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Droid Sans" w:cs="Droid Sans" w:eastAsia="Droid Sans" w:hAnsi="Droid Sans"/>
          <w:b w:val="1"/>
          <w:color w:val="4266c7"/>
          <w:sz w:val="84"/>
          <w:szCs w:val="84"/>
        </w:rPr>
      </w:pPr>
      <w:bookmarkStart w:colFirst="0" w:colLast="0" w:name="_htp6sxm7spar" w:id="0"/>
      <w:bookmarkEnd w:id="0"/>
      <w:r w:rsidDel="00000000" w:rsidR="00000000" w:rsidRPr="00000000">
        <w:rPr>
          <w:rtl w:val="0"/>
        </w:rPr>
        <w:t xml:space="preserve">LateX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152400</wp:posOffset>
                </wp:positionV>
                <wp:extent cx="1219200" cy="38100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1000" y="2219950"/>
                          <a:ext cx="1204800" cy="195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BACDF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152400</wp:posOffset>
                </wp:positionV>
                <wp:extent cx="1219200" cy="38100"/>
                <wp:effectExtent b="0" l="0" r="0" t="0"/>
                <wp:wrapSquare wrapText="bothSides" distB="114300" distT="114300" distL="114300" distR="11430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ageBreakBefore w:val="0"/>
        <w:ind w:left="283.46456692913375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4048125</wp:posOffset>
            </wp:positionH>
            <wp:positionV relativeFrom="paragraph">
              <wp:posOffset>1081088</wp:posOffset>
            </wp:positionV>
            <wp:extent cx="476250" cy="476250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4048125</wp:posOffset>
            </wp:positionH>
            <wp:positionV relativeFrom="paragraph">
              <wp:posOffset>352425</wp:posOffset>
            </wp:positionV>
            <wp:extent cx="476250" cy="476250"/>
            <wp:effectExtent b="0" l="0" r="0" t="0"/>
            <wp:wrapSquare wrapText="bothSides" distB="114300" distT="114300" distL="114300" distR="1143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3189037" cy="2295750"/>
            <wp:effectExtent b="0" l="0" r="0" t="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5751" l="2864" r="3466" t="16662"/>
                    <a:stretch>
                      <a:fillRect/>
                    </a:stretch>
                  </pic:blipFill>
                  <pic:spPr>
                    <a:xfrm>
                      <a:off x="0" y="0"/>
                      <a:ext cx="3189037" cy="229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4711200</wp:posOffset>
                </wp:positionH>
                <wp:positionV relativeFrom="paragraph">
                  <wp:posOffset>400050</wp:posOffset>
                </wp:positionV>
                <wp:extent cx="1977525" cy="381762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4" name="Shape 4"/>
                      <wps:spPr>
                        <a:xfrm>
                          <a:off x="1063500" y="712500"/>
                          <a:ext cx="2448600" cy="46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pectral" w:cs="Spectral" w:eastAsia="Spectral" w:hAnsi="Spectr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Del 15 al 19 de Julio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4711200</wp:posOffset>
                </wp:positionH>
                <wp:positionV relativeFrom="paragraph">
                  <wp:posOffset>400050</wp:posOffset>
                </wp:positionV>
                <wp:extent cx="1977525" cy="381762"/>
                <wp:effectExtent b="0" l="0" r="0" t="0"/>
                <wp:wrapSquare wrapText="bothSides" distB="114300" distT="11430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7525" cy="3817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283.46456692913375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283.46456692913375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4772025</wp:posOffset>
                </wp:positionH>
                <wp:positionV relativeFrom="paragraph">
                  <wp:posOffset>206348</wp:posOffset>
                </wp:positionV>
                <wp:extent cx="1977525" cy="381762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4" name="Shape 4"/>
                      <wps:spPr>
                        <a:xfrm>
                          <a:off x="1063500" y="712500"/>
                          <a:ext cx="2448600" cy="46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pectral" w:cs="Spectral" w:eastAsia="Spectral" w:hAnsi="Spectr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9:00 am</w:t>
                            </w:r>
                            <w:r w:rsidDel="00000000" w:rsidR="00000000" w:rsidRPr="00000000">
                              <w:rPr>
                                <w:rFonts w:ascii="Spectral" w:cs="Spectral" w:eastAsia="Spectral" w:hAnsi="Spectr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- 12:00 pm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4772025</wp:posOffset>
                </wp:positionH>
                <wp:positionV relativeFrom="paragraph">
                  <wp:posOffset>206348</wp:posOffset>
                </wp:positionV>
                <wp:extent cx="1977525" cy="381762"/>
                <wp:effectExtent b="0" l="0" r="0" t="0"/>
                <wp:wrapSquare wrapText="bothSides" distB="114300" distT="114300" distL="114300" distR="11430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7525" cy="3817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ageBreakBefore w:val="0"/>
        <w:ind w:left="283.46456692913375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283.46456692913375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283.46456692913375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283.46456692913375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283.46456692913375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rPr>
          <w:rFonts w:ascii="Spectral" w:cs="Spectral" w:eastAsia="Spectral" w:hAnsi="Spectral"/>
          <w:sz w:val="28"/>
          <w:szCs w:val="28"/>
        </w:rPr>
      </w:pPr>
      <w:bookmarkStart w:colFirst="0" w:colLast="0" w:name="_fgrq3xxc94k9" w:id="1"/>
      <w:bookmarkEnd w:id="1"/>
      <w:r w:rsidDel="00000000" w:rsidR="00000000" w:rsidRPr="00000000">
        <w:rPr>
          <w:rtl w:val="0"/>
        </w:rPr>
        <w:t xml:space="preserve">REQUISITOS</w:t>
      </w: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rFonts w:ascii="Spectral" w:cs="Spectral" w:eastAsia="Spectral" w:hAnsi="Spectral"/>
          <w:sz w:val="28"/>
          <w:szCs w:val="28"/>
          <w:u w:val="none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Computadora con acceso a internet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pageBreakBefore w:val="0"/>
        <w:rPr/>
      </w:pPr>
      <w:bookmarkStart w:colFirst="0" w:colLast="0" w:name="_tyqtz7y37ki8" w:id="2"/>
      <w:bookmarkEnd w:id="2"/>
      <w:r w:rsidDel="00000000" w:rsidR="00000000" w:rsidRPr="00000000">
        <w:rPr>
          <w:rtl w:val="0"/>
        </w:rPr>
        <w:t xml:space="preserve">CONSTANCIA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Se otorgará a todos aquellos que cumplan con calificación mayor o igual a 8 y hayan entregado el proyecto.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rPr>
          <w:color w:val="4266c7"/>
        </w:rPr>
      </w:pPr>
      <w:bookmarkStart w:colFirst="0" w:colLast="0" w:name="_6dwtbh3k29yo" w:id="3"/>
      <w:bookmarkEnd w:id="3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2160" w:hanging="360"/>
        <w:rPr>
          <w:rFonts w:ascii="Spectral" w:cs="Spectral" w:eastAsia="Spectral" w:hAnsi="Spectral"/>
          <w:color w:val="434343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434343"/>
          <w:sz w:val="28"/>
          <w:szCs w:val="28"/>
          <w:rtl w:val="0"/>
        </w:rPr>
        <w:t xml:space="preserve">¿Qué es LaTeX?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2160" w:hanging="360"/>
        <w:rPr>
          <w:rFonts w:ascii="Spectral" w:cs="Spectral" w:eastAsia="Spectral" w:hAnsi="Spectral"/>
          <w:color w:val="434343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434343"/>
          <w:sz w:val="28"/>
          <w:szCs w:val="28"/>
          <w:rtl w:val="0"/>
        </w:rPr>
        <w:t xml:space="preserve">Editores de LaTex</w:t>
      </w:r>
    </w:p>
    <w:p w:rsidR="00000000" w:rsidDel="00000000" w:rsidP="00000000" w:rsidRDefault="00000000" w:rsidRPr="00000000" w14:paraId="00000016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numPr>
          <w:ilvl w:val="0"/>
          <w:numId w:val="2"/>
        </w:numPr>
        <w:ind w:left="1440" w:hanging="360"/>
        <w:rPr>
          <w:u w:val="none"/>
        </w:rPr>
      </w:pPr>
      <w:bookmarkStart w:colFirst="0" w:colLast="0" w:name="_jo37wlz4ca6e" w:id="4"/>
      <w:bookmarkEnd w:id="4"/>
      <w:r w:rsidDel="00000000" w:rsidR="00000000" w:rsidRPr="00000000">
        <w:rPr>
          <w:rtl w:val="0"/>
        </w:rPr>
        <w:t xml:space="preserve">FORMATO BÁSICO DE UN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2160" w:hanging="360"/>
        <w:rPr>
          <w:rFonts w:ascii="Spectral" w:cs="Spectral" w:eastAsia="Spectral" w:hAnsi="Spectral"/>
          <w:color w:val="434343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434343"/>
          <w:sz w:val="28"/>
          <w:szCs w:val="28"/>
          <w:rtl w:val="0"/>
        </w:rPr>
        <w:t xml:space="preserve">Formato de texto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2160" w:hanging="360"/>
        <w:rPr>
          <w:rFonts w:ascii="Spectral" w:cs="Spectral" w:eastAsia="Spectral" w:hAnsi="Spectral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Spectral" w:cs="Spectral" w:eastAsia="Spectral" w:hAnsi="Spectral"/>
          <w:color w:val="434343"/>
          <w:sz w:val="28"/>
          <w:szCs w:val="28"/>
          <w:rtl w:val="0"/>
        </w:rPr>
        <w:t xml:space="preserve">Listas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2160" w:hanging="360"/>
        <w:rPr>
          <w:rFonts w:ascii="Spectral" w:cs="Spectral" w:eastAsia="Spectral" w:hAnsi="Spectral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Spectral" w:cs="Spectral" w:eastAsia="Spectral" w:hAnsi="Spectral"/>
          <w:color w:val="434343"/>
          <w:sz w:val="28"/>
          <w:szCs w:val="28"/>
          <w:rtl w:val="0"/>
        </w:rPr>
        <w:t xml:space="preserve">Caracteres especiales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2160" w:hanging="360"/>
        <w:rPr>
          <w:rFonts w:ascii="Spectral" w:cs="Spectral" w:eastAsia="Spectral" w:hAnsi="Spectral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Spectral" w:cs="Spectral" w:eastAsia="Spectral" w:hAnsi="Spectral"/>
          <w:color w:val="434343"/>
          <w:sz w:val="28"/>
          <w:szCs w:val="28"/>
          <w:rtl w:val="0"/>
        </w:rPr>
        <w:t xml:space="preserve">Saltos de línea y página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ind w:left="2160" w:hanging="360"/>
        <w:rPr>
          <w:rFonts w:ascii="Spectral" w:cs="Spectral" w:eastAsia="Spectral" w:hAnsi="Spectral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Spectral" w:cs="Spectral" w:eastAsia="Spectral" w:hAnsi="Spectral"/>
          <w:color w:val="434343"/>
          <w:sz w:val="28"/>
          <w:szCs w:val="28"/>
          <w:rtl w:val="0"/>
        </w:rPr>
        <w:t xml:space="preserve">Títulos, capítulos y secciones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2160" w:hanging="360"/>
        <w:rPr>
          <w:rFonts w:ascii="Spectral" w:cs="Spectral" w:eastAsia="Spectral" w:hAnsi="Spectral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Spectral" w:cs="Spectral" w:eastAsia="Spectral" w:hAnsi="Spectral"/>
          <w:color w:val="434343"/>
          <w:sz w:val="28"/>
          <w:szCs w:val="28"/>
          <w:rtl w:val="0"/>
        </w:rPr>
        <w:t xml:space="preserve">Imágenes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numPr>
          <w:ilvl w:val="0"/>
          <w:numId w:val="2"/>
        </w:numPr>
        <w:ind w:left="1440" w:hanging="360"/>
        <w:rPr>
          <w:u w:val="none"/>
        </w:rPr>
      </w:pPr>
      <w:bookmarkStart w:colFirst="0" w:colLast="0" w:name="_cn8xb4t2z3t7" w:id="5"/>
      <w:bookmarkEnd w:id="5"/>
      <w:r w:rsidDel="00000000" w:rsidR="00000000" w:rsidRPr="00000000">
        <w:rPr>
          <w:rtl w:val="0"/>
        </w:rPr>
        <w:t xml:space="preserve"> FUNDAMENTOS PARA MATEMÁTICAS Y CIENCIA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2160" w:hanging="360"/>
        <w:rPr>
          <w:rFonts w:ascii="Spectral" w:cs="Spectral" w:eastAsia="Spectral" w:hAnsi="Spectral"/>
          <w:color w:val="434343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434343"/>
          <w:sz w:val="28"/>
          <w:szCs w:val="28"/>
          <w:rtl w:val="0"/>
        </w:rPr>
        <w:t xml:space="preserve">Ecuaciones y símbolos matemáticos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2160" w:hanging="360"/>
        <w:rPr>
          <w:rFonts w:ascii="Spectral" w:cs="Spectral" w:eastAsia="Spectral" w:hAnsi="Spectral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Spectral" w:cs="Spectral" w:eastAsia="Spectral" w:hAnsi="Spectral"/>
          <w:color w:val="434343"/>
          <w:sz w:val="28"/>
          <w:szCs w:val="28"/>
          <w:rtl w:val="0"/>
        </w:rPr>
        <w:t xml:space="preserve">Matrices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2160" w:hanging="360"/>
        <w:rPr>
          <w:rFonts w:ascii="Spectral" w:cs="Spectral" w:eastAsia="Spectral" w:hAnsi="Spectral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Spectral" w:cs="Spectral" w:eastAsia="Spectral" w:hAnsi="Spectral"/>
          <w:color w:val="434343"/>
          <w:sz w:val="28"/>
          <w:szCs w:val="28"/>
          <w:rtl w:val="0"/>
        </w:rPr>
        <w:t xml:space="preserve">Algoritmos y pseudocódigo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numPr>
          <w:ilvl w:val="0"/>
          <w:numId w:val="2"/>
        </w:numPr>
        <w:ind w:left="1440" w:hanging="360"/>
        <w:rPr>
          <w:u w:val="none"/>
        </w:rPr>
      </w:pPr>
      <w:bookmarkStart w:colFirst="0" w:colLast="0" w:name="_vx1pr4j5waiz" w:id="6"/>
      <w:bookmarkEnd w:id="6"/>
      <w:r w:rsidDel="00000000" w:rsidR="00000000" w:rsidRPr="00000000">
        <w:rPr>
          <w:rtl w:val="0"/>
        </w:rPr>
        <w:t xml:space="preserve">TABLAS Y GRÁFICAS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numPr>
          <w:ilvl w:val="0"/>
          <w:numId w:val="2"/>
        </w:numPr>
        <w:ind w:left="1440" w:hanging="360"/>
        <w:rPr>
          <w:u w:val="none"/>
        </w:rPr>
      </w:pPr>
      <w:bookmarkStart w:colFirst="0" w:colLast="0" w:name="_3uza2cljww3s" w:id="7"/>
      <w:bookmarkEnd w:id="7"/>
      <w:r w:rsidDel="00000000" w:rsidR="00000000" w:rsidRPr="00000000">
        <w:rPr>
          <w:rtl w:val="0"/>
        </w:rPr>
        <w:t xml:space="preserve"> REFERENCIAS Y CITAS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2160" w:hanging="360"/>
        <w:rPr>
          <w:rFonts w:ascii="Spectral" w:cs="Spectral" w:eastAsia="Spectral" w:hAnsi="Spectral"/>
          <w:sz w:val="28"/>
          <w:szCs w:val="28"/>
          <w:u w:val="none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Referencias cruzadas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2160" w:hanging="360"/>
        <w:rPr>
          <w:rFonts w:ascii="Spectral" w:cs="Spectral" w:eastAsia="Spectral" w:hAnsi="Spectral"/>
          <w:sz w:val="28"/>
          <w:szCs w:val="28"/>
          <w:u w:val="none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Referencias bibliográficas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ind w:left="2160" w:hanging="360"/>
        <w:rPr>
          <w:rFonts w:ascii="Spectral" w:cs="Spectral" w:eastAsia="Spectral" w:hAnsi="Spectral"/>
          <w:sz w:val="28"/>
          <w:szCs w:val="28"/>
          <w:u w:val="none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Notas a pie de página</w:t>
      </w:r>
    </w:p>
    <w:p w:rsidR="00000000" w:rsidDel="00000000" w:rsidP="00000000" w:rsidRDefault="00000000" w:rsidRPr="00000000" w14:paraId="0000002A">
      <w:pPr>
        <w:pageBreakBefore w:val="0"/>
        <w:ind w:left="2160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numPr>
          <w:ilvl w:val="0"/>
          <w:numId w:val="2"/>
        </w:numPr>
        <w:ind w:left="1440" w:hanging="360"/>
        <w:rPr>
          <w:u w:val="none"/>
        </w:rPr>
      </w:pPr>
      <w:bookmarkStart w:colFirst="0" w:colLast="0" w:name="_bhiwa279bma1" w:id="8"/>
      <w:bookmarkEnd w:id="8"/>
      <w:r w:rsidDel="00000000" w:rsidR="00000000" w:rsidRPr="00000000">
        <w:rPr>
          <w:rtl w:val="0"/>
        </w:rPr>
        <w:t xml:space="preserve"> PAQUETES Y PLANTILLAS</w:t>
      </w:r>
    </w:p>
    <w:p w:rsidR="00000000" w:rsidDel="00000000" w:rsidP="00000000" w:rsidRDefault="00000000" w:rsidRPr="00000000" w14:paraId="0000002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numPr>
          <w:ilvl w:val="0"/>
          <w:numId w:val="2"/>
        </w:numPr>
        <w:ind w:left="1440" w:hanging="360"/>
      </w:pPr>
      <w:bookmarkStart w:colFirst="0" w:colLast="0" w:name="_sa8r7fnrlzc4" w:id="9"/>
      <w:bookmarkEnd w:id="9"/>
      <w:r w:rsidDel="00000000" w:rsidR="00000000" w:rsidRPr="00000000">
        <w:rPr>
          <w:rtl w:val="0"/>
        </w:rPr>
        <w:t xml:space="preserve">FORMATO AVANZADO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2160" w:hanging="36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Configuración de página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ind w:left="2160" w:hanging="36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Sistemas de escritura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2160" w:hanging="36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Fuentes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2160" w:hanging="36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Espaciado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2160" w:hanging="36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Cajas y reglas</w:t>
      </w:r>
    </w:p>
    <w:p w:rsidR="00000000" w:rsidDel="00000000" w:rsidP="00000000" w:rsidRDefault="00000000" w:rsidRPr="00000000" w14:paraId="00000033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numPr>
          <w:ilvl w:val="0"/>
          <w:numId w:val="2"/>
        </w:numPr>
        <w:ind w:left="1440" w:hanging="360"/>
      </w:pPr>
      <w:bookmarkStart w:colFirst="0" w:colLast="0" w:name="_86ndzhsx6e2m" w:id="10"/>
      <w:bookmarkEnd w:id="10"/>
      <w:r w:rsidDel="00000000" w:rsidR="00000000" w:rsidRPr="00000000">
        <w:rPr>
          <w:rtl w:val="0"/>
        </w:rPr>
        <w:t xml:space="preserve">CREACIÓN DE FIGURAS</w:t>
      </w:r>
    </w:p>
    <w:p w:rsidR="00000000" w:rsidDel="00000000" w:rsidP="00000000" w:rsidRDefault="00000000" w:rsidRPr="00000000" w14:paraId="0000003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numPr>
          <w:ilvl w:val="0"/>
          <w:numId w:val="2"/>
        </w:numPr>
        <w:ind w:left="1440" w:hanging="360"/>
      </w:pPr>
      <w:bookmarkStart w:colFirst="0" w:colLast="0" w:name="_dclj4tqf1ni5" w:id="11"/>
      <w:bookmarkEnd w:id="11"/>
      <w:r w:rsidDel="00000000" w:rsidR="00000000" w:rsidRPr="00000000">
        <w:rPr>
          <w:rtl w:val="0"/>
        </w:rPr>
        <w:t xml:space="preserve">CREACIÓN DE PRESENTACIONES</w:t>
      </w:r>
    </w:p>
    <w:p w:rsidR="00000000" w:rsidDel="00000000" w:rsidP="00000000" w:rsidRDefault="00000000" w:rsidRPr="00000000" w14:paraId="0000003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564358" cy="1147763"/>
          <wp:effectExtent b="0" l="0" r="0" t="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4358" cy="11477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4200525</wp:posOffset>
              </wp:positionH>
              <wp:positionV relativeFrom="paragraph">
                <wp:posOffset>758551</wp:posOffset>
              </wp:positionV>
              <wp:extent cx="2552700" cy="250992"/>
              <wp:effectExtent b="0" l="0" r="0" t="0"/>
              <wp:wrapSquare wrapText="bothSides" distB="114300" distT="114300" distL="114300" distR="114300"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556225" y="517400"/>
                        <a:ext cx="8502600" cy="815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Droid Sans" w:cs="Droid Sans" w:eastAsia="Droid Sans" w:hAnsi="Droid Sans"/>
                              <w:b w:val="1"/>
                              <w:i w:val="0"/>
                              <w:smallCaps w:val="0"/>
                              <w:strike w:val="0"/>
                              <w:color w:val="444444"/>
                              <w:sz w:val="82"/>
                              <w:vertAlign w:val="baseline"/>
                            </w:rPr>
                            <w:t xml:space="preserve">CURSOS INTERSEMESTRALES 24-2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4200525</wp:posOffset>
              </wp:positionH>
              <wp:positionV relativeFrom="paragraph">
                <wp:posOffset>758551</wp:posOffset>
              </wp:positionV>
              <wp:extent cx="2552700" cy="250992"/>
              <wp:effectExtent b="0" l="0" r="0" t="0"/>
              <wp:wrapSquare wrapText="bothSides" distB="114300" distT="114300" distL="114300" distR="11430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52700" cy="2509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501741" cy="1100138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1741" cy="11001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1440" w:hanging="360"/>
    </w:pPr>
    <w:rPr>
      <w:rFonts w:ascii="Droid Sans" w:cs="Droid Sans" w:eastAsia="Droid Sans" w:hAnsi="Droid Sans"/>
      <w:b w:val="1"/>
      <w:color w:val="4266c7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283.46456692913375" w:firstLine="0"/>
    </w:pPr>
    <w:rPr>
      <w:rFonts w:ascii="Droid Sans" w:cs="Droid Sans" w:eastAsia="Droid Sans" w:hAnsi="Droid Sans"/>
      <w:b w:val="1"/>
      <w:color w:val="4266c7"/>
      <w:sz w:val="84"/>
      <w:szCs w:val="84"/>
    </w:rPr>
  </w:style>
  <w:style w:type="paragraph" w:styleId="Subtitle">
    <w:name w:val="Subtitle"/>
    <w:basedOn w:val="Normal"/>
    <w:next w:val="Normal"/>
    <w:pPr>
      <w:keepNext w:val="1"/>
      <w:keepLines w:val="1"/>
      <w:ind w:left="283.46456692913375" w:firstLine="0"/>
    </w:pPr>
    <w:rPr>
      <w:rFonts w:ascii="Droid Sans" w:cs="Droid Sans" w:eastAsia="Droid Sans" w:hAnsi="Droid Sans"/>
      <w:b w:val="1"/>
      <w:color w:val="4266c7"/>
      <w:sz w:val="42"/>
      <w:szCs w:val="4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