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BE8D" w14:textId="0C08CCAC" w:rsidR="004A05DF" w:rsidRDefault="00167111" w:rsidP="006B464F">
      <w:pPr>
        <w:jc w:val="both"/>
        <w:rPr>
          <w:rFonts w:cs="Times New Roman"/>
        </w:rPr>
      </w:pPr>
      <w:r>
        <w:rPr>
          <w:rFonts w:cs="Times New Roman"/>
        </w:rPr>
        <w:t>Decreasing the infection rate by half would double the amount of time it takes to infect all androids.</w:t>
      </w:r>
    </w:p>
    <w:p w14:paraId="48A0A9AB" w14:textId="5B230E9A" w:rsidR="00167111" w:rsidRDefault="00167111" w:rsidP="006B464F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07B5B71" wp14:editId="5FDF66D9">
            <wp:extent cx="6858000" cy="38404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BF6938-1602-4576-90D3-FE5EEA5B1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F3FE3D" w14:textId="07B1F87C" w:rsidR="00C30879" w:rsidRDefault="00C30879" w:rsidP="006B464F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26C9FDE7" wp14:editId="19DB7A1F">
            <wp:extent cx="6858000" cy="3840480"/>
            <wp:effectExtent l="0" t="0" r="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5CC245D-2497-4EB9-B4D8-DA262E94BB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966086" w14:textId="586F1A6A" w:rsidR="00C30879" w:rsidRDefault="00D43578" w:rsidP="006B464F">
      <w:pPr>
        <w:jc w:val="both"/>
        <w:rPr>
          <w:rFonts w:cs="Times New Roman"/>
        </w:rPr>
      </w:pPr>
      <w:r>
        <w:rPr>
          <w:rFonts w:cs="Times New Roman"/>
        </w:rPr>
        <w:lastRenderedPageBreak/>
        <w:t>It was hypothesized that, given that it took 161 seconds for all 301 androids to be infected, in the second graph it would only take ~80 seconds. Unfortunately, that is not what happened. On the second graph, where the infection chance was doubled, the time for the whole population to be infected did not half.</w:t>
      </w:r>
    </w:p>
    <w:sectPr w:rsidR="00C30879" w:rsidSect="004E1E7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C0094" w14:textId="77777777" w:rsidR="00D3429C" w:rsidRDefault="00D3429C" w:rsidP="004E1E78">
      <w:pPr>
        <w:spacing w:after="0" w:line="240" w:lineRule="auto"/>
      </w:pPr>
      <w:r>
        <w:separator/>
      </w:r>
    </w:p>
  </w:endnote>
  <w:endnote w:type="continuationSeparator" w:id="0">
    <w:p w14:paraId="0025A55B" w14:textId="77777777" w:rsidR="00D3429C" w:rsidRDefault="00D3429C" w:rsidP="004E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818700796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A3C453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22787330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69924590"/>
          <w:docPartObj>
            <w:docPartGallery w:val="Page Numbers (Top of Page)"/>
            <w:docPartUnique/>
          </w:docPartObj>
        </w:sdtPr>
        <w:sdtEndPr/>
        <w:sdtContent>
          <w:p w14:paraId="789E1B74" w14:textId="77777777" w:rsidR="004E1E78" w:rsidRPr="004E1E78" w:rsidRDefault="004E1E78" w:rsidP="004E1E78">
            <w:pPr>
              <w:pStyle w:val="Footer"/>
              <w:jc w:val="center"/>
              <w:rPr>
                <w:rFonts w:cs="Times New Roman"/>
              </w:rPr>
            </w:pPr>
            <w:r w:rsidRPr="004E1E78">
              <w:rPr>
                <w:rFonts w:cs="Times New Roman"/>
              </w:rPr>
              <w:t xml:space="preserve">Page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PAGE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  <w:r w:rsidRPr="004E1E78">
              <w:rPr>
                <w:rFonts w:cs="Times New Roman"/>
              </w:rPr>
              <w:t xml:space="preserve"> of </w:t>
            </w:r>
            <w:r w:rsidRPr="004E1E78">
              <w:rPr>
                <w:rFonts w:cs="Times New Roman"/>
                <w:b/>
                <w:bCs/>
              </w:rPr>
              <w:fldChar w:fldCharType="begin"/>
            </w:r>
            <w:r w:rsidRPr="004E1E78">
              <w:rPr>
                <w:rFonts w:cs="Times New Roman"/>
                <w:b/>
                <w:bCs/>
              </w:rPr>
              <w:instrText xml:space="preserve"> NUMPAGES  </w:instrText>
            </w:r>
            <w:r w:rsidRPr="004E1E78">
              <w:rPr>
                <w:rFonts w:cs="Times New Roman"/>
                <w:b/>
                <w:bCs/>
              </w:rPr>
              <w:fldChar w:fldCharType="separate"/>
            </w:r>
            <w:r w:rsidRPr="004E1E78">
              <w:rPr>
                <w:rFonts w:cs="Times New Roman"/>
                <w:b/>
                <w:bCs/>
                <w:noProof/>
              </w:rPr>
              <w:t>2</w:t>
            </w:r>
            <w:r w:rsidRPr="004E1E78">
              <w:rPr>
                <w:rFonts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02CF" w14:textId="77777777" w:rsidR="00D3429C" w:rsidRDefault="00D3429C" w:rsidP="004E1E78">
      <w:pPr>
        <w:spacing w:after="0" w:line="240" w:lineRule="auto"/>
      </w:pPr>
      <w:r>
        <w:separator/>
      </w:r>
    </w:p>
  </w:footnote>
  <w:footnote w:type="continuationSeparator" w:id="0">
    <w:p w14:paraId="4D6568C7" w14:textId="77777777" w:rsidR="00D3429C" w:rsidRDefault="00D3429C" w:rsidP="004E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074B3" w14:textId="77777777" w:rsidR="004E1E78" w:rsidRPr="004E1E78" w:rsidRDefault="004E1E78" w:rsidP="004E1E78">
    <w:pPr>
      <w:pStyle w:val="Header"/>
      <w:spacing w:after="240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D10E5" w14:textId="77777777" w:rsidR="004E1E78" w:rsidRPr="004E1E78" w:rsidRDefault="004E1E78" w:rsidP="004E1E78">
    <w:pPr>
      <w:pStyle w:val="Header"/>
      <w:rPr>
        <w:rFonts w:cs="Times New Roman"/>
      </w:rPr>
    </w:pPr>
    <w:r w:rsidRPr="004E1E78">
      <w:rPr>
        <w:rFonts w:cs="Times New Roman"/>
      </w:rPr>
      <w:t>Rafael Almeida</w:t>
    </w:r>
  </w:p>
  <w:p w14:paraId="477DF855" w14:textId="26B09B6D" w:rsidR="004E1E78" w:rsidRPr="004E1E78" w:rsidRDefault="006401AB" w:rsidP="004E1E78">
    <w:pPr>
      <w:pStyle w:val="Header"/>
      <w:rPr>
        <w:rFonts w:cs="Times New Roman"/>
      </w:rPr>
    </w:pPr>
    <w:r>
      <w:rPr>
        <w:rFonts w:cs="Times New Roman"/>
      </w:rPr>
      <w:t>Mrs. Patil</w:t>
    </w:r>
  </w:p>
  <w:p w14:paraId="46ACB83C" w14:textId="0A5F597C" w:rsidR="004E1E78" w:rsidRPr="004E1E78" w:rsidRDefault="006401AB" w:rsidP="004E1E78">
    <w:pPr>
      <w:pStyle w:val="Header"/>
      <w:spacing w:after="240"/>
      <w:rPr>
        <w:rFonts w:cs="Times New Roman"/>
      </w:rPr>
    </w:pPr>
    <w:r>
      <w:rPr>
        <w:rFonts w:cs="Times New Roman"/>
      </w:rPr>
      <w:t>02/05/21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82884"/>
    <w:multiLevelType w:val="hybridMultilevel"/>
    <w:tmpl w:val="072E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AB"/>
    <w:rsid w:val="00031EF8"/>
    <w:rsid w:val="00167111"/>
    <w:rsid w:val="002F12D5"/>
    <w:rsid w:val="00367883"/>
    <w:rsid w:val="004A05DF"/>
    <w:rsid w:val="004E1E78"/>
    <w:rsid w:val="004F45A2"/>
    <w:rsid w:val="0050614D"/>
    <w:rsid w:val="005543E8"/>
    <w:rsid w:val="005B7B79"/>
    <w:rsid w:val="006401AB"/>
    <w:rsid w:val="00667F33"/>
    <w:rsid w:val="006B464F"/>
    <w:rsid w:val="008013F1"/>
    <w:rsid w:val="00AF38D5"/>
    <w:rsid w:val="00C30879"/>
    <w:rsid w:val="00CE7537"/>
    <w:rsid w:val="00D3429C"/>
    <w:rsid w:val="00D43578"/>
    <w:rsid w:val="00E1191E"/>
    <w:rsid w:val="00EA06D6"/>
    <w:rsid w:val="00E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55B9"/>
  <w15:chartTrackingRefBased/>
  <w15:docId w15:val="{48DD8BA6-BCC3-46BC-B258-2315D386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2D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3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F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2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78"/>
  </w:style>
  <w:style w:type="paragraph" w:styleId="Footer">
    <w:name w:val="footer"/>
    <w:basedOn w:val="Normal"/>
    <w:link w:val="FooterChar"/>
    <w:uiPriority w:val="99"/>
    <w:unhideWhenUsed/>
    <w:rsid w:val="004E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78"/>
  </w:style>
  <w:style w:type="paragraph" w:styleId="ListParagraph">
    <w:name w:val="List Paragraph"/>
    <w:basedOn w:val="Normal"/>
    <w:uiPriority w:val="34"/>
    <w:qFormat/>
    <w:rsid w:val="004E1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3E8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F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5A2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lmeida\Documents\Custom%20Office%20Templates\School%20Assignmen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lmeida\Downloads\number-sick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lmeida\Downloads\5.8%20Disease%20Simulator%2050%25%20Chance%20Grap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Infecteds</a:t>
            </a:r>
            <a:r>
              <a:rPr lang="en-US" baseline="0"/>
              <a:t> Over Time - Infection Chance of 25%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'number-sick'!$B$1</c:f>
              <c:strCache>
                <c:ptCount val="1"/>
                <c:pt idx="0">
                  <c:v>run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61"/>
              <c:layout>
                <c:manualLayout>
                  <c:x val="-3.7037037037037035E-2"/>
                  <c:y val="5.673968817840931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16C-457D-8990-CD04787807C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'number-sick'!$A$2:$A$213</c:f>
              <c:numCache>
                <c:formatCode>General</c:formatCode>
                <c:ptCount val="2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</c:numCache>
            </c:numRef>
          </c:cat>
          <c:val>
            <c:numRef>
              <c:f>'number-sick'!$B$2:$B$213</c:f>
              <c:numCache>
                <c:formatCode>General</c:formatCode>
                <c:ptCount val="212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11</c:v>
                </c:pt>
                <c:pt idx="21">
                  <c:v>12</c:v>
                </c:pt>
                <c:pt idx="22">
                  <c:v>13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17</c:v>
                </c:pt>
                <c:pt idx="27">
                  <c:v>19</c:v>
                </c:pt>
                <c:pt idx="28">
                  <c:v>20</c:v>
                </c:pt>
                <c:pt idx="29">
                  <c:v>23</c:v>
                </c:pt>
                <c:pt idx="30">
                  <c:v>24</c:v>
                </c:pt>
                <c:pt idx="31">
                  <c:v>26</c:v>
                </c:pt>
                <c:pt idx="32">
                  <c:v>27</c:v>
                </c:pt>
                <c:pt idx="33">
                  <c:v>31</c:v>
                </c:pt>
                <c:pt idx="34">
                  <c:v>33</c:v>
                </c:pt>
                <c:pt idx="35">
                  <c:v>34</c:v>
                </c:pt>
                <c:pt idx="36">
                  <c:v>34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45</c:v>
                </c:pt>
                <c:pt idx="42">
                  <c:v>47</c:v>
                </c:pt>
                <c:pt idx="43">
                  <c:v>47</c:v>
                </c:pt>
                <c:pt idx="44">
                  <c:v>49</c:v>
                </c:pt>
                <c:pt idx="45">
                  <c:v>50</c:v>
                </c:pt>
                <c:pt idx="46">
                  <c:v>53</c:v>
                </c:pt>
                <c:pt idx="47">
                  <c:v>54</c:v>
                </c:pt>
                <c:pt idx="48">
                  <c:v>56</c:v>
                </c:pt>
                <c:pt idx="49">
                  <c:v>58</c:v>
                </c:pt>
                <c:pt idx="50">
                  <c:v>61</c:v>
                </c:pt>
                <c:pt idx="51">
                  <c:v>61</c:v>
                </c:pt>
                <c:pt idx="52">
                  <c:v>63</c:v>
                </c:pt>
                <c:pt idx="53">
                  <c:v>63</c:v>
                </c:pt>
                <c:pt idx="54">
                  <c:v>65</c:v>
                </c:pt>
                <c:pt idx="55">
                  <c:v>68</c:v>
                </c:pt>
                <c:pt idx="56">
                  <c:v>69</c:v>
                </c:pt>
                <c:pt idx="57">
                  <c:v>73</c:v>
                </c:pt>
                <c:pt idx="58">
                  <c:v>75</c:v>
                </c:pt>
                <c:pt idx="59">
                  <c:v>78</c:v>
                </c:pt>
                <c:pt idx="60">
                  <c:v>78</c:v>
                </c:pt>
                <c:pt idx="61">
                  <c:v>80</c:v>
                </c:pt>
                <c:pt idx="62">
                  <c:v>84</c:v>
                </c:pt>
                <c:pt idx="63">
                  <c:v>87</c:v>
                </c:pt>
                <c:pt idx="64">
                  <c:v>92</c:v>
                </c:pt>
                <c:pt idx="65">
                  <c:v>93</c:v>
                </c:pt>
                <c:pt idx="66">
                  <c:v>94</c:v>
                </c:pt>
                <c:pt idx="67">
                  <c:v>96</c:v>
                </c:pt>
                <c:pt idx="68">
                  <c:v>100</c:v>
                </c:pt>
                <c:pt idx="69">
                  <c:v>100</c:v>
                </c:pt>
                <c:pt idx="70">
                  <c:v>105</c:v>
                </c:pt>
                <c:pt idx="71">
                  <c:v>109</c:v>
                </c:pt>
                <c:pt idx="72">
                  <c:v>111</c:v>
                </c:pt>
                <c:pt idx="73">
                  <c:v>117</c:v>
                </c:pt>
                <c:pt idx="74">
                  <c:v>122</c:v>
                </c:pt>
                <c:pt idx="75">
                  <c:v>129</c:v>
                </c:pt>
                <c:pt idx="76">
                  <c:v>132</c:v>
                </c:pt>
                <c:pt idx="77">
                  <c:v>135</c:v>
                </c:pt>
                <c:pt idx="78">
                  <c:v>140</c:v>
                </c:pt>
                <c:pt idx="79">
                  <c:v>149</c:v>
                </c:pt>
                <c:pt idx="80">
                  <c:v>154</c:v>
                </c:pt>
                <c:pt idx="81">
                  <c:v>155</c:v>
                </c:pt>
                <c:pt idx="82">
                  <c:v>156</c:v>
                </c:pt>
                <c:pt idx="83">
                  <c:v>161</c:v>
                </c:pt>
                <c:pt idx="84">
                  <c:v>165</c:v>
                </c:pt>
                <c:pt idx="85">
                  <c:v>173</c:v>
                </c:pt>
                <c:pt idx="86">
                  <c:v>175</c:v>
                </c:pt>
                <c:pt idx="87">
                  <c:v>178</c:v>
                </c:pt>
                <c:pt idx="88">
                  <c:v>179</c:v>
                </c:pt>
                <c:pt idx="89">
                  <c:v>181</c:v>
                </c:pt>
                <c:pt idx="90">
                  <c:v>184</c:v>
                </c:pt>
                <c:pt idx="91">
                  <c:v>185</c:v>
                </c:pt>
                <c:pt idx="92">
                  <c:v>187</c:v>
                </c:pt>
                <c:pt idx="93">
                  <c:v>193</c:v>
                </c:pt>
                <c:pt idx="94">
                  <c:v>198</c:v>
                </c:pt>
                <c:pt idx="95">
                  <c:v>201</c:v>
                </c:pt>
                <c:pt idx="96">
                  <c:v>206</c:v>
                </c:pt>
                <c:pt idx="97">
                  <c:v>209</c:v>
                </c:pt>
                <c:pt idx="98">
                  <c:v>215</c:v>
                </c:pt>
                <c:pt idx="99">
                  <c:v>220</c:v>
                </c:pt>
                <c:pt idx="100">
                  <c:v>224</c:v>
                </c:pt>
                <c:pt idx="101">
                  <c:v>229</c:v>
                </c:pt>
                <c:pt idx="102">
                  <c:v>236</c:v>
                </c:pt>
                <c:pt idx="103">
                  <c:v>239</c:v>
                </c:pt>
                <c:pt idx="104">
                  <c:v>242</c:v>
                </c:pt>
                <c:pt idx="105">
                  <c:v>244</c:v>
                </c:pt>
                <c:pt idx="106">
                  <c:v>249</c:v>
                </c:pt>
                <c:pt idx="107">
                  <c:v>252</c:v>
                </c:pt>
                <c:pt idx="108">
                  <c:v>254</c:v>
                </c:pt>
                <c:pt idx="109">
                  <c:v>255</c:v>
                </c:pt>
                <c:pt idx="110">
                  <c:v>258</c:v>
                </c:pt>
                <c:pt idx="111">
                  <c:v>259</c:v>
                </c:pt>
                <c:pt idx="112">
                  <c:v>260</c:v>
                </c:pt>
                <c:pt idx="113">
                  <c:v>261</c:v>
                </c:pt>
                <c:pt idx="114">
                  <c:v>263</c:v>
                </c:pt>
                <c:pt idx="115">
                  <c:v>267</c:v>
                </c:pt>
                <c:pt idx="116">
                  <c:v>271</c:v>
                </c:pt>
                <c:pt idx="117">
                  <c:v>273</c:v>
                </c:pt>
                <c:pt idx="118">
                  <c:v>275</c:v>
                </c:pt>
                <c:pt idx="119">
                  <c:v>277</c:v>
                </c:pt>
                <c:pt idx="120">
                  <c:v>279</c:v>
                </c:pt>
                <c:pt idx="121">
                  <c:v>279</c:v>
                </c:pt>
                <c:pt idx="122">
                  <c:v>280</c:v>
                </c:pt>
                <c:pt idx="123">
                  <c:v>280</c:v>
                </c:pt>
                <c:pt idx="124">
                  <c:v>281</c:v>
                </c:pt>
                <c:pt idx="125">
                  <c:v>283</c:v>
                </c:pt>
                <c:pt idx="126">
                  <c:v>284</c:v>
                </c:pt>
                <c:pt idx="127">
                  <c:v>285</c:v>
                </c:pt>
                <c:pt idx="128">
                  <c:v>286</c:v>
                </c:pt>
                <c:pt idx="129">
                  <c:v>287</c:v>
                </c:pt>
                <c:pt idx="130">
                  <c:v>289</c:v>
                </c:pt>
                <c:pt idx="131">
                  <c:v>290</c:v>
                </c:pt>
                <c:pt idx="132">
                  <c:v>290</c:v>
                </c:pt>
                <c:pt idx="133">
                  <c:v>290</c:v>
                </c:pt>
                <c:pt idx="134">
                  <c:v>290</c:v>
                </c:pt>
                <c:pt idx="135">
                  <c:v>290</c:v>
                </c:pt>
                <c:pt idx="136">
                  <c:v>290</c:v>
                </c:pt>
                <c:pt idx="137">
                  <c:v>290</c:v>
                </c:pt>
                <c:pt idx="138">
                  <c:v>291</c:v>
                </c:pt>
                <c:pt idx="139">
                  <c:v>293</c:v>
                </c:pt>
                <c:pt idx="140">
                  <c:v>293</c:v>
                </c:pt>
                <c:pt idx="141">
                  <c:v>295</c:v>
                </c:pt>
                <c:pt idx="142">
                  <c:v>295</c:v>
                </c:pt>
                <c:pt idx="143">
                  <c:v>295</c:v>
                </c:pt>
                <c:pt idx="144">
                  <c:v>297</c:v>
                </c:pt>
                <c:pt idx="145">
                  <c:v>298</c:v>
                </c:pt>
                <c:pt idx="146">
                  <c:v>299</c:v>
                </c:pt>
                <c:pt idx="147">
                  <c:v>299</c:v>
                </c:pt>
                <c:pt idx="148">
                  <c:v>299</c:v>
                </c:pt>
                <c:pt idx="149">
                  <c:v>299</c:v>
                </c:pt>
                <c:pt idx="150">
                  <c:v>300</c:v>
                </c:pt>
                <c:pt idx="151">
                  <c:v>300</c:v>
                </c:pt>
                <c:pt idx="152">
                  <c:v>300</c:v>
                </c:pt>
                <c:pt idx="153">
                  <c:v>300</c:v>
                </c:pt>
                <c:pt idx="154">
                  <c:v>300</c:v>
                </c:pt>
                <c:pt idx="155">
                  <c:v>300</c:v>
                </c:pt>
                <c:pt idx="156">
                  <c:v>300</c:v>
                </c:pt>
                <c:pt idx="157">
                  <c:v>300</c:v>
                </c:pt>
                <c:pt idx="158">
                  <c:v>300</c:v>
                </c:pt>
                <c:pt idx="159">
                  <c:v>300</c:v>
                </c:pt>
                <c:pt idx="160">
                  <c:v>300</c:v>
                </c:pt>
                <c:pt idx="161">
                  <c:v>301</c:v>
                </c:pt>
                <c:pt idx="162">
                  <c:v>301</c:v>
                </c:pt>
                <c:pt idx="163">
                  <c:v>301</c:v>
                </c:pt>
                <c:pt idx="164">
                  <c:v>301</c:v>
                </c:pt>
                <c:pt idx="165">
                  <c:v>301</c:v>
                </c:pt>
                <c:pt idx="166">
                  <c:v>301</c:v>
                </c:pt>
                <c:pt idx="167">
                  <c:v>301</c:v>
                </c:pt>
                <c:pt idx="168">
                  <c:v>301</c:v>
                </c:pt>
                <c:pt idx="169">
                  <c:v>301</c:v>
                </c:pt>
                <c:pt idx="170">
                  <c:v>301</c:v>
                </c:pt>
                <c:pt idx="171">
                  <c:v>301</c:v>
                </c:pt>
                <c:pt idx="172">
                  <c:v>301</c:v>
                </c:pt>
                <c:pt idx="173">
                  <c:v>301</c:v>
                </c:pt>
                <c:pt idx="174">
                  <c:v>301</c:v>
                </c:pt>
                <c:pt idx="175">
                  <c:v>301</c:v>
                </c:pt>
                <c:pt idx="176">
                  <c:v>301</c:v>
                </c:pt>
                <c:pt idx="177">
                  <c:v>301</c:v>
                </c:pt>
                <c:pt idx="178">
                  <c:v>301</c:v>
                </c:pt>
                <c:pt idx="179">
                  <c:v>301</c:v>
                </c:pt>
                <c:pt idx="180">
                  <c:v>301</c:v>
                </c:pt>
                <c:pt idx="181">
                  <c:v>301</c:v>
                </c:pt>
                <c:pt idx="182">
                  <c:v>301</c:v>
                </c:pt>
                <c:pt idx="183">
                  <c:v>301</c:v>
                </c:pt>
                <c:pt idx="184">
                  <c:v>301</c:v>
                </c:pt>
                <c:pt idx="185">
                  <c:v>301</c:v>
                </c:pt>
                <c:pt idx="186">
                  <c:v>301</c:v>
                </c:pt>
                <c:pt idx="187">
                  <c:v>301</c:v>
                </c:pt>
                <c:pt idx="188">
                  <c:v>301</c:v>
                </c:pt>
                <c:pt idx="189">
                  <c:v>301</c:v>
                </c:pt>
                <c:pt idx="190">
                  <c:v>301</c:v>
                </c:pt>
                <c:pt idx="191">
                  <c:v>301</c:v>
                </c:pt>
                <c:pt idx="192">
                  <c:v>301</c:v>
                </c:pt>
                <c:pt idx="193">
                  <c:v>301</c:v>
                </c:pt>
                <c:pt idx="194">
                  <c:v>301</c:v>
                </c:pt>
                <c:pt idx="195">
                  <c:v>301</c:v>
                </c:pt>
                <c:pt idx="196">
                  <c:v>301</c:v>
                </c:pt>
                <c:pt idx="197">
                  <c:v>301</c:v>
                </c:pt>
                <c:pt idx="198">
                  <c:v>301</c:v>
                </c:pt>
                <c:pt idx="199">
                  <c:v>301</c:v>
                </c:pt>
                <c:pt idx="200">
                  <c:v>301</c:v>
                </c:pt>
                <c:pt idx="201">
                  <c:v>301</c:v>
                </c:pt>
                <c:pt idx="202">
                  <c:v>301</c:v>
                </c:pt>
                <c:pt idx="203">
                  <c:v>301</c:v>
                </c:pt>
                <c:pt idx="204">
                  <c:v>301</c:v>
                </c:pt>
                <c:pt idx="205">
                  <c:v>301</c:v>
                </c:pt>
                <c:pt idx="206">
                  <c:v>301</c:v>
                </c:pt>
                <c:pt idx="207">
                  <c:v>301</c:v>
                </c:pt>
                <c:pt idx="208">
                  <c:v>301</c:v>
                </c:pt>
                <c:pt idx="209">
                  <c:v>301</c:v>
                </c:pt>
                <c:pt idx="210">
                  <c:v>301</c:v>
                </c:pt>
                <c:pt idx="211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6C-457D-8990-CD0478780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6644368"/>
        <c:axId val="1736662256"/>
      </c:lineChart>
      <c:catAx>
        <c:axId val="173664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6662256"/>
        <c:crosses val="autoZero"/>
        <c:auto val="1"/>
        <c:lblAlgn val="ctr"/>
        <c:lblOffset val="100"/>
        <c:tickLblSkip val="10"/>
        <c:noMultiLvlLbl val="0"/>
      </c:catAx>
      <c:valAx>
        <c:axId val="1736662256"/>
        <c:scaling>
          <c:orientation val="minMax"/>
          <c:max val="3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Androids Infected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664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Infecteds</a:t>
            </a:r>
            <a:r>
              <a:rPr lang="en-US" baseline="0"/>
              <a:t> Over Time - Infection Chance of 50%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'5.8 Disease Simulator 50% Chanc'!$B$1</c:f>
              <c:strCache>
                <c:ptCount val="1"/>
                <c:pt idx="0">
                  <c:v>run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00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3DF-4692-A180-521EBD72DC02}"/>
                </c:ext>
              </c:extLst>
            </c:dLbl>
            <c:dLbl>
              <c:idx val="101"/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66839"/>
                        <a:gd name="adj2" fmla="val 2124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1-23DF-4692-A180-521EBD72DC0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'5.8 Disease Simulator 50% Chanc'!$A$2:$A$152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</c:numCache>
            </c:numRef>
          </c:cat>
          <c:val>
            <c:numRef>
              <c:f>'5.8 Disease Simulator 50% Chanc'!$B$2:$B$152</c:f>
              <c:numCache>
                <c:formatCode>General</c:formatCode>
                <c:ptCount val="1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9</c:v>
                </c:pt>
                <c:pt idx="10">
                  <c:v>9</c:v>
                </c:pt>
                <c:pt idx="11">
                  <c:v>11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16</c:v>
                </c:pt>
                <c:pt idx="18">
                  <c:v>16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22</c:v>
                </c:pt>
                <c:pt idx="23">
                  <c:v>23</c:v>
                </c:pt>
                <c:pt idx="24">
                  <c:v>23</c:v>
                </c:pt>
                <c:pt idx="25">
                  <c:v>24</c:v>
                </c:pt>
                <c:pt idx="26">
                  <c:v>26</c:v>
                </c:pt>
                <c:pt idx="27">
                  <c:v>28</c:v>
                </c:pt>
                <c:pt idx="28">
                  <c:v>28</c:v>
                </c:pt>
                <c:pt idx="29">
                  <c:v>33</c:v>
                </c:pt>
                <c:pt idx="30">
                  <c:v>35</c:v>
                </c:pt>
                <c:pt idx="31">
                  <c:v>35</c:v>
                </c:pt>
                <c:pt idx="32">
                  <c:v>37</c:v>
                </c:pt>
                <c:pt idx="33">
                  <c:v>39</c:v>
                </c:pt>
                <c:pt idx="34">
                  <c:v>43</c:v>
                </c:pt>
                <c:pt idx="35">
                  <c:v>50</c:v>
                </c:pt>
                <c:pt idx="36">
                  <c:v>54</c:v>
                </c:pt>
                <c:pt idx="37">
                  <c:v>58</c:v>
                </c:pt>
                <c:pt idx="38">
                  <c:v>65</c:v>
                </c:pt>
                <c:pt idx="39">
                  <c:v>70</c:v>
                </c:pt>
                <c:pt idx="40">
                  <c:v>72</c:v>
                </c:pt>
                <c:pt idx="41">
                  <c:v>75</c:v>
                </c:pt>
                <c:pt idx="42">
                  <c:v>79</c:v>
                </c:pt>
                <c:pt idx="43">
                  <c:v>82</c:v>
                </c:pt>
                <c:pt idx="44">
                  <c:v>89</c:v>
                </c:pt>
                <c:pt idx="45">
                  <c:v>97</c:v>
                </c:pt>
                <c:pt idx="46">
                  <c:v>101</c:v>
                </c:pt>
                <c:pt idx="47">
                  <c:v>108</c:v>
                </c:pt>
                <c:pt idx="48">
                  <c:v>112</c:v>
                </c:pt>
                <c:pt idx="49">
                  <c:v>119</c:v>
                </c:pt>
                <c:pt idx="50">
                  <c:v>122</c:v>
                </c:pt>
                <c:pt idx="51">
                  <c:v>129</c:v>
                </c:pt>
                <c:pt idx="52">
                  <c:v>133</c:v>
                </c:pt>
                <c:pt idx="53">
                  <c:v>147</c:v>
                </c:pt>
                <c:pt idx="54">
                  <c:v>155</c:v>
                </c:pt>
                <c:pt idx="55">
                  <c:v>164</c:v>
                </c:pt>
                <c:pt idx="56">
                  <c:v>171</c:v>
                </c:pt>
                <c:pt idx="57">
                  <c:v>174</c:v>
                </c:pt>
                <c:pt idx="58">
                  <c:v>181</c:v>
                </c:pt>
                <c:pt idx="59">
                  <c:v>190</c:v>
                </c:pt>
                <c:pt idx="60">
                  <c:v>201</c:v>
                </c:pt>
                <c:pt idx="61">
                  <c:v>210</c:v>
                </c:pt>
                <c:pt idx="62">
                  <c:v>216</c:v>
                </c:pt>
                <c:pt idx="63">
                  <c:v>225</c:v>
                </c:pt>
                <c:pt idx="64">
                  <c:v>232</c:v>
                </c:pt>
                <c:pt idx="65">
                  <c:v>238</c:v>
                </c:pt>
                <c:pt idx="66">
                  <c:v>240</c:v>
                </c:pt>
                <c:pt idx="67">
                  <c:v>245</c:v>
                </c:pt>
                <c:pt idx="68">
                  <c:v>253</c:v>
                </c:pt>
                <c:pt idx="69">
                  <c:v>263</c:v>
                </c:pt>
                <c:pt idx="70">
                  <c:v>266</c:v>
                </c:pt>
                <c:pt idx="71">
                  <c:v>268</c:v>
                </c:pt>
                <c:pt idx="72">
                  <c:v>273</c:v>
                </c:pt>
                <c:pt idx="73">
                  <c:v>274</c:v>
                </c:pt>
                <c:pt idx="74">
                  <c:v>276</c:v>
                </c:pt>
                <c:pt idx="75">
                  <c:v>276</c:v>
                </c:pt>
                <c:pt idx="76">
                  <c:v>278</c:v>
                </c:pt>
                <c:pt idx="77">
                  <c:v>281</c:v>
                </c:pt>
                <c:pt idx="78">
                  <c:v>285</c:v>
                </c:pt>
                <c:pt idx="79">
                  <c:v>290</c:v>
                </c:pt>
                <c:pt idx="80">
                  <c:v>293</c:v>
                </c:pt>
                <c:pt idx="81">
                  <c:v>294</c:v>
                </c:pt>
                <c:pt idx="82">
                  <c:v>294</c:v>
                </c:pt>
                <c:pt idx="83">
                  <c:v>295</c:v>
                </c:pt>
                <c:pt idx="84">
                  <c:v>295</c:v>
                </c:pt>
                <c:pt idx="85">
                  <c:v>296</c:v>
                </c:pt>
                <c:pt idx="86">
                  <c:v>297</c:v>
                </c:pt>
                <c:pt idx="87">
                  <c:v>297</c:v>
                </c:pt>
                <c:pt idx="88">
                  <c:v>297</c:v>
                </c:pt>
                <c:pt idx="89">
                  <c:v>297</c:v>
                </c:pt>
                <c:pt idx="90">
                  <c:v>298</c:v>
                </c:pt>
                <c:pt idx="91">
                  <c:v>298</c:v>
                </c:pt>
                <c:pt idx="92">
                  <c:v>299</c:v>
                </c:pt>
                <c:pt idx="93">
                  <c:v>299</c:v>
                </c:pt>
                <c:pt idx="94">
                  <c:v>299</c:v>
                </c:pt>
                <c:pt idx="95">
                  <c:v>299</c:v>
                </c:pt>
                <c:pt idx="96">
                  <c:v>299</c:v>
                </c:pt>
                <c:pt idx="97">
                  <c:v>299</c:v>
                </c:pt>
                <c:pt idx="98">
                  <c:v>300</c:v>
                </c:pt>
                <c:pt idx="99">
                  <c:v>300</c:v>
                </c:pt>
                <c:pt idx="100">
                  <c:v>301</c:v>
                </c:pt>
                <c:pt idx="101">
                  <c:v>301</c:v>
                </c:pt>
                <c:pt idx="102">
                  <c:v>301</c:v>
                </c:pt>
                <c:pt idx="103">
                  <c:v>301</c:v>
                </c:pt>
                <c:pt idx="104">
                  <c:v>301</c:v>
                </c:pt>
                <c:pt idx="105">
                  <c:v>301</c:v>
                </c:pt>
                <c:pt idx="106">
                  <c:v>301</c:v>
                </c:pt>
                <c:pt idx="107">
                  <c:v>301</c:v>
                </c:pt>
                <c:pt idx="108">
                  <c:v>301</c:v>
                </c:pt>
                <c:pt idx="109">
                  <c:v>301</c:v>
                </c:pt>
                <c:pt idx="110">
                  <c:v>301</c:v>
                </c:pt>
                <c:pt idx="111">
                  <c:v>301</c:v>
                </c:pt>
                <c:pt idx="112">
                  <c:v>301</c:v>
                </c:pt>
                <c:pt idx="113">
                  <c:v>301</c:v>
                </c:pt>
                <c:pt idx="114">
                  <c:v>301</c:v>
                </c:pt>
                <c:pt idx="115">
                  <c:v>301</c:v>
                </c:pt>
                <c:pt idx="116">
                  <c:v>301</c:v>
                </c:pt>
                <c:pt idx="117">
                  <c:v>301</c:v>
                </c:pt>
                <c:pt idx="118">
                  <c:v>301</c:v>
                </c:pt>
                <c:pt idx="119">
                  <c:v>301</c:v>
                </c:pt>
                <c:pt idx="120">
                  <c:v>301</c:v>
                </c:pt>
                <c:pt idx="121">
                  <c:v>301</c:v>
                </c:pt>
                <c:pt idx="122">
                  <c:v>301</c:v>
                </c:pt>
                <c:pt idx="123">
                  <c:v>301</c:v>
                </c:pt>
                <c:pt idx="124">
                  <c:v>301</c:v>
                </c:pt>
                <c:pt idx="125">
                  <c:v>301</c:v>
                </c:pt>
                <c:pt idx="126">
                  <c:v>301</c:v>
                </c:pt>
                <c:pt idx="127">
                  <c:v>301</c:v>
                </c:pt>
                <c:pt idx="128">
                  <c:v>301</c:v>
                </c:pt>
                <c:pt idx="129">
                  <c:v>301</c:v>
                </c:pt>
                <c:pt idx="130">
                  <c:v>301</c:v>
                </c:pt>
                <c:pt idx="131">
                  <c:v>301</c:v>
                </c:pt>
                <c:pt idx="132">
                  <c:v>301</c:v>
                </c:pt>
                <c:pt idx="133">
                  <c:v>301</c:v>
                </c:pt>
                <c:pt idx="134">
                  <c:v>301</c:v>
                </c:pt>
                <c:pt idx="135">
                  <c:v>301</c:v>
                </c:pt>
                <c:pt idx="136">
                  <c:v>301</c:v>
                </c:pt>
                <c:pt idx="137">
                  <c:v>301</c:v>
                </c:pt>
                <c:pt idx="138">
                  <c:v>301</c:v>
                </c:pt>
                <c:pt idx="139">
                  <c:v>301</c:v>
                </c:pt>
                <c:pt idx="140">
                  <c:v>301</c:v>
                </c:pt>
                <c:pt idx="141">
                  <c:v>301</c:v>
                </c:pt>
                <c:pt idx="142">
                  <c:v>301</c:v>
                </c:pt>
                <c:pt idx="143">
                  <c:v>301</c:v>
                </c:pt>
                <c:pt idx="144">
                  <c:v>301</c:v>
                </c:pt>
                <c:pt idx="145">
                  <c:v>301</c:v>
                </c:pt>
                <c:pt idx="146">
                  <c:v>301</c:v>
                </c:pt>
                <c:pt idx="147">
                  <c:v>301</c:v>
                </c:pt>
                <c:pt idx="148">
                  <c:v>301</c:v>
                </c:pt>
                <c:pt idx="149">
                  <c:v>301</c:v>
                </c:pt>
                <c:pt idx="150">
                  <c:v>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DF-4692-A180-521EBD72D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8123343"/>
        <c:axId val="1088120431"/>
      </c:lineChart>
      <c:catAx>
        <c:axId val="1088123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20431"/>
        <c:crosses val="autoZero"/>
        <c:auto val="1"/>
        <c:lblAlgn val="ctr"/>
        <c:lblOffset val="100"/>
        <c:tickLblSkip val="10"/>
        <c:noMultiLvlLbl val="0"/>
      </c:catAx>
      <c:valAx>
        <c:axId val="1088120431"/>
        <c:scaling>
          <c:orientation val="minMax"/>
          <c:max val="3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Androids Infected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23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9199-9F15-4CD2-B097-C40D7324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Assignment.dotx</Template>
  <TotalTime>28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ralmeida</dc:creator>
  <cp:keywords/>
  <dc:description/>
  <cp:lastModifiedBy>Rafael Almeida</cp:lastModifiedBy>
  <cp:revision>3</cp:revision>
  <dcterms:created xsi:type="dcterms:W3CDTF">2021-02-05T06:04:00Z</dcterms:created>
  <dcterms:modified xsi:type="dcterms:W3CDTF">2021-02-05T06:32:00Z</dcterms:modified>
</cp:coreProperties>
</file>