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0CC7A" w14:textId="7E4345D1" w:rsidR="003E679B" w:rsidRDefault="00E937B9">
      <w:r>
        <w:t>Oracle Create a Database</w:t>
      </w:r>
    </w:p>
    <w:p w14:paraId="75DA6BF7" w14:textId="576CEB79" w:rsidR="00610B3E" w:rsidRDefault="00610B3E"/>
    <w:p w14:paraId="08926DD5" w14:textId="0BF608EC" w:rsidR="00610B3E" w:rsidRDefault="00610B3E" w:rsidP="00610B3E">
      <w:pPr>
        <w:pStyle w:val="ListParagraph"/>
        <w:numPr>
          <w:ilvl w:val="0"/>
          <w:numId w:val="1"/>
        </w:numPr>
      </w:pPr>
      <w:r>
        <w:t xml:space="preserve">You will need </w:t>
      </w:r>
      <w:proofErr w:type="gramStart"/>
      <w:r>
        <w:t>an</w:t>
      </w:r>
      <w:proofErr w:type="gramEnd"/>
      <w:r>
        <w:t xml:space="preserve"> </w:t>
      </w:r>
      <w:proofErr w:type="spellStart"/>
      <w:r>
        <w:t>ssh</w:t>
      </w:r>
      <w:proofErr w:type="spellEnd"/>
      <w:r>
        <w:t xml:space="preserve"> tool that has </w:t>
      </w:r>
      <w:proofErr w:type="spellStart"/>
      <w:r>
        <w:t>XServer</w:t>
      </w:r>
      <w:proofErr w:type="spellEnd"/>
      <w:r>
        <w:t xml:space="preserve"> capability, such as </w:t>
      </w:r>
      <w:proofErr w:type="spellStart"/>
      <w:r>
        <w:t>MobaXterm</w:t>
      </w:r>
      <w:proofErr w:type="spellEnd"/>
    </w:p>
    <w:p w14:paraId="78C0EAF8" w14:textId="012789FD" w:rsidR="00610B3E" w:rsidRDefault="00610B3E" w:rsidP="00610B3E">
      <w:pPr>
        <w:pStyle w:val="ListParagraph"/>
        <w:numPr>
          <w:ilvl w:val="0"/>
          <w:numId w:val="1"/>
        </w:numPr>
      </w:pPr>
      <w:r>
        <w:t xml:space="preserve">Start an SSH session to the VM and login with the </w:t>
      </w:r>
      <w:proofErr w:type="spellStart"/>
      <w:r>
        <w:t>orauser</w:t>
      </w:r>
      <w:proofErr w:type="spellEnd"/>
      <w:r>
        <w:t xml:space="preserve"> credentials. If there you are not able to login as </w:t>
      </w:r>
      <w:proofErr w:type="spellStart"/>
      <w:r>
        <w:t>orauser</w:t>
      </w:r>
      <w:proofErr w:type="spellEnd"/>
      <w:r>
        <w:t xml:space="preserve">, login as </w:t>
      </w:r>
      <w:proofErr w:type="spellStart"/>
      <w:r>
        <w:t>devuser</w:t>
      </w:r>
      <w:proofErr w:type="spellEnd"/>
      <w:r>
        <w:t xml:space="preserve"> and do the following:</w:t>
      </w:r>
    </w:p>
    <w:p w14:paraId="64E54F0D" w14:textId="75CA1040" w:rsidR="00610B3E" w:rsidRDefault="00610B3E" w:rsidP="00610B3E">
      <w:pPr>
        <w:pStyle w:val="ListParagraph"/>
        <w:numPr>
          <w:ilvl w:val="1"/>
          <w:numId w:val="1"/>
        </w:numPr>
      </w:pPr>
      <w:proofErr w:type="spellStart"/>
      <w:r>
        <w:t>Sudo</w:t>
      </w:r>
      <w:proofErr w:type="spellEnd"/>
      <w:r>
        <w:t xml:space="preserve"> su </w:t>
      </w:r>
      <w:proofErr w:type="gramStart"/>
      <w:r>
        <w:t>-  (</w:t>
      </w:r>
      <w:proofErr w:type="gramEnd"/>
      <w:r>
        <w:t>to get to root user)</w:t>
      </w:r>
    </w:p>
    <w:p w14:paraId="63DE5A57" w14:textId="736F03FD" w:rsidR="00610B3E" w:rsidRDefault="00610B3E" w:rsidP="00610B3E">
      <w:pPr>
        <w:pStyle w:val="ListParagraph"/>
        <w:numPr>
          <w:ilvl w:val="1"/>
          <w:numId w:val="1"/>
        </w:numPr>
      </w:pPr>
      <w:r>
        <w:t xml:space="preserve">Type passwd </w:t>
      </w:r>
      <w:proofErr w:type="spellStart"/>
      <w:r>
        <w:t>orauser</w:t>
      </w:r>
      <w:proofErr w:type="spellEnd"/>
      <w:r>
        <w:t xml:space="preserve"> and enter</w:t>
      </w:r>
    </w:p>
    <w:p w14:paraId="04F8FF9E" w14:textId="78DD403D" w:rsidR="00610B3E" w:rsidRDefault="00610B3E" w:rsidP="00610B3E">
      <w:pPr>
        <w:pStyle w:val="ListParagraph"/>
        <w:numPr>
          <w:ilvl w:val="1"/>
          <w:numId w:val="1"/>
        </w:numPr>
      </w:pPr>
      <w:r>
        <w:t xml:space="preserve">The system will prompt you for the password, use the same password as </w:t>
      </w:r>
      <w:proofErr w:type="spellStart"/>
      <w:r>
        <w:t>devuser</w:t>
      </w:r>
      <w:proofErr w:type="spellEnd"/>
    </w:p>
    <w:p w14:paraId="5AF66E1A" w14:textId="474FD434" w:rsidR="00610B3E" w:rsidRDefault="00610B3E" w:rsidP="00610B3E">
      <w:pPr>
        <w:pStyle w:val="ListParagraph"/>
        <w:numPr>
          <w:ilvl w:val="0"/>
          <w:numId w:val="1"/>
        </w:numPr>
      </w:pPr>
      <w:r>
        <w:t>End the session</w:t>
      </w:r>
    </w:p>
    <w:p w14:paraId="5C8CA2E2" w14:textId="0F81E4BD" w:rsidR="00610B3E" w:rsidRDefault="00610B3E" w:rsidP="00610B3E">
      <w:pPr>
        <w:pStyle w:val="ListParagraph"/>
        <w:numPr>
          <w:ilvl w:val="0"/>
          <w:numId w:val="1"/>
        </w:numPr>
      </w:pPr>
      <w:r>
        <w:t xml:space="preserve">Create a new </w:t>
      </w:r>
      <w:proofErr w:type="spellStart"/>
      <w:r>
        <w:t>ssh</w:t>
      </w:r>
      <w:proofErr w:type="spellEnd"/>
      <w:r>
        <w:t xml:space="preserve"> session using the </w:t>
      </w:r>
      <w:proofErr w:type="spellStart"/>
      <w:r>
        <w:t>orauser</w:t>
      </w:r>
      <w:proofErr w:type="spellEnd"/>
      <w:r>
        <w:t xml:space="preserve"> account</w:t>
      </w:r>
    </w:p>
    <w:p w14:paraId="0530DAAA" w14:textId="73B67EB1" w:rsidR="00610B3E" w:rsidRDefault="00610B3E" w:rsidP="00610B3E">
      <w:pPr>
        <w:pStyle w:val="ListParagraph"/>
        <w:numPr>
          <w:ilvl w:val="0"/>
          <w:numId w:val="1"/>
        </w:numPr>
      </w:pPr>
      <w:r>
        <w:t>Deploy the x11 forwarding package</w:t>
      </w:r>
    </w:p>
    <w:p w14:paraId="0C6CEFB6" w14:textId="77777777" w:rsidR="00B55983" w:rsidRPr="00B55983" w:rsidRDefault="00B55983" w:rsidP="00B55983">
      <w:pPr>
        <w:pStyle w:val="ListParagraph"/>
        <w:numPr>
          <w:ilvl w:val="1"/>
          <w:numId w:val="1"/>
        </w:numPr>
        <w:pBdr>
          <w:top w:val="single" w:sz="6" w:space="3" w:color="CCCCCC"/>
          <w:left w:val="single" w:sz="6" w:space="8" w:color="CCCCCC"/>
          <w:bottom w:val="single" w:sz="6" w:space="3"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1"/>
          <w:szCs w:val="21"/>
        </w:rPr>
      </w:pPr>
      <w:r w:rsidRPr="00B55983">
        <w:rPr>
          <w:rFonts w:ascii="Courier New" w:eastAsia="Times New Roman" w:hAnsi="Courier New" w:cs="Courier New"/>
          <w:color w:val="333333"/>
          <w:sz w:val="21"/>
          <w:szCs w:val="21"/>
        </w:rPr>
        <w:t xml:space="preserve">yum </w:t>
      </w:r>
      <w:proofErr w:type="gramStart"/>
      <w:r w:rsidRPr="00B55983">
        <w:rPr>
          <w:rFonts w:ascii="Courier New" w:eastAsia="Times New Roman" w:hAnsi="Courier New" w:cs="Courier New"/>
          <w:color w:val="333333"/>
          <w:sz w:val="21"/>
          <w:szCs w:val="21"/>
        </w:rPr>
        <w:t>install  xorg</w:t>
      </w:r>
      <w:proofErr w:type="gramEnd"/>
      <w:r w:rsidRPr="00B55983">
        <w:rPr>
          <w:rFonts w:ascii="Courier New" w:eastAsia="Times New Roman" w:hAnsi="Courier New" w:cs="Courier New"/>
          <w:color w:val="333333"/>
          <w:sz w:val="21"/>
          <w:szCs w:val="21"/>
        </w:rPr>
        <w:t>-x11-server-Xorg xorg-x11-xauth xorg-x11-apps -y</w:t>
      </w:r>
    </w:p>
    <w:p w14:paraId="3B2744F0" w14:textId="5ABC1DCE" w:rsidR="00B55983" w:rsidRDefault="0046251D" w:rsidP="00B55983">
      <w:pPr>
        <w:pStyle w:val="ListParagraph"/>
        <w:numPr>
          <w:ilvl w:val="1"/>
          <w:numId w:val="1"/>
        </w:numPr>
      </w:pPr>
      <w:hyperlink r:id="rId5" w:history="1">
        <w:r w:rsidR="00B55983">
          <w:rPr>
            <w:rStyle w:val="Hyperlink"/>
          </w:rPr>
          <w:t>https://www.osradar.com/configure-x11-forwarding-in-centos-rhel-6-7-8-and-fedora-28-29/</w:t>
        </w:r>
      </w:hyperlink>
    </w:p>
    <w:p w14:paraId="7DD0486A" w14:textId="5C12DC19" w:rsidR="00806718" w:rsidRDefault="00806718" w:rsidP="00B55983">
      <w:pPr>
        <w:pStyle w:val="ListParagraph"/>
        <w:numPr>
          <w:ilvl w:val="1"/>
          <w:numId w:val="1"/>
        </w:numPr>
      </w:pPr>
      <w:r>
        <w:t xml:space="preserve">Follow the instructions on the page to test that </w:t>
      </w:r>
      <w:proofErr w:type="spellStart"/>
      <w:r>
        <w:t>Xserver</w:t>
      </w:r>
      <w:proofErr w:type="spellEnd"/>
      <w:r>
        <w:t xml:space="preserve"> is working.</w:t>
      </w:r>
    </w:p>
    <w:p w14:paraId="481FFE6A" w14:textId="00E36338" w:rsidR="00B55983" w:rsidRDefault="00B55983" w:rsidP="00B55983">
      <w:pPr>
        <w:pStyle w:val="ListParagraph"/>
        <w:numPr>
          <w:ilvl w:val="0"/>
          <w:numId w:val="1"/>
        </w:numPr>
      </w:pPr>
      <w:r>
        <w:t xml:space="preserve">Install </w:t>
      </w:r>
      <w:proofErr w:type="spellStart"/>
      <w:r>
        <w:t>xMing</w:t>
      </w:r>
      <w:proofErr w:type="spellEnd"/>
      <w:r>
        <w:t xml:space="preserve"> on your windows laptop to install the X Server</w:t>
      </w:r>
    </w:p>
    <w:p w14:paraId="2E6212F1" w14:textId="7E140014" w:rsidR="00B55983" w:rsidRDefault="0046251D" w:rsidP="00B55983">
      <w:pPr>
        <w:pStyle w:val="ListParagraph"/>
        <w:numPr>
          <w:ilvl w:val="1"/>
          <w:numId w:val="1"/>
        </w:numPr>
      </w:pPr>
      <w:hyperlink r:id="rId6" w:history="1">
        <w:r w:rsidR="00B55983">
          <w:rPr>
            <w:rStyle w:val="Hyperlink"/>
          </w:rPr>
          <w:t>https://sourceforge.net/projects/xming/</w:t>
        </w:r>
      </w:hyperlink>
    </w:p>
    <w:p w14:paraId="684C0CB9" w14:textId="77777777" w:rsidR="00B55983" w:rsidRDefault="00B55983" w:rsidP="00B55983">
      <w:pPr>
        <w:pStyle w:val="ListParagraph"/>
        <w:numPr>
          <w:ilvl w:val="0"/>
          <w:numId w:val="1"/>
        </w:numPr>
      </w:pPr>
      <w:r>
        <w:t>Find the oracle home path, it should be something like /home/</w:t>
      </w:r>
      <w:proofErr w:type="spellStart"/>
      <w:r>
        <w:t>orauser</w:t>
      </w:r>
      <w:proofErr w:type="spellEnd"/>
      <w:r>
        <w:t>/app/</w:t>
      </w:r>
      <w:proofErr w:type="spellStart"/>
      <w:r>
        <w:t>orauser</w:t>
      </w:r>
      <w:proofErr w:type="spellEnd"/>
      <w:r>
        <w:t>/product/&lt;product version: ex: 12.1.0&gt;/dbhome_1</w:t>
      </w:r>
    </w:p>
    <w:p w14:paraId="4E21EC05" w14:textId="77777777" w:rsidR="00B55983" w:rsidRDefault="00B55983" w:rsidP="00B55983">
      <w:pPr>
        <w:pStyle w:val="ListParagraph"/>
        <w:numPr>
          <w:ilvl w:val="0"/>
          <w:numId w:val="1"/>
        </w:numPr>
      </w:pPr>
      <w:r>
        <w:t>Edit the .</w:t>
      </w:r>
      <w:proofErr w:type="spellStart"/>
      <w:r>
        <w:t>bash_</w:t>
      </w:r>
      <w:proofErr w:type="gramStart"/>
      <w:r>
        <w:t>profile</w:t>
      </w:r>
      <w:proofErr w:type="spellEnd"/>
      <w:r>
        <w:t xml:space="preserve">  using</w:t>
      </w:r>
      <w:proofErr w:type="gramEnd"/>
      <w:r>
        <w:t xml:space="preserve">  vi and set $ORACLE_HOME and add it to PATH</w:t>
      </w:r>
    </w:p>
    <w:p w14:paraId="176204A9" w14:textId="77777777" w:rsidR="00B55983" w:rsidRDefault="00B55983" w:rsidP="00B55983">
      <w:pPr>
        <w:pStyle w:val="ListParagraph"/>
        <w:numPr>
          <w:ilvl w:val="1"/>
          <w:numId w:val="1"/>
        </w:numPr>
      </w:pPr>
      <w:r>
        <w:t>vi ~/.</w:t>
      </w:r>
      <w:proofErr w:type="spellStart"/>
      <w:r>
        <w:t>bash_profile</w:t>
      </w:r>
      <w:proofErr w:type="spellEnd"/>
    </w:p>
    <w:p w14:paraId="6A36C38B" w14:textId="77777777" w:rsidR="00B55983" w:rsidRDefault="00B55983" w:rsidP="00B55983">
      <w:pPr>
        <w:pStyle w:val="ListParagraph"/>
        <w:numPr>
          <w:ilvl w:val="1"/>
          <w:numId w:val="1"/>
        </w:numPr>
      </w:pPr>
      <w:r>
        <w:t>type a to put vi into insert mode</w:t>
      </w:r>
    </w:p>
    <w:p w14:paraId="20F82DF5" w14:textId="47C80DE3" w:rsidR="00B55983" w:rsidRDefault="00B55983" w:rsidP="00B55983">
      <w:pPr>
        <w:pStyle w:val="ListParagraph"/>
        <w:numPr>
          <w:ilvl w:val="1"/>
          <w:numId w:val="1"/>
        </w:numPr>
      </w:pPr>
      <w:r>
        <w:t xml:space="preserve">when you made the changes hit the esc key to put vi back to command mode and </w:t>
      </w:r>
      <w:proofErr w:type="gramStart"/>
      <w:r>
        <w:t>type :</w:t>
      </w:r>
      <w:proofErr w:type="spellStart"/>
      <w:r>
        <w:t>wq</w:t>
      </w:r>
      <w:proofErr w:type="spellEnd"/>
      <w:proofErr w:type="gramEnd"/>
      <w:r>
        <w:t>!  to save changes and exit</w:t>
      </w:r>
    </w:p>
    <w:p w14:paraId="60C9961A" w14:textId="3EAE37E5" w:rsidR="00B55983" w:rsidRDefault="00486018" w:rsidP="00B55983">
      <w:pPr>
        <w:pStyle w:val="ListParagraph"/>
        <w:numPr>
          <w:ilvl w:val="0"/>
          <w:numId w:val="1"/>
        </w:numPr>
      </w:pPr>
      <w:r>
        <w:t>type source ~/.</w:t>
      </w:r>
      <w:proofErr w:type="spellStart"/>
      <w:r>
        <w:t>bash_profile</w:t>
      </w:r>
      <w:proofErr w:type="spellEnd"/>
      <w:r>
        <w:t xml:space="preserve"> to reload the file</w:t>
      </w:r>
    </w:p>
    <w:p w14:paraId="3CA32B6D" w14:textId="0B30C6FC" w:rsidR="002A36E5" w:rsidRDefault="002A36E5" w:rsidP="00B55983">
      <w:pPr>
        <w:pStyle w:val="ListParagraph"/>
        <w:numPr>
          <w:ilvl w:val="0"/>
          <w:numId w:val="1"/>
        </w:numPr>
      </w:pPr>
      <w:r>
        <w:t>type echo $ORACLE_HOME to confirm the changes</w:t>
      </w:r>
      <w:r w:rsidR="002B7DD4">
        <w:t>?</w:t>
      </w:r>
    </w:p>
    <w:p w14:paraId="25F5F583" w14:textId="23B1742E" w:rsidR="00486018" w:rsidRDefault="00486018" w:rsidP="00486018">
      <w:pPr>
        <w:pStyle w:val="ListParagraph"/>
      </w:pPr>
      <w:r>
        <w:rPr>
          <w:noProof/>
        </w:rPr>
        <w:lastRenderedPageBreak/>
        <w:drawing>
          <wp:inline distT="0" distB="0" distL="0" distR="0" wp14:anchorId="69C2D68F" wp14:editId="72AE2195">
            <wp:extent cx="5400128" cy="365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405" cy="3668941"/>
                    </a:xfrm>
                    <a:prstGeom prst="rect">
                      <a:avLst/>
                    </a:prstGeom>
                  </pic:spPr>
                </pic:pic>
              </a:graphicData>
            </a:graphic>
          </wp:inline>
        </w:drawing>
      </w:r>
    </w:p>
    <w:p w14:paraId="1F936C79" w14:textId="77777777" w:rsidR="00806718" w:rsidRDefault="00806718" w:rsidP="00B55983">
      <w:pPr>
        <w:pStyle w:val="ListParagraph"/>
        <w:numPr>
          <w:ilvl w:val="0"/>
          <w:numId w:val="1"/>
        </w:numPr>
      </w:pPr>
      <w:r>
        <w:t xml:space="preserve">test the path by typing </w:t>
      </w:r>
      <w:proofErr w:type="spellStart"/>
      <w:r>
        <w:t>sqlplus</w:t>
      </w:r>
      <w:proofErr w:type="spellEnd"/>
      <w:r>
        <w:t xml:space="preserve"> /</w:t>
      </w:r>
      <w:proofErr w:type="spellStart"/>
      <w:r>
        <w:t>nolog</w:t>
      </w:r>
      <w:proofErr w:type="spellEnd"/>
      <w:r>
        <w:t xml:space="preserve"> on the command line. It should open SQL&gt; </w:t>
      </w:r>
    </w:p>
    <w:p w14:paraId="739B027D" w14:textId="04C14307" w:rsidR="00806718" w:rsidRDefault="00806718" w:rsidP="00B55983">
      <w:pPr>
        <w:pStyle w:val="ListParagraph"/>
        <w:numPr>
          <w:ilvl w:val="0"/>
          <w:numId w:val="1"/>
        </w:numPr>
      </w:pPr>
      <w:r>
        <w:t>type exit on SQL</w:t>
      </w:r>
      <w:proofErr w:type="gramStart"/>
      <w:r>
        <w:t>&gt;  to</w:t>
      </w:r>
      <w:proofErr w:type="gramEnd"/>
      <w:r>
        <w:t xml:space="preserve"> run to </w:t>
      </w:r>
      <w:r w:rsidR="002B7DD4">
        <w:t xml:space="preserve">return </w:t>
      </w:r>
      <w:r>
        <w:t>command line mode.</w:t>
      </w:r>
    </w:p>
    <w:p w14:paraId="053506D7" w14:textId="56AC0318" w:rsidR="002B7DD4" w:rsidRDefault="002B7DD4" w:rsidP="00B55983">
      <w:pPr>
        <w:pStyle w:val="ListParagraph"/>
        <w:numPr>
          <w:ilvl w:val="0"/>
          <w:numId w:val="1"/>
        </w:numPr>
      </w:pPr>
      <w:r>
        <w:t xml:space="preserve">If SQLPLUS doesn’t </w:t>
      </w:r>
      <w:proofErr w:type="gramStart"/>
      <w:r>
        <w:t>open</w:t>
      </w:r>
      <w:proofErr w:type="gramEnd"/>
      <w:r>
        <w:t xml:space="preserve"> then the ORACLE_HOME path is not set correctly.</w:t>
      </w:r>
    </w:p>
    <w:p w14:paraId="2F6D30C6" w14:textId="51B04D87" w:rsidR="00486018" w:rsidRDefault="00486018" w:rsidP="00B55983">
      <w:pPr>
        <w:pStyle w:val="ListParagraph"/>
        <w:numPr>
          <w:ilvl w:val="0"/>
          <w:numId w:val="1"/>
        </w:numPr>
      </w:pPr>
      <w:r>
        <w:t xml:space="preserve">Open </w:t>
      </w:r>
      <w:proofErr w:type="gramStart"/>
      <w:r>
        <w:t>an</w:t>
      </w:r>
      <w:proofErr w:type="gramEnd"/>
      <w:r>
        <w:t xml:space="preserve"> </w:t>
      </w:r>
      <w:proofErr w:type="spellStart"/>
      <w:r>
        <w:t>ssh</w:t>
      </w:r>
      <w:proofErr w:type="spellEnd"/>
      <w:r>
        <w:t xml:space="preserve"> session as </w:t>
      </w:r>
      <w:proofErr w:type="spellStart"/>
      <w:r>
        <w:t>devuser</w:t>
      </w:r>
      <w:proofErr w:type="spellEnd"/>
      <w:r>
        <w:t xml:space="preserve"> and </w:t>
      </w:r>
      <w:proofErr w:type="spellStart"/>
      <w:r>
        <w:t>sudo</w:t>
      </w:r>
      <w:proofErr w:type="spellEnd"/>
      <w:r>
        <w:t xml:space="preserve"> </w:t>
      </w:r>
      <w:proofErr w:type="spellStart"/>
      <w:r>
        <w:t>su</w:t>
      </w:r>
      <w:proofErr w:type="spellEnd"/>
      <w:r>
        <w:t xml:space="preserve"> – to become root</w:t>
      </w:r>
    </w:p>
    <w:p w14:paraId="39C35935" w14:textId="7F4703EC" w:rsidR="00486018" w:rsidRDefault="00486018" w:rsidP="00B55983">
      <w:pPr>
        <w:pStyle w:val="ListParagraph"/>
        <w:numPr>
          <w:ilvl w:val="0"/>
          <w:numId w:val="1"/>
        </w:numPr>
      </w:pPr>
      <w:r>
        <w:t xml:space="preserve">We will need to increase the system memory size for </w:t>
      </w:r>
      <w:proofErr w:type="spellStart"/>
      <w:r>
        <w:t>shmall</w:t>
      </w:r>
      <w:proofErr w:type="spellEnd"/>
    </w:p>
    <w:p w14:paraId="626E7503" w14:textId="69745245" w:rsidR="00806718" w:rsidRDefault="00806718" w:rsidP="00B55983">
      <w:pPr>
        <w:pStyle w:val="ListParagraph"/>
        <w:numPr>
          <w:ilvl w:val="0"/>
          <w:numId w:val="1"/>
        </w:numPr>
      </w:pPr>
      <w:r>
        <w:t xml:space="preserve">vi </w:t>
      </w:r>
      <w:proofErr w:type="spellStart"/>
      <w:r>
        <w:t>etc</w:t>
      </w:r>
      <w:proofErr w:type="spellEnd"/>
      <w:r>
        <w:t>/</w:t>
      </w:r>
      <w:proofErr w:type="spellStart"/>
      <w:r>
        <w:t>sysctl.conf</w:t>
      </w:r>
      <w:proofErr w:type="spellEnd"/>
    </w:p>
    <w:p w14:paraId="2E8516C8" w14:textId="7FAFB0D5" w:rsidR="00806718" w:rsidRDefault="00806718" w:rsidP="00B55983">
      <w:pPr>
        <w:pStyle w:val="ListParagraph"/>
        <w:numPr>
          <w:ilvl w:val="0"/>
          <w:numId w:val="1"/>
        </w:numPr>
      </w:pPr>
      <w:r>
        <w:t xml:space="preserve">update the </w:t>
      </w:r>
      <w:proofErr w:type="spellStart"/>
      <w:proofErr w:type="gramStart"/>
      <w:r>
        <w:t>kernel.shmall</w:t>
      </w:r>
      <w:proofErr w:type="spellEnd"/>
      <w:proofErr w:type="gramEnd"/>
      <w:r>
        <w:t>=125828120</w:t>
      </w:r>
    </w:p>
    <w:p w14:paraId="121FE1BA" w14:textId="2E74888D" w:rsidR="00806718" w:rsidRDefault="00806718" w:rsidP="00B55983">
      <w:pPr>
        <w:pStyle w:val="ListParagraph"/>
        <w:numPr>
          <w:ilvl w:val="0"/>
          <w:numId w:val="1"/>
        </w:numPr>
      </w:pPr>
      <w:r>
        <w:t xml:space="preserve">review the following page and validate the other parameters to make sure they meet or exceed the guidelines: </w:t>
      </w:r>
      <w:hyperlink r:id="rId8" w:anchor="BHCCADGD" w:history="1">
        <w:r w:rsidRPr="0085155A">
          <w:rPr>
            <w:rStyle w:val="Hyperlink"/>
          </w:rPr>
          <w:t>https://docs.oracle.com/database/121/LTDQ1/toc.htm#BHCCADGD</w:t>
        </w:r>
      </w:hyperlink>
    </w:p>
    <w:p w14:paraId="1BEB6E1F" w14:textId="25F8C8F2" w:rsidR="00806718" w:rsidRDefault="00806718" w:rsidP="00B55983">
      <w:pPr>
        <w:pStyle w:val="ListParagraph"/>
        <w:numPr>
          <w:ilvl w:val="0"/>
          <w:numId w:val="1"/>
        </w:numPr>
      </w:pPr>
      <w:r>
        <w:t xml:space="preserve">While you can create a database manually, the easiest way and least likely to have issues is to use the Oracle Database Configuration Assistance. </w:t>
      </w:r>
    </w:p>
    <w:p w14:paraId="5441BD6F" w14:textId="320D25DB" w:rsidR="00806718" w:rsidRDefault="00806718" w:rsidP="00806718">
      <w:pPr>
        <w:pStyle w:val="ListParagraph"/>
        <w:numPr>
          <w:ilvl w:val="1"/>
          <w:numId w:val="1"/>
        </w:numPr>
      </w:pPr>
      <w:r>
        <w:t xml:space="preserve">Manual reference: </w:t>
      </w:r>
      <w:hyperlink r:id="rId9" w:anchor="ADMIN11074" w:history="1">
        <w:r>
          <w:rPr>
            <w:rStyle w:val="Hyperlink"/>
          </w:rPr>
          <w:t>https://docs.oracle.com/cd/B28359_01/server.111/b28310/create003.htm#ADMIN11074</w:t>
        </w:r>
      </w:hyperlink>
    </w:p>
    <w:p w14:paraId="11AA13FE" w14:textId="7D3E02C1" w:rsidR="00806718" w:rsidRDefault="00806718" w:rsidP="00B55983">
      <w:pPr>
        <w:pStyle w:val="ListParagraph"/>
        <w:numPr>
          <w:ilvl w:val="0"/>
          <w:numId w:val="1"/>
        </w:numPr>
      </w:pPr>
      <w:r>
        <w:t xml:space="preserve">To launch type </w:t>
      </w:r>
      <w:proofErr w:type="spellStart"/>
      <w:r>
        <w:t>dbca</w:t>
      </w:r>
      <w:proofErr w:type="spellEnd"/>
      <w:r>
        <w:t xml:space="preserve"> on the command line: (This is a bit slow, so be patient)</w:t>
      </w:r>
    </w:p>
    <w:p w14:paraId="4EFC923C" w14:textId="089413A6" w:rsidR="00B10C7D" w:rsidRDefault="00B10C7D" w:rsidP="00B10C7D">
      <w:pPr>
        <w:pStyle w:val="ListParagraph"/>
        <w:numPr>
          <w:ilvl w:val="1"/>
          <w:numId w:val="1"/>
        </w:numPr>
      </w:pPr>
      <w:r>
        <w:t>Enter the database name (</w:t>
      </w:r>
      <w:proofErr w:type="spellStart"/>
      <w:r>
        <w:t>foodmart</w:t>
      </w:r>
      <w:proofErr w:type="spellEnd"/>
      <w:r>
        <w:t xml:space="preserve"> or other)</w:t>
      </w:r>
    </w:p>
    <w:p w14:paraId="33C27683" w14:textId="73991AC9" w:rsidR="00B10C7D" w:rsidRDefault="00B10C7D" w:rsidP="00B10C7D">
      <w:pPr>
        <w:pStyle w:val="ListParagraph"/>
        <w:numPr>
          <w:ilvl w:val="1"/>
          <w:numId w:val="1"/>
        </w:numPr>
      </w:pPr>
      <w:r>
        <w:t xml:space="preserve">For Administrative Password, keep as Pentaho11 (what ever password given to sys by </w:t>
      </w:r>
      <w:proofErr w:type="spellStart"/>
      <w:r>
        <w:t>engOps</w:t>
      </w:r>
      <w:proofErr w:type="spellEnd"/>
    </w:p>
    <w:p w14:paraId="53A57B7E" w14:textId="3176E1C6" w:rsidR="00B10C7D" w:rsidRDefault="00B10C7D" w:rsidP="00B10C7D">
      <w:pPr>
        <w:pStyle w:val="ListParagraph"/>
        <w:ind w:left="810"/>
      </w:pPr>
      <w:r>
        <w:rPr>
          <w:noProof/>
        </w:rPr>
        <w:lastRenderedPageBreak/>
        <w:drawing>
          <wp:inline distT="0" distB="0" distL="0" distR="0" wp14:anchorId="7F288A88" wp14:editId="07800A5F">
            <wp:extent cx="5943600" cy="4511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1040"/>
                    </a:xfrm>
                    <a:prstGeom prst="rect">
                      <a:avLst/>
                    </a:prstGeom>
                  </pic:spPr>
                </pic:pic>
              </a:graphicData>
            </a:graphic>
          </wp:inline>
        </w:drawing>
      </w:r>
    </w:p>
    <w:p w14:paraId="38C043F8" w14:textId="4B232ADD" w:rsidR="00A65D20" w:rsidRDefault="00A65D20" w:rsidP="00B10C7D">
      <w:pPr>
        <w:pStyle w:val="ListParagraph"/>
        <w:ind w:left="810"/>
      </w:pPr>
      <w:r>
        <w:rPr>
          <w:noProof/>
        </w:rPr>
        <w:lastRenderedPageBreak/>
        <w:drawing>
          <wp:inline distT="0" distB="0" distL="0" distR="0" wp14:anchorId="1F304EF5" wp14:editId="1B51CB59">
            <wp:extent cx="509587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829050"/>
                    </a:xfrm>
                    <a:prstGeom prst="rect">
                      <a:avLst/>
                    </a:prstGeom>
                  </pic:spPr>
                </pic:pic>
              </a:graphicData>
            </a:graphic>
          </wp:inline>
        </w:drawing>
      </w:r>
    </w:p>
    <w:p w14:paraId="1178B688" w14:textId="2BF2CD9B" w:rsidR="00B10C7D" w:rsidRDefault="00B10C7D" w:rsidP="00B10C7D">
      <w:pPr>
        <w:pStyle w:val="ListParagraph"/>
        <w:ind w:left="810"/>
      </w:pPr>
    </w:p>
    <w:p w14:paraId="1009ABA7" w14:textId="1CC67699" w:rsidR="00B10C7D" w:rsidRDefault="00B10C7D" w:rsidP="00B10C7D">
      <w:pPr>
        <w:pStyle w:val="ListParagraph"/>
        <w:ind w:left="810"/>
      </w:pPr>
    </w:p>
    <w:p w14:paraId="15951C23" w14:textId="77777777" w:rsidR="00B10C7D" w:rsidRDefault="00B10C7D" w:rsidP="00B10C7D">
      <w:pPr>
        <w:pStyle w:val="ListParagraph"/>
        <w:ind w:left="810"/>
      </w:pPr>
    </w:p>
    <w:p w14:paraId="7C58B4CD" w14:textId="7AC1BD2D" w:rsidR="00B10C7D" w:rsidRDefault="00B10C7D" w:rsidP="00B10C7D">
      <w:pPr>
        <w:pStyle w:val="ListParagraph"/>
        <w:numPr>
          <w:ilvl w:val="0"/>
          <w:numId w:val="1"/>
        </w:numPr>
      </w:pPr>
      <w:r>
        <w:t xml:space="preserve">After the database creation is successful, you’ll be presented with a user screen, update sys and system with the same password given to sys by </w:t>
      </w:r>
      <w:proofErr w:type="spellStart"/>
      <w:r>
        <w:t>engOps</w:t>
      </w:r>
      <w:proofErr w:type="spellEnd"/>
      <w:r>
        <w:t xml:space="preserve"> (Pentaho11)</w:t>
      </w:r>
    </w:p>
    <w:p w14:paraId="758357AA" w14:textId="73E68E6A" w:rsidR="00B10C7D" w:rsidRDefault="0046251D" w:rsidP="00B10C7D">
      <w:pPr>
        <w:pStyle w:val="ListParagraph"/>
        <w:numPr>
          <w:ilvl w:val="0"/>
          <w:numId w:val="1"/>
        </w:numPr>
      </w:pPr>
      <w:hyperlink r:id="rId12" w:history="1">
        <w:r w:rsidR="00B10C7D">
          <w:rPr>
            <w:rStyle w:val="Hyperlink"/>
          </w:rPr>
          <w:t>https://www.dummies.com/programming/databases/how-to-use-the-database-configuration-assistant-dbca-to-create-databases-in-oracle-12c/</w:t>
        </w:r>
      </w:hyperlink>
    </w:p>
    <w:p w14:paraId="458DFDE0" w14:textId="5A928645" w:rsidR="00486018" w:rsidRDefault="00486018" w:rsidP="00486018">
      <w:pPr>
        <w:pStyle w:val="ListParagraph"/>
      </w:pPr>
    </w:p>
    <w:p w14:paraId="4235E114" w14:textId="466BDE58" w:rsidR="00806718" w:rsidRDefault="00A65D20" w:rsidP="00486018">
      <w:pPr>
        <w:pStyle w:val="ListParagraph"/>
      </w:pPr>
      <w:r>
        <w:rPr>
          <w:noProof/>
        </w:rPr>
        <w:lastRenderedPageBreak/>
        <w:drawing>
          <wp:inline distT="0" distB="0" distL="0" distR="0" wp14:anchorId="4365D916" wp14:editId="1DDC8F6C">
            <wp:extent cx="5943600" cy="4719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9320"/>
                    </a:xfrm>
                    <a:prstGeom prst="rect">
                      <a:avLst/>
                    </a:prstGeom>
                  </pic:spPr>
                </pic:pic>
              </a:graphicData>
            </a:graphic>
          </wp:inline>
        </w:drawing>
      </w:r>
    </w:p>
    <w:p w14:paraId="333DC28A" w14:textId="635D098A" w:rsidR="00A65D20" w:rsidRDefault="00A65D20" w:rsidP="00486018">
      <w:pPr>
        <w:pStyle w:val="ListParagraph"/>
      </w:pPr>
    </w:p>
    <w:p w14:paraId="0343D212" w14:textId="22A50202" w:rsidR="00A65D20" w:rsidRDefault="00A65D20" w:rsidP="00486018">
      <w:pPr>
        <w:pStyle w:val="ListParagraph"/>
      </w:pPr>
      <w:r>
        <w:rPr>
          <w:noProof/>
        </w:rPr>
        <w:lastRenderedPageBreak/>
        <w:drawing>
          <wp:inline distT="0" distB="0" distL="0" distR="0" wp14:anchorId="2F4ABBC7" wp14:editId="18F2E9E7">
            <wp:extent cx="5943600" cy="4659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9630"/>
                    </a:xfrm>
                    <a:prstGeom prst="rect">
                      <a:avLst/>
                    </a:prstGeom>
                  </pic:spPr>
                </pic:pic>
              </a:graphicData>
            </a:graphic>
          </wp:inline>
        </w:drawing>
      </w:r>
    </w:p>
    <w:p w14:paraId="687DEC9E" w14:textId="77777777" w:rsidR="00A65D20" w:rsidRDefault="00A65D20" w:rsidP="00486018">
      <w:pPr>
        <w:pStyle w:val="ListParagraph"/>
      </w:pPr>
    </w:p>
    <w:p w14:paraId="24BCA086" w14:textId="77777777" w:rsidR="00610B3E" w:rsidRDefault="00610B3E" w:rsidP="00610B3E">
      <w:pPr>
        <w:ind w:left="1080"/>
      </w:pPr>
    </w:p>
    <w:p w14:paraId="0C16B05A" w14:textId="5D78221E" w:rsidR="00E937B9" w:rsidRDefault="00E937B9"/>
    <w:p w14:paraId="64C1C64B" w14:textId="2810D88B" w:rsidR="00E937B9" w:rsidRDefault="00A65D20">
      <w:r>
        <w:rPr>
          <w:noProof/>
        </w:rPr>
        <w:lastRenderedPageBreak/>
        <w:drawing>
          <wp:inline distT="0" distB="0" distL="0" distR="0" wp14:anchorId="29501CBF" wp14:editId="4F84912E">
            <wp:extent cx="5943600" cy="467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76140"/>
                    </a:xfrm>
                    <a:prstGeom prst="rect">
                      <a:avLst/>
                    </a:prstGeom>
                  </pic:spPr>
                </pic:pic>
              </a:graphicData>
            </a:graphic>
          </wp:inline>
        </w:drawing>
      </w:r>
    </w:p>
    <w:p w14:paraId="6FB9DBA7" w14:textId="28CC74B5" w:rsidR="00CD0045" w:rsidRDefault="00CD0045"/>
    <w:p w14:paraId="46A61114" w14:textId="7D6C5AE9" w:rsidR="00486018" w:rsidRDefault="00A65D20">
      <w:r>
        <w:rPr>
          <w:noProof/>
        </w:rPr>
        <w:lastRenderedPageBreak/>
        <w:drawing>
          <wp:inline distT="0" distB="0" distL="0" distR="0" wp14:anchorId="40E8A384" wp14:editId="62E28AB2">
            <wp:extent cx="5943600" cy="4688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88205"/>
                    </a:xfrm>
                    <a:prstGeom prst="rect">
                      <a:avLst/>
                    </a:prstGeom>
                  </pic:spPr>
                </pic:pic>
              </a:graphicData>
            </a:graphic>
          </wp:inline>
        </w:drawing>
      </w:r>
    </w:p>
    <w:p w14:paraId="0892FF9B" w14:textId="7D4DEA13" w:rsidR="003407A4" w:rsidRDefault="00A65D20">
      <w:r>
        <w:rPr>
          <w:noProof/>
        </w:rPr>
        <w:lastRenderedPageBreak/>
        <w:drawing>
          <wp:inline distT="0" distB="0" distL="0" distR="0" wp14:anchorId="3119C706" wp14:editId="2962E60E">
            <wp:extent cx="5943600" cy="4653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3915"/>
                    </a:xfrm>
                    <a:prstGeom prst="rect">
                      <a:avLst/>
                    </a:prstGeom>
                  </pic:spPr>
                </pic:pic>
              </a:graphicData>
            </a:graphic>
          </wp:inline>
        </w:drawing>
      </w:r>
    </w:p>
    <w:p w14:paraId="6DF48268" w14:textId="583BAF04" w:rsidR="00595E7F" w:rsidRDefault="00595E7F"/>
    <w:p w14:paraId="04B60133" w14:textId="4DF843D7" w:rsidR="00595E7F" w:rsidRDefault="00A65D20">
      <w:r>
        <w:rPr>
          <w:noProof/>
        </w:rPr>
        <w:lastRenderedPageBreak/>
        <w:drawing>
          <wp:inline distT="0" distB="0" distL="0" distR="0" wp14:anchorId="484F6E0A" wp14:editId="265B8F5D">
            <wp:extent cx="5943600" cy="4745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45990"/>
                    </a:xfrm>
                    <a:prstGeom prst="rect">
                      <a:avLst/>
                    </a:prstGeom>
                  </pic:spPr>
                </pic:pic>
              </a:graphicData>
            </a:graphic>
          </wp:inline>
        </w:drawing>
      </w:r>
    </w:p>
    <w:p w14:paraId="14665AD8" w14:textId="671CA4A8" w:rsidR="00595E7F" w:rsidRDefault="00A65D20">
      <w:r>
        <w:rPr>
          <w:noProof/>
        </w:rPr>
        <w:lastRenderedPageBreak/>
        <w:drawing>
          <wp:inline distT="0" distB="0" distL="0" distR="0" wp14:anchorId="50E5A5BC" wp14:editId="01917444">
            <wp:extent cx="5943600" cy="4739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39640"/>
                    </a:xfrm>
                    <a:prstGeom prst="rect">
                      <a:avLst/>
                    </a:prstGeom>
                  </pic:spPr>
                </pic:pic>
              </a:graphicData>
            </a:graphic>
          </wp:inline>
        </w:drawing>
      </w:r>
    </w:p>
    <w:p w14:paraId="416C4946" w14:textId="07EC6018" w:rsidR="00595E7F" w:rsidRDefault="00A65D20">
      <w:r>
        <w:rPr>
          <w:noProof/>
        </w:rPr>
        <w:lastRenderedPageBreak/>
        <w:drawing>
          <wp:inline distT="0" distB="0" distL="0" distR="0" wp14:anchorId="122F36F3" wp14:editId="7A09AAE7">
            <wp:extent cx="5943600" cy="4669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9155"/>
                    </a:xfrm>
                    <a:prstGeom prst="rect">
                      <a:avLst/>
                    </a:prstGeom>
                  </pic:spPr>
                </pic:pic>
              </a:graphicData>
            </a:graphic>
          </wp:inline>
        </w:drawing>
      </w:r>
    </w:p>
    <w:p w14:paraId="734EC6ED" w14:textId="36491567" w:rsidR="00595E7F" w:rsidRDefault="00A65D20">
      <w:r>
        <w:rPr>
          <w:noProof/>
        </w:rPr>
        <w:lastRenderedPageBreak/>
        <w:drawing>
          <wp:inline distT="0" distB="0" distL="0" distR="0" wp14:anchorId="2CC6D069" wp14:editId="6177DE47">
            <wp:extent cx="5943600" cy="4676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76140"/>
                    </a:xfrm>
                    <a:prstGeom prst="rect">
                      <a:avLst/>
                    </a:prstGeom>
                  </pic:spPr>
                </pic:pic>
              </a:graphicData>
            </a:graphic>
          </wp:inline>
        </w:drawing>
      </w:r>
    </w:p>
    <w:p w14:paraId="44263FC5" w14:textId="5F27094B" w:rsidR="00595E7F" w:rsidRDefault="006A068C">
      <w:r>
        <w:rPr>
          <w:noProof/>
        </w:rPr>
        <w:lastRenderedPageBreak/>
        <w:drawing>
          <wp:inline distT="0" distB="0" distL="0" distR="0" wp14:anchorId="4416D713" wp14:editId="295F3BAB">
            <wp:extent cx="5943600" cy="4671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71695"/>
                    </a:xfrm>
                    <a:prstGeom prst="rect">
                      <a:avLst/>
                    </a:prstGeom>
                  </pic:spPr>
                </pic:pic>
              </a:graphicData>
            </a:graphic>
          </wp:inline>
        </w:drawing>
      </w:r>
    </w:p>
    <w:p w14:paraId="779C61B4" w14:textId="455D1FF7" w:rsidR="00FE5F1E" w:rsidRDefault="00FE5F1E"/>
    <w:p w14:paraId="20A01E06" w14:textId="10313D8D" w:rsidR="00FE5F1E" w:rsidRDefault="00FE5F1E"/>
    <w:p w14:paraId="1A859289" w14:textId="1ECD9665" w:rsidR="00F95AFF" w:rsidRDefault="006A068C">
      <w:r>
        <w:rPr>
          <w:noProof/>
        </w:rPr>
        <w:lastRenderedPageBreak/>
        <w:drawing>
          <wp:inline distT="0" distB="0" distL="0" distR="0" wp14:anchorId="447CC324" wp14:editId="486D2913">
            <wp:extent cx="5943600" cy="4688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88205"/>
                    </a:xfrm>
                    <a:prstGeom prst="rect">
                      <a:avLst/>
                    </a:prstGeom>
                  </pic:spPr>
                </pic:pic>
              </a:graphicData>
            </a:graphic>
          </wp:inline>
        </w:drawing>
      </w:r>
    </w:p>
    <w:p w14:paraId="500F6806" w14:textId="4C130305" w:rsidR="006A068C" w:rsidRDefault="00BA5D85">
      <w:r>
        <w:rPr>
          <w:noProof/>
        </w:rPr>
        <w:lastRenderedPageBreak/>
        <w:drawing>
          <wp:inline distT="0" distB="0" distL="0" distR="0" wp14:anchorId="1067A485" wp14:editId="3449B5F3">
            <wp:extent cx="5943600" cy="4692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92015"/>
                    </a:xfrm>
                    <a:prstGeom prst="rect">
                      <a:avLst/>
                    </a:prstGeom>
                  </pic:spPr>
                </pic:pic>
              </a:graphicData>
            </a:graphic>
          </wp:inline>
        </w:drawing>
      </w:r>
    </w:p>
    <w:p w14:paraId="4CF9FEA9" w14:textId="77777777" w:rsidR="006A068C" w:rsidRDefault="006A068C"/>
    <w:p w14:paraId="3BCB9283" w14:textId="0BC083B6" w:rsidR="00B10C7D" w:rsidRDefault="00B10C7D"/>
    <w:p w14:paraId="7C315169" w14:textId="4F1118B2" w:rsidR="00BA5D85" w:rsidRDefault="00BA5D85">
      <w:r>
        <w:t xml:space="preserve">Check to see if database is up and running </w:t>
      </w:r>
    </w:p>
    <w:p w14:paraId="5DED32F6" w14:textId="133136DC" w:rsidR="00BA5D85" w:rsidRDefault="00BA5D85">
      <w:r>
        <w:t>Ps -</w:t>
      </w:r>
      <w:proofErr w:type="spellStart"/>
      <w:r>
        <w:t>ef</w:t>
      </w:r>
      <w:proofErr w:type="spellEnd"/>
      <w:r>
        <w:t xml:space="preserve"> | grep </w:t>
      </w:r>
      <w:proofErr w:type="spellStart"/>
      <w:r>
        <w:t>pmon</w:t>
      </w:r>
      <w:proofErr w:type="spellEnd"/>
    </w:p>
    <w:p w14:paraId="6212517D" w14:textId="335EDB27" w:rsidR="00BA5D85" w:rsidRDefault="00BA5D85">
      <w:r>
        <w:rPr>
          <w:noProof/>
        </w:rPr>
        <w:drawing>
          <wp:inline distT="0" distB="0" distL="0" distR="0" wp14:anchorId="778632B7" wp14:editId="72549ED9">
            <wp:extent cx="5448300" cy="80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8300" cy="800100"/>
                    </a:xfrm>
                    <a:prstGeom prst="rect">
                      <a:avLst/>
                    </a:prstGeom>
                  </pic:spPr>
                </pic:pic>
              </a:graphicData>
            </a:graphic>
          </wp:inline>
        </w:drawing>
      </w:r>
    </w:p>
    <w:p w14:paraId="590A256F" w14:textId="262718CE" w:rsidR="00BA5D85" w:rsidRDefault="00BA5D85"/>
    <w:p w14:paraId="44EF643D" w14:textId="036A1262" w:rsidR="00BA5D85" w:rsidRDefault="00BA5D85">
      <w:r>
        <w:t xml:space="preserve">Check the status of the listener: </w:t>
      </w:r>
    </w:p>
    <w:p w14:paraId="174FEA88" w14:textId="75240EDE" w:rsidR="00BA5D85" w:rsidRDefault="00BA5D85">
      <w:r>
        <w:t xml:space="preserve">You should see that the service running includes </w:t>
      </w:r>
      <w:proofErr w:type="spellStart"/>
      <w:r>
        <w:t>foodmart</w:t>
      </w:r>
      <w:proofErr w:type="spellEnd"/>
      <w:r>
        <w:t>.</w:t>
      </w:r>
    </w:p>
    <w:p w14:paraId="035B3ED5" w14:textId="7B156C80" w:rsidR="00657851" w:rsidRDefault="00657851">
      <w:proofErr w:type="spellStart"/>
      <w:r>
        <w:t>Lsnrctl</w:t>
      </w:r>
      <w:proofErr w:type="spellEnd"/>
      <w:r>
        <w:t xml:space="preserve"> status</w:t>
      </w:r>
    </w:p>
    <w:p w14:paraId="1CE887EF" w14:textId="4BA7FB93" w:rsidR="00BA5D85" w:rsidRDefault="00BA5D85">
      <w:r>
        <w:rPr>
          <w:noProof/>
        </w:rPr>
        <w:lastRenderedPageBreak/>
        <w:drawing>
          <wp:inline distT="0" distB="0" distL="0" distR="0" wp14:anchorId="066B06A8" wp14:editId="1799D416">
            <wp:extent cx="5943600" cy="3544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44570"/>
                    </a:xfrm>
                    <a:prstGeom prst="rect">
                      <a:avLst/>
                    </a:prstGeom>
                  </pic:spPr>
                </pic:pic>
              </a:graphicData>
            </a:graphic>
          </wp:inline>
        </w:drawing>
      </w:r>
    </w:p>
    <w:p w14:paraId="6039D82D" w14:textId="3F701C18" w:rsidR="00BA5D85" w:rsidRDefault="00BA5D85"/>
    <w:p w14:paraId="4AF29411" w14:textId="5E03FBCF" w:rsidR="00BA5D85" w:rsidRDefault="00BA5D85">
      <w:r>
        <w:t xml:space="preserve">Start </w:t>
      </w:r>
      <w:proofErr w:type="spellStart"/>
      <w:r>
        <w:t>sqlplus</w:t>
      </w:r>
      <w:proofErr w:type="spellEnd"/>
      <w:r>
        <w:t xml:space="preserve"> and add a new user and grant permissions. This is the user that will be used with Pentaho products.</w:t>
      </w:r>
    </w:p>
    <w:p w14:paraId="59E0232B" w14:textId="4914B0F0" w:rsidR="00BA5D85" w:rsidRDefault="00BA5D85">
      <w:r>
        <w:rPr>
          <w:noProof/>
        </w:rPr>
        <w:drawing>
          <wp:inline distT="0" distB="0" distL="0" distR="0" wp14:anchorId="73FB4D53" wp14:editId="1A870698">
            <wp:extent cx="5943600" cy="668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68020"/>
                    </a:xfrm>
                    <a:prstGeom prst="rect">
                      <a:avLst/>
                    </a:prstGeom>
                  </pic:spPr>
                </pic:pic>
              </a:graphicData>
            </a:graphic>
          </wp:inline>
        </w:drawing>
      </w:r>
    </w:p>
    <w:p w14:paraId="39D4B81C" w14:textId="284B9981" w:rsidR="00BA5D85" w:rsidRDefault="00BA5D85"/>
    <w:p w14:paraId="774CB29E" w14:textId="2938BD9E" w:rsidR="00BA5D85" w:rsidRDefault="00BA5D85">
      <w:r>
        <w:t>Shutdown the database and restart it for the user.</w:t>
      </w:r>
    </w:p>
    <w:p w14:paraId="00CF13B2" w14:textId="64CBEE3B" w:rsidR="00BA5D85" w:rsidRDefault="00657851">
      <w:r>
        <w:rPr>
          <w:noProof/>
        </w:rPr>
        <w:drawing>
          <wp:inline distT="0" distB="0" distL="0" distR="0" wp14:anchorId="6C174E60" wp14:editId="5526A3B9">
            <wp:extent cx="3600450" cy="2276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450" cy="2276475"/>
                    </a:xfrm>
                    <a:prstGeom prst="rect">
                      <a:avLst/>
                    </a:prstGeom>
                  </pic:spPr>
                </pic:pic>
              </a:graphicData>
            </a:graphic>
          </wp:inline>
        </w:drawing>
      </w:r>
      <w:r>
        <w:t>ex</w:t>
      </w:r>
    </w:p>
    <w:p w14:paraId="7E7F446B" w14:textId="7370A7CA" w:rsidR="007747F2" w:rsidRDefault="007747F2"/>
    <w:p w14:paraId="43E1F861" w14:textId="77777777" w:rsidR="007747F2" w:rsidRDefault="007747F2"/>
    <w:p w14:paraId="488678C5" w14:textId="69D3EE90" w:rsidR="00BA5D85" w:rsidRDefault="00BA5D85"/>
    <w:p w14:paraId="0273F1B8" w14:textId="2E55DD83" w:rsidR="00BA5D85" w:rsidRDefault="00BA5D85">
      <w:r>
        <w:rPr>
          <w:noProof/>
        </w:rPr>
        <w:drawing>
          <wp:inline distT="0" distB="0" distL="0" distR="0" wp14:anchorId="72FF3156" wp14:editId="409A41CA">
            <wp:extent cx="5943600" cy="2868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68930"/>
                    </a:xfrm>
                    <a:prstGeom prst="rect">
                      <a:avLst/>
                    </a:prstGeom>
                  </pic:spPr>
                </pic:pic>
              </a:graphicData>
            </a:graphic>
          </wp:inline>
        </w:drawing>
      </w:r>
    </w:p>
    <w:p w14:paraId="2F1FB9DE" w14:textId="6F2A33DD" w:rsidR="007415F9" w:rsidRDefault="007415F9"/>
    <w:p w14:paraId="4114AAA8" w14:textId="50E3D528" w:rsidR="007415F9" w:rsidRDefault="007415F9"/>
    <w:p w14:paraId="4F754F79" w14:textId="6276BD08" w:rsidR="007415F9" w:rsidRDefault="007415F9"/>
    <w:p w14:paraId="003EC137" w14:textId="6B84C5C0" w:rsidR="007415F9" w:rsidRDefault="0046251D">
      <w:r>
        <w:t xml:space="preserve">Add a database to the listener: </w:t>
      </w:r>
    </w:p>
    <w:p w14:paraId="46357467"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proofErr w:type="spellStart"/>
      <w:r w:rsidRPr="0046251D">
        <w:rPr>
          <w:rFonts w:ascii="Arial" w:eastAsia="Times New Roman" w:hAnsi="Arial" w:cs="Arial"/>
          <w:color w:val="000000"/>
          <w:sz w:val="24"/>
          <w:szCs w:val="24"/>
        </w:rPr>
        <w:t>f</w:t>
      </w:r>
      <w:proofErr w:type="spellEnd"/>
      <w:r w:rsidRPr="0046251D">
        <w:rPr>
          <w:rFonts w:ascii="Arial" w:eastAsia="Times New Roman" w:hAnsi="Arial" w:cs="Arial"/>
          <w:color w:val="000000"/>
          <w:sz w:val="24"/>
          <w:szCs w:val="24"/>
        </w:rPr>
        <w:t xml:space="preserve"> you're pretty sure that your database instance is up and running, please check the parameter of local listener.</w:t>
      </w:r>
    </w:p>
    <w:p w14:paraId="0BBF7188" w14:textId="77777777" w:rsidR="0046251D" w:rsidRPr="0046251D" w:rsidRDefault="0046251D" w:rsidP="0046251D">
      <w:pPr>
        <w:spacing w:after="0" w:line="240" w:lineRule="auto"/>
        <w:rPr>
          <w:rFonts w:ascii="Times New Roman" w:eastAsia="Times New Roman" w:hAnsi="Times New Roman" w:cs="Times New Roman"/>
          <w:sz w:val="24"/>
          <w:szCs w:val="24"/>
        </w:rPr>
      </w:pPr>
      <w:r w:rsidRPr="0046251D">
        <w:rPr>
          <w:rFonts w:ascii="Courier New" w:eastAsia="Times New Roman" w:hAnsi="Courier New" w:cs="Courier New"/>
          <w:color w:val="000000"/>
          <w:sz w:val="18"/>
          <w:szCs w:val="18"/>
          <w:bdr w:val="single" w:sz="6" w:space="4" w:color="CCCCCC" w:frame="1"/>
          <w:shd w:val="clear" w:color="auto" w:fill="F0F0F0"/>
        </w:rPr>
        <w:t xml:space="preserve">SQL&gt; show parameter </w:t>
      </w:r>
      <w:proofErr w:type="spellStart"/>
      <w:r w:rsidRPr="0046251D">
        <w:rPr>
          <w:rFonts w:ascii="Courier New" w:eastAsia="Times New Roman" w:hAnsi="Courier New" w:cs="Courier New"/>
          <w:color w:val="000000"/>
          <w:sz w:val="18"/>
          <w:szCs w:val="18"/>
          <w:bdr w:val="single" w:sz="6" w:space="4" w:color="CCCCCC" w:frame="1"/>
          <w:shd w:val="clear" w:color="auto" w:fill="F0F0F0"/>
        </w:rPr>
        <w:t>local_listener</w:t>
      </w:r>
      <w:proofErr w:type="spellEnd"/>
      <w:r w:rsidRPr="0046251D">
        <w:rPr>
          <w:rFonts w:ascii="Courier New" w:eastAsia="Times New Roman" w:hAnsi="Courier New" w:cs="Courier New"/>
          <w:color w:val="000000"/>
          <w:sz w:val="18"/>
          <w:szCs w:val="18"/>
          <w:bdr w:val="single" w:sz="6" w:space="4" w:color="CCCCCC" w:frame="1"/>
          <w:shd w:val="clear" w:color="auto" w:fill="F0F0F0"/>
        </w:rPr>
        <w:br/>
      </w:r>
      <w:r w:rsidRPr="0046251D">
        <w:rPr>
          <w:rFonts w:ascii="Courier New" w:eastAsia="Times New Roman" w:hAnsi="Courier New" w:cs="Courier New"/>
          <w:color w:val="000000"/>
          <w:sz w:val="18"/>
          <w:szCs w:val="18"/>
          <w:bdr w:val="single" w:sz="6" w:space="4" w:color="CCCCCC" w:frame="1"/>
          <w:shd w:val="clear" w:color="auto" w:fill="F0F0F0"/>
        </w:rPr>
        <w:br/>
        <w:t>NAME                                 TYPE        VALUE</w:t>
      </w:r>
      <w:r w:rsidRPr="0046251D">
        <w:rPr>
          <w:rFonts w:ascii="Courier New" w:eastAsia="Times New Roman" w:hAnsi="Courier New" w:cs="Courier New"/>
          <w:color w:val="000000"/>
          <w:sz w:val="18"/>
          <w:szCs w:val="18"/>
          <w:bdr w:val="single" w:sz="6" w:space="4" w:color="CCCCCC" w:frame="1"/>
          <w:shd w:val="clear" w:color="auto" w:fill="F0F0F0"/>
        </w:rPr>
        <w:br/>
        <w:t>------------------------------------ ----------- ------------------------------</w:t>
      </w:r>
      <w:r w:rsidRPr="0046251D">
        <w:rPr>
          <w:rFonts w:ascii="Courier New" w:eastAsia="Times New Roman" w:hAnsi="Courier New" w:cs="Courier New"/>
          <w:color w:val="000000"/>
          <w:sz w:val="18"/>
          <w:szCs w:val="18"/>
          <w:bdr w:val="single" w:sz="6" w:space="4" w:color="CCCCCC" w:frame="1"/>
          <w:shd w:val="clear" w:color="auto" w:fill="F0F0F0"/>
        </w:rPr>
        <w:br/>
      </w:r>
      <w:proofErr w:type="spellStart"/>
      <w:r w:rsidRPr="0046251D">
        <w:rPr>
          <w:rFonts w:ascii="Courier New" w:eastAsia="Times New Roman" w:hAnsi="Courier New" w:cs="Courier New"/>
          <w:color w:val="000000"/>
          <w:sz w:val="18"/>
          <w:szCs w:val="18"/>
          <w:bdr w:val="single" w:sz="6" w:space="4" w:color="CCCCCC" w:frame="1"/>
          <w:shd w:val="clear" w:color="auto" w:fill="F0F0F0"/>
        </w:rPr>
        <w:t>local_listener</w:t>
      </w:r>
      <w:proofErr w:type="spellEnd"/>
      <w:r w:rsidRPr="0046251D">
        <w:rPr>
          <w:rFonts w:ascii="Courier New" w:eastAsia="Times New Roman" w:hAnsi="Courier New" w:cs="Courier New"/>
          <w:color w:val="000000"/>
          <w:sz w:val="18"/>
          <w:szCs w:val="18"/>
          <w:bdr w:val="single" w:sz="6" w:space="4" w:color="CCCCCC" w:frame="1"/>
          <w:shd w:val="clear" w:color="auto" w:fill="F0F0F0"/>
        </w:rPr>
        <w:t xml:space="preserve">                       string       (ADDRESS=(PROTOCOL=TCP)(HOST=</w:t>
      </w:r>
      <w:r w:rsidRPr="0046251D">
        <w:rPr>
          <w:rFonts w:ascii="Courier New" w:eastAsia="Times New Roman" w:hAnsi="Courier New" w:cs="Courier New"/>
          <w:color w:val="000000"/>
          <w:sz w:val="18"/>
          <w:szCs w:val="18"/>
          <w:bdr w:val="single" w:sz="6" w:space="4" w:color="CCCCCC" w:frame="1"/>
          <w:shd w:val="clear" w:color="auto" w:fill="F0F0F0"/>
        </w:rPr>
        <w:br/>
        <w:t>                                                 192.168.0.111)(PORT=1521))</w:t>
      </w:r>
    </w:p>
    <w:p w14:paraId="4A732747"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r w:rsidRPr="0046251D">
        <w:rPr>
          <w:rFonts w:ascii="Arial" w:eastAsia="Times New Roman" w:hAnsi="Arial" w:cs="Arial"/>
          <w:color w:val="000000"/>
          <w:sz w:val="24"/>
          <w:szCs w:val="24"/>
        </w:rPr>
        <w:t>Normally, we don't have to </w:t>
      </w:r>
      <w:hyperlink r:id="rId30" w:tgtFrame="_blank" w:history="1">
        <w:r w:rsidRPr="0046251D">
          <w:rPr>
            <w:rFonts w:ascii="Arial" w:eastAsia="Times New Roman" w:hAnsi="Arial" w:cs="Arial"/>
            <w:color w:val="0000FF"/>
            <w:sz w:val="24"/>
            <w:szCs w:val="24"/>
          </w:rPr>
          <w:t>set </w:t>
        </w:r>
        <w:r w:rsidRPr="0046251D">
          <w:rPr>
            <w:rFonts w:ascii="Courier New" w:eastAsia="Times New Roman" w:hAnsi="Courier New" w:cs="Courier New"/>
            <w:color w:val="0000FF"/>
            <w:sz w:val="24"/>
            <w:szCs w:val="24"/>
            <w:shd w:val="clear" w:color="auto" w:fill="EEEEEE"/>
          </w:rPr>
          <w:t>LOCAL_LISTENER</w:t>
        </w:r>
        <w:r w:rsidRPr="0046251D">
          <w:rPr>
            <w:rFonts w:ascii="Arial" w:eastAsia="Times New Roman" w:hAnsi="Arial" w:cs="Arial"/>
            <w:color w:val="0000FF"/>
            <w:sz w:val="24"/>
            <w:szCs w:val="24"/>
          </w:rPr>
          <w:t> parameter</w:t>
        </w:r>
      </w:hyperlink>
      <w:r w:rsidRPr="0046251D">
        <w:rPr>
          <w:rFonts w:ascii="Arial" w:eastAsia="Times New Roman" w:hAnsi="Arial" w:cs="Arial"/>
          <w:color w:val="000000"/>
          <w:sz w:val="24"/>
          <w:szCs w:val="24"/>
        </w:rPr>
        <w:t> explicitly, because the database instance will look for an existing and appropriate local listener to register its services after startup. Once the listener accepts dynamic service registration, it facilitates connections to get database service subsequently.</w:t>
      </w:r>
    </w:p>
    <w:p w14:paraId="3EB6A376"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r w:rsidRPr="0046251D">
        <w:rPr>
          <w:rFonts w:ascii="Arial" w:eastAsia="Times New Roman" w:hAnsi="Arial" w:cs="Arial"/>
          <w:color w:val="000000"/>
          <w:sz w:val="24"/>
          <w:szCs w:val="24"/>
        </w:rPr>
        <w:t>Let's continue reading this post to see how we register the service in the listener.</w:t>
      </w:r>
    </w:p>
    <w:p w14:paraId="7FA9C971" w14:textId="77777777" w:rsidR="0046251D" w:rsidRPr="0046251D" w:rsidRDefault="0046251D" w:rsidP="0046251D">
      <w:pPr>
        <w:shd w:val="clear" w:color="auto" w:fill="FFFFFF"/>
        <w:spacing w:before="100" w:beforeAutospacing="1" w:after="100" w:afterAutospacing="1" w:line="240" w:lineRule="auto"/>
        <w:outlineLvl w:val="1"/>
        <w:rPr>
          <w:rFonts w:ascii="Arial" w:eastAsia="Times New Roman" w:hAnsi="Arial" w:cs="Arial"/>
          <w:b/>
          <w:bCs/>
          <w:color w:val="000000"/>
          <w:sz w:val="41"/>
          <w:szCs w:val="41"/>
        </w:rPr>
      </w:pPr>
      <w:r w:rsidRPr="0046251D">
        <w:rPr>
          <w:rFonts w:ascii="Arial" w:eastAsia="Times New Roman" w:hAnsi="Arial" w:cs="Arial"/>
          <w:b/>
          <w:bCs/>
          <w:color w:val="000000"/>
          <w:sz w:val="41"/>
          <w:szCs w:val="41"/>
        </w:rPr>
        <w:lastRenderedPageBreak/>
        <w:t>Solution</w:t>
      </w:r>
    </w:p>
    <w:p w14:paraId="2FA2039D"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r w:rsidRPr="0046251D">
        <w:rPr>
          <w:rFonts w:ascii="Arial" w:eastAsia="Times New Roman" w:hAnsi="Arial" w:cs="Arial"/>
          <w:color w:val="000000"/>
          <w:sz w:val="24"/>
          <w:szCs w:val="24"/>
        </w:rPr>
        <w:t xml:space="preserve">In our case, we want it </w:t>
      </w:r>
      <w:proofErr w:type="gramStart"/>
      <w:r w:rsidRPr="0046251D">
        <w:rPr>
          <w:rFonts w:ascii="Arial" w:eastAsia="Times New Roman" w:hAnsi="Arial" w:cs="Arial"/>
          <w:color w:val="000000"/>
          <w:sz w:val="24"/>
          <w:szCs w:val="24"/>
        </w:rPr>
        <w:t>go</w:t>
      </w:r>
      <w:proofErr w:type="gramEnd"/>
      <w:r w:rsidRPr="0046251D">
        <w:rPr>
          <w:rFonts w:ascii="Arial" w:eastAsia="Times New Roman" w:hAnsi="Arial" w:cs="Arial"/>
          <w:color w:val="000000"/>
          <w:sz w:val="24"/>
          <w:szCs w:val="24"/>
        </w:rPr>
        <w:t xml:space="preserve"> to port 1522. Apparently, it went to the wrong port. Therefore, we corrected the setting by this:</w:t>
      </w:r>
    </w:p>
    <w:p w14:paraId="757178C5" w14:textId="77777777" w:rsidR="0046251D" w:rsidRPr="0046251D" w:rsidRDefault="0046251D" w:rsidP="0046251D">
      <w:pPr>
        <w:spacing w:after="0" w:line="240" w:lineRule="auto"/>
        <w:rPr>
          <w:rFonts w:ascii="Times New Roman" w:eastAsia="Times New Roman" w:hAnsi="Times New Roman" w:cs="Times New Roman"/>
          <w:sz w:val="24"/>
          <w:szCs w:val="24"/>
        </w:rPr>
      </w:pPr>
      <w:r w:rsidRPr="0046251D">
        <w:rPr>
          <w:rFonts w:ascii="Courier New" w:eastAsia="Times New Roman" w:hAnsi="Courier New" w:cs="Courier New"/>
          <w:color w:val="000000"/>
          <w:sz w:val="18"/>
          <w:szCs w:val="18"/>
          <w:bdr w:val="single" w:sz="6" w:space="4" w:color="CCCCCC" w:frame="1"/>
          <w:shd w:val="clear" w:color="auto" w:fill="F0F0F0"/>
        </w:rPr>
        <w:t>SQL&gt; alter system set local_listener='(ADDRESS=(PROTOCOL=TCP)(HOST=192.168.0.111)(PORT=1522))';</w:t>
      </w:r>
      <w:r w:rsidRPr="0046251D">
        <w:rPr>
          <w:rFonts w:ascii="Courier New" w:eastAsia="Times New Roman" w:hAnsi="Courier New" w:cs="Courier New"/>
          <w:color w:val="000000"/>
          <w:sz w:val="18"/>
          <w:szCs w:val="18"/>
          <w:bdr w:val="single" w:sz="6" w:space="4" w:color="CCCCCC" w:frame="1"/>
          <w:shd w:val="clear" w:color="auto" w:fill="F0F0F0"/>
        </w:rPr>
        <w:br/>
      </w:r>
      <w:r w:rsidRPr="0046251D">
        <w:rPr>
          <w:rFonts w:ascii="Courier New" w:eastAsia="Times New Roman" w:hAnsi="Courier New" w:cs="Courier New"/>
          <w:color w:val="000000"/>
          <w:sz w:val="18"/>
          <w:szCs w:val="18"/>
          <w:bdr w:val="single" w:sz="6" w:space="4" w:color="CCCCCC" w:frame="1"/>
          <w:shd w:val="clear" w:color="auto" w:fill="F0F0F0"/>
        </w:rPr>
        <w:br/>
        <w:t>System altered.</w:t>
      </w:r>
      <w:r w:rsidRPr="0046251D">
        <w:rPr>
          <w:rFonts w:ascii="Courier New" w:eastAsia="Times New Roman" w:hAnsi="Courier New" w:cs="Courier New"/>
          <w:color w:val="000000"/>
          <w:sz w:val="18"/>
          <w:szCs w:val="18"/>
          <w:bdr w:val="single" w:sz="6" w:space="4" w:color="CCCCCC" w:frame="1"/>
          <w:shd w:val="clear" w:color="auto" w:fill="F0F0F0"/>
        </w:rPr>
        <w:br/>
      </w:r>
      <w:r w:rsidRPr="0046251D">
        <w:rPr>
          <w:rFonts w:ascii="Courier New" w:eastAsia="Times New Roman" w:hAnsi="Courier New" w:cs="Courier New"/>
          <w:color w:val="000000"/>
          <w:sz w:val="18"/>
          <w:szCs w:val="18"/>
          <w:bdr w:val="single" w:sz="6" w:space="4" w:color="CCCCCC" w:frame="1"/>
          <w:shd w:val="clear" w:color="auto" w:fill="F0F0F0"/>
        </w:rPr>
        <w:br/>
        <w:t xml:space="preserve">SQL&gt; show parameter </w:t>
      </w:r>
      <w:proofErr w:type="spellStart"/>
      <w:r w:rsidRPr="0046251D">
        <w:rPr>
          <w:rFonts w:ascii="Courier New" w:eastAsia="Times New Roman" w:hAnsi="Courier New" w:cs="Courier New"/>
          <w:color w:val="000000"/>
          <w:sz w:val="18"/>
          <w:szCs w:val="18"/>
          <w:bdr w:val="single" w:sz="6" w:space="4" w:color="CCCCCC" w:frame="1"/>
          <w:shd w:val="clear" w:color="auto" w:fill="F0F0F0"/>
        </w:rPr>
        <w:t>local_listener</w:t>
      </w:r>
      <w:proofErr w:type="spellEnd"/>
      <w:r w:rsidRPr="0046251D">
        <w:rPr>
          <w:rFonts w:ascii="Courier New" w:eastAsia="Times New Roman" w:hAnsi="Courier New" w:cs="Courier New"/>
          <w:color w:val="000000"/>
          <w:sz w:val="18"/>
          <w:szCs w:val="18"/>
          <w:bdr w:val="single" w:sz="6" w:space="4" w:color="CCCCCC" w:frame="1"/>
          <w:shd w:val="clear" w:color="auto" w:fill="F0F0F0"/>
        </w:rPr>
        <w:br/>
      </w:r>
      <w:r w:rsidRPr="0046251D">
        <w:rPr>
          <w:rFonts w:ascii="Courier New" w:eastAsia="Times New Roman" w:hAnsi="Courier New" w:cs="Courier New"/>
          <w:color w:val="000000"/>
          <w:sz w:val="18"/>
          <w:szCs w:val="18"/>
          <w:bdr w:val="single" w:sz="6" w:space="4" w:color="CCCCCC" w:frame="1"/>
          <w:shd w:val="clear" w:color="auto" w:fill="F0F0F0"/>
        </w:rPr>
        <w:br/>
        <w:t>NAME                                 TYPE        VALUE</w:t>
      </w:r>
      <w:r w:rsidRPr="0046251D">
        <w:rPr>
          <w:rFonts w:ascii="Courier New" w:eastAsia="Times New Roman" w:hAnsi="Courier New" w:cs="Courier New"/>
          <w:color w:val="000000"/>
          <w:sz w:val="18"/>
          <w:szCs w:val="18"/>
          <w:bdr w:val="single" w:sz="6" w:space="4" w:color="CCCCCC" w:frame="1"/>
          <w:shd w:val="clear" w:color="auto" w:fill="F0F0F0"/>
        </w:rPr>
        <w:br/>
        <w:t>------------------------------------ ----------- ------------------------------</w:t>
      </w:r>
      <w:r w:rsidRPr="0046251D">
        <w:rPr>
          <w:rFonts w:ascii="Courier New" w:eastAsia="Times New Roman" w:hAnsi="Courier New" w:cs="Courier New"/>
          <w:color w:val="000000"/>
          <w:sz w:val="18"/>
          <w:szCs w:val="18"/>
          <w:bdr w:val="single" w:sz="6" w:space="4" w:color="CCCCCC" w:frame="1"/>
          <w:shd w:val="clear" w:color="auto" w:fill="F0F0F0"/>
        </w:rPr>
        <w:br/>
      </w:r>
      <w:proofErr w:type="spellStart"/>
      <w:r w:rsidRPr="0046251D">
        <w:rPr>
          <w:rFonts w:ascii="Courier New" w:eastAsia="Times New Roman" w:hAnsi="Courier New" w:cs="Courier New"/>
          <w:color w:val="000000"/>
          <w:sz w:val="18"/>
          <w:szCs w:val="18"/>
          <w:bdr w:val="single" w:sz="6" w:space="4" w:color="CCCCCC" w:frame="1"/>
          <w:shd w:val="clear" w:color="auto" w:fill="F0F0F0"/>
        </w:rPr>
        <w:t>local_listener</w:t>
      </w:r>
      <w:proofErr w:type="spellEnd"/>
      <w:r w:rsidRPr="0046251D">
        <w:rPr>
          <w:rFonts w:ascii="Courier New" w:eastAsia="Times New Roman" w:hAnsi="Courier New" w:cs="Courier New"/>
          <w:color w:val="000000"/>
          <w:sz w:val="18"/>
          <w:szCs w:val="18"/>
          <w:bdr w:val="single" w:sz="6" w:space="4" w:color="CCCCCC" w:frame="1"/>
          <w:shd w:val="clear" w:color="auto" w:fill="F0F0F0"/>
        </w:rPr>
        <w:t xml:space="preserve">                       string      (ADDRESS=(PROTOCOL=TCP)(HOST=1</w:t>
      </w:r>
      <w:r w:rsidRPr="0046251D">
        <w:rPr>
          <w:rFonts w:ascii="Courier New" w:eastAsia="Times New Roman" w:hAnsi="Courier New" w:cs="Courier New"/>
          <w:color w:val="000000"/>
          <w:sz w:val="18"/>
          <w:szCs w:val="18"/>
          <w:bdr w:val="single" w:sz="6" w:space="4" w:color="CCCCCC" w:frame="1"/>
          <w:shd w:val="clear" w:color="auto" w:fill="F0F0F0"/>
        </w:rPr>
        <w:br/>
        <w:t>                                                 92.168.0.111)(PORT=1522))</w:t>
      </w:r>
    </w:p>
    <w:p w14:paraId="1D331C7F"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r w:rsidRPr="0046251D">
        <w:rPr>
          <w:rFonts w:ascii="Arial" w:eastAsia="Times New Roman" w:hAnsi="Arial" w:cs="Arial"/>
          <w:color w:val="000000"/>
          <w:sz w:val="24"/>
          <w:szCs w:val="24"/>
        </w:rPr>
        <w:t>Please note that, if the instance was startup with a SPFILE, it implied </w:t>
      </w:r>
      <w:r w:rsidRPr="0046251D">
        <w:rPr>
          <w:rFonts w:ascii="Courier New" w:eastAsia="Times New Roman" w:hAnsi="Courier New" w:cs="Courier New"/>
          <w:color w:val="000000"/>
          <w:sz w:val="24"/>
          <w:szCs w:val="24"/>
          <w:shd w:val="clear" w:color="auto" w:fill="EEEEEE"/>
        </w:rPr>
        <w:t>SCOPE=BOTH</w:t>
      </w:r>
      <w:r w:rsidRPr="0046251D">
        <w:rPr>
          <w:rFonts w:ascii="Arial" w:eastAsia="Times New Roman" w:hAnsi="Arial" w:cs="Arial"/>
          <w:color w:val="000000"/>
          <w:sz w:val="24"/>
          <w:szCs w:val="24"/>
        </w:rPr>
        <w:t xml:space="preserve"> in the above statement. Otherwise, </w:t>
      </w:r>
      <w:proofErr w:type="gramStart"/>
      <w:r w:rsidRPr="0046251D">
        <w:rPr>
          <w:rFonts w:ascii="Arial" w:eastAsia="Times New Roman" w:hAnsi="Arial" w:cs="Arial"/>
          <w:color w:val="000000"/>
          <w:sz w:val="24"/>
          <w:szCs w:val="24"/>
        </w:rPr>
        <w:t>it</w:t>
      </w:r>
      <w:proofErr w:type="gramEnd"/>
      <w:r w:rsidRPr="0046251D">
        <w:rPr>
          <w:rFonts w:ascii="Arial" w:eastAsia="Times New Roman" w:hAnsi="Arial" w:cs="Arial"/>
          <w:color w:val="000000"/>
          <w:sz w:val="24"/>
          <w:szCs w:val="24"/>
        </w:rPr>
        <w:t xml:space="preserve"> implied </w:t>
      </w:r>
      <w:r w:rsidRPr="0046251D">
        <w:rPr>
          <w:rFonts w:ascii="Courier New" w:eastAsia="Times New Roman" w:hAnsi="Courier New" w:cs="Courier New"/>
          <w:color w:val="000000"/>
          <w:sz w:val="24"/>
          <w:szCs w:val="24"/>
          <w:shd w:val="clear" w:color="auto" w:fill="EEEEEE"/>
        </w:rPr>
        <w:t>SCOPE=MEMORY</w:t>
      </w:r>
      <w:r w:rsidRPr="0046251D">
        <w:rPr>
          <w:rFonts w:ascii="Arial" w:eastAsia="Times New Roman" w:hAnsi="Arial" w:cs="Arial"/>
          <w:color w:val="000000"/>
          <w:sz w:val="24"/>
          <w:szCs w:val="24"/>
        </w:rPr>
        <w:t>.</w:t>
      </w:r>
    </w:p>
    <w:p w14:paraId="4CD90296"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r w:rsidRPr="0046251D">
        <w:rPr>
          <w:rFonts w:ascii="Arial" w:eastAsia="Times New Roman" w:hAnsi="Arial" w:cs="Arial"/>
          <w:color w:val="000000"/>
          <w:sz w:val="24"/>
          <w:szCs w:val="24"/>
        </w:rPr>
        <w:t>After setting the parameter, a background process called </w:t>
      </w:r>
      <w:hyperlink r:id="rId31" w:tgtFrame="_blank" w:history="1">
        <w:r w:rsidRPr="0046251D">
          <w:rPr>
            <w:rFonts w:ascii="Arial" w:eastAsia="Times New Roman" w:hAnsi="Arial" w:cs="Arial"/>
            <w:color w:val="0000FF"/>
            <w:sz w:val="24"/>
            <w:szCs w:val="24"/>
          </w:rPr>
          <w:t>listener registration (LREG) will discover the target listener in 60 seconds</w:t>
        </w:r>
      </w:hyperlink>
      <w:r w:rsidRPr="0046251D">
        <w:rPr>
          <w:rFonts w:ascii="Arial" w:eastAsia="Times New Roman" w:hAnsi="Arial" w:cs="Arial"/>
          <w:color w:val="000000"/>
          <w:sz w:val="24"/>
          <w:szCs w:val="24"/>
        </w:rPr>
        <w:t> and send information such as the service name, instance names, and workload information to the listeners. Therefore, you don't have to register it by yourself.</w:t>
      </w:r>
    </w:p>
    <w:p w14:paraId="3C451526"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r w:rsidRPr="0046251D">
        <w:rPr>
          <w:rFonts w:ascii="Arial" w:eastAsia="Times New Roman" w:hAnsi="Arial" w:cs="Arial"/>
          <w:color w:val="000000"/>
          <w:sz w:val="24"/>
          <w:szCs w:val="24"/>
        </w:rPr>
        <w:t>Of course, you can override the 60-second delay of LREG by this SQL statement below:</w:t>
      </w:r>
    </w:p>
    <w:p w14:paraId="414938C8" w14:textId="77777777" w:rsidR="0046251D" w:rsidRPr="0046251D" w:rsidRDefault="0046251D" w:rsidP="0046251D">
      <w:pPr>
        <w:spacing w:after="0" w:line="240" w:lineRule="auto"/>
        <w:rPr>
          <w:rFonts w:ascii="Times New Roman" w:eastAsia="Times New Roman" w:hAnsi="Times New Roman" w:cs="Times New Roman"/>
          <w:sz w:val="24"/>
          <w:szCs w:val="24"/>
        </w:rPr>
      </w:pPr>
      <w:r w:rsidRPr="0046251D">
        <w:rPr>
          <w:rFonts w:ascii="Courier New" w:eastAsia="Times New Roman" w:hAnsi="Courier New" w:cs="Courier New"/>
          <w:color w:val="000000"/>
          <w:sz w:val="18"/>
          <w:szCs w:val="18"/>
          <w:bdr w:val="single" w:sz="6" w:space="4" w:color="CCCCCC" w:frame="1"/>
          <w:shd w:val="clear" w:color="auto" w:fill="F0F0F0"/>
        </w:rPr>
        <w:t xml:space="preserve">SQL&gt; ALTER SYSTEM </w:t>
      </w:r>
      <w:proofErr w:type="gramStart"/>
      <w:r w:rsidRPr="0046251D">
        <w:rPr>
          <w:rFonts w:ascii="Courier New" w:eastAsia="Times New Roman" w:hAnsi="Courier New" w:cs="Courier New"/>
          <w:color w:val="000000"/>
          <w:sz w:val="18"/>
          <w:szCs w:val="18"/>
          <w:bdr w:val="single" w:sz="6" w:space="4" w:color="CCCCCC" w:frame="1"/>
          <w:shd w:val="clear" w:color="auto" w:fill="F0F0F0"/>
        </w:rPr>
        <w:t>REGISTER;</w:t>
      </w:r>
      <w:proofErr w:type="gramEnd"/>
    </w:p>
    <w:p w14:paraId="311432AA" w14:textId="3C758F56" w:rsidR="0046251D" w:rsidRDefault="0046251D" w:rsidP="0046251D">
      <w:pPr>
        <w:shd w:val="clear" w:color="auto" w:fill="FFFFFF"/>
        <w:spacing w:after="300" w:line="240" w:lineRule="auto"/>
        <w:rPr>
          <w:rFonts w:ascii="Arial" w:eastAsia="Times New Roman" w:hAnsi="Arial" w:cs="Arial"/>
          <w:color w:val="000000"/>
          <w:sz w:val="24"/>
          <w:szCs w:val="24"/>
        </w:rPr>
      </w:pPr>
      <w:r w:rsidRPr="0046251D">
        <w:rPr>
          <w:rFonts w:ascii="Arial" w:eastAsia="Times New Roman" w:hAnsi="Arial" w:cs="Arial"/>
          <w:color w:val="000000"/>
          <w:sz w:val="24"/>
          <w:szCs w:val="24"/>
        </w:rPr>
        <w:t>The above statement forces LREG to register with the listener in order to support the database service immediately.</w:t>
      </w:r>
    </w:p>
    <w:p w14:paraId="0508ABBD" w14:textId="38B12ECD" w:rsidR="0046251D" w:rsidRDefault="0046251D" w:rsidP="0046251D">
      <w:pPr>
        <w:shd w:val="clear" w:color="auto" w:fill="FFFFFF"/>
        <w:spacing w:after="300" w:line="240" w:lineRule="auto"/>
        <w:rPr>
          <w:rFonts w:ascii="Arial" w:eastAsia="Times New Roman" w:hAnsi="Arial" w:cs="Arial"/>
          <w:color w:val="000000"/>
          <w:sz w:val="24"/>
          <w:szCs w:val="24"/>
        </w:rPr>
      </w:pPr>
    </w:p>
    <w:p w14:paraId="005D50B5" w14:textId="318BBC57" w:rsidR="0046251D" w:rsidRDefault="0046251D" w:rsidP="0046251D">
      <w:pPr>
        <w:shd w:val="clear" w:color="auto" w:fill="FFFFFF"/>
        <w:spacing w:after="300" w:line="240" w:lineRule="auto"/>
        <w:rPr>
          <w:rFonts w:ascii="Arial" w:eastAsia="Times New Roman" w:hAnsi="Arial" w:cs="Arial"/>
          <w:color w:val="000000"/>
          <w:sz w:val="24"/>
          <w:szCs w:val="24"/>
        </w:rPr>
      </w:pPr>
      <w:proofErr w:type="spellStart"/>
      <w:r>
        <w:rPr>
          <w:rFonts w:ascii="Arial" w:eastAsia="Times New Roman" w:hAnsi="Arial" w:cs="Arial"/>
          <w:color w:val="000000"/>
          <w:sz w:val="24"/>
          <w:szCs w:val="24"/>
        </w:rPr>
        <w:t>Sqlplus</w:t>
      </w:r>
      <w:proofErr w:type="spellEnd"/>
      <w:r>
        <w:rPr>
          <w:rFonts w:ascii="Arial" w:eastAsia="Times New Roman" w:hAnsi="Arial" w:cs="Arial"/>
          <w:color w:val="000000"/>
          <w:sz w:val="24"/>
          <w:szCs w:val="24"/>
        </w:rPr>
        <w:t xml:space="preserve"> / as </w:t>
      </w:r>
      <w:proofErr w:type="spellStart"/>
      <w:r>
        <w:rPr>
          <w:rFonts w:ascii="Arial" w:eastAsia="Times New Roman" w:hAnsi="Arial" w:cs="Arial"/>
          <w:color w:val="000000"/>
          <w:sz w:val="24"/>
          <w:szCs w:val="24"/>
        </w:rPr>
        <w:t>sysdba</w:t>
      </w:r>
      <w:proofErr w:type="spellEnd"/>
    </w:p>
    <w:p w14:paraId="58C5215B" w14:textId="22E65F72" w:rsidR="0046251D" w:rsidRDefault="0046251D" w:rsidP="0046251D">
      <w:pPr>
        <w:shd w:val="clear" w:color="auto" w:fill="FFFFFF"/>
        <w:spacing w:after="300" w:line="240" w:lineRule="auto"/>
        <w:rPr>
          <w:rFonts w:ascii="Arial" w:eastAsia="Times New Roman" w:hAnsi="Arial" w:cs="Arial"/>
          <w:color w:val="000000"/>
          <w:sz w:val="24"/>
          <w:szCs w:val="24"/>
        </w:rPr>
      </w:pPr>
      <w:r>
        <w:rPr>
          <w:rFonts w:ascii="Arial" w:eastAsia="Times New Roman" w:hAnsi="Arial" w:cs="Arial"/>
          <w:color w:val="000000"/>
          <w:sz w:val="24"/>
          <w:szCs w:val="24"/>
        </w:rPr>
        <w:t>SQL&gt;shutdown immediate</w:t>
      </w:r>
    </w:p>
    <w:p w14:paraId="7AE84B70" w14:textId="3AF05166" w:rsidR="0046251D" w:rsidRDefault="0046251D" w:rsidP="0046251D">
      <w:pPr>
        <w:shd w:val="clear" w:color="auto" w:fill="FFFFFF"/>
        <w:spacing w:after="300" w:line="240" w:lineRule="auto"/>
        <w:rPr>
          <w:rFonts w:ascii="Arial" w:eastAsia="Times New Roman" w:hAnsi="Arial" w:cs="Arial"/>
          <w:color w:val="000000"/>
          <w:sz w:val="24"/>
          <w:szCs w:val="24"/>
        </w:rPr>
      </w:pPr>
      <w:r>
        <w:rPr>
          <w:rFonts w:ascii="Arial" w:eastAsia="Times New Roman" w:hAnsi="Arial" w:cs="Arial"/>
          <w:color w:val="000000"/>
          <w:sz w:val="24"/>
          <w:szCs w:val="24"/>
        </w:rPr>
        <w:t>SQL&gt;startup</w:t>
      </w:r>
    </w:p>
    <w:p w14:paraId="306F899A"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bookmarkStart w:id="0" w:name="_GoBack"/>
      <w:bookmarkEnd w:id="0"/>
    </w:p>
    <w:p w14:paraId="0FAFFE1D" w14:textId="77777777" w:rsidR="0046251D" w:rsidRPr="0046251D" w:rsidRDefault="0046251D" w:rsidP="0046251D">
      <w:pPr>
        <w:shd w:val="clear" w:color="auto" w:fill="FFFFFF"/>
        <w:spacing w:after="300" w:line="240" w:lineRule="auto"/>
        <w:rPr>
          <w:rFonts w:ascii="Arial" w:eastAsia="Times New Roman" w:hAnsi="Arial" w:cs="Arial"/>
          <w:color w:val="000000"/>
          <w:sz w:val="24"/>
          <w:szCs w:val="24"/>
        </w:rPr>
      </w:pPr>
      <w:r w:rsidRPr="0046251D">
        <w:rPr>
          <w:rFonts w:ascii="Arial" w:eastAsia="Times New Roman" w:hAnsi="Arial" w:cs="Arial"/>
          <w:color w:val="000000"/>
          <w:sz w:val="24"/>
          <w:szCs w:val="24"/>
        </w:rPr>
        <w:t>Will it show </w:t>
      </w:r>
      <w:proofErr w:type="gramStart"/>
      <w:r w:rsidRPr="0046251D">
        <w:rPr>
          <w:rFonts w:ascii="Arial" w:eastAsia="Times New Roman" w:hAnsi="Arial" w:cs="Arial"/>
          <w:b/>
          <w:bCs/>
          <w:color w:val="000000"/>
          <w:sz w:val="24"/>
          <w:szCs w:val="24"/>
        </w:rPr>
        <w:t>The</w:t>
      </w:r>
      <w:proofErr w:type="gramEnd"/>
      <w:r w:rsidRPr="0046251D">
        <w:rPr>
          <w:rFonts w:ascii="Arial" w:eastAsia="Times New Roman" w:hAnsi="Arial" w:cs="Arial"/>
          <w:b/>
          <w:bCs/>
          <w:color w:val="000000"/>
          <w:sz w:val="24"/>
          <w:szCs w:val="24"/>
        </w:rPr>
        <w:t xml:space="preserve"> listener supports no services</w:t>
      </w:r>
      <w:r w:rsidRPr="0046251D">
        <w:rPr>
          <w:rFonts w:ascii="Arial" w:eastAsia="Times New Roman" w:hAnsi="Arial" w:cs="Arial"/>
          <w:color w:val="000000"/>
          <w:sz w:val="24"/>
          <w:szCs w:val="24"/>
        </w:rPr>
        <w:t> this time? Let's check the listener again.</w:t>
      </w:r>
    </w:p>
    <w:p w14:paraId="5FA35381" w14:textId="6DB46437" w:rsidR="0046251D" w:rsidRDefault="0046251D" w:rsidP="0046251D">
      <w:r w:rsidRPr="0046251D">
        <w:rPr>
          <w:rFonts w:ascii="Courier New" w:eastAsia="Times New Roman" w:hAnsi="Courier New" w:cs="Courier New"/>
          <w:color w:val="000000"/>
          <w:sz w:val="18"/>
          <w:szCs w:val="18"/>
          <w:bdr w:val="single" w:sz="6" w:space="4" w:color="CCCCCC" w:frame="1"/>
          <w:shd w:val="clear" w:color="auto" w:fill="F0F0F0"/>
        </w:rPr>
        <w:lastRenderedPageBreak/>
        <w:t xml:space="preserve">[oracle@primary01 admin]$ </w:t>
      </w:r>
      <w:proofErr w:type="spellStart"/>
      <w:r w:rsidRPr="0046251D">
        <w:rPr>
          <w:rFonts w:ascii="Courier New" w:eastAsia="Times New Roman" w:hAnsi="Courier New" w:cs="Courier New"/>
          <w:color w:val="000000"/>
          <w:sz w:val="18"/>
          <w:szCs w:val="18"/>
          <w:bdr w:val="single" w:sz="6" w:space="4" w:color="CCCCCC" w:frame="1"/>
          <w:shd w:val="clear" w:color="auto" w:fill="F0F0F0"/>
        </w:rPr>
        <w:t>lsnrctl</w:t>
      </w:r>
      <w:proofErr w:type="spellEnd"/>
      <w:r w:rsidRPr="0046251D">
        <w:rPr>
          <w:rFonts w:ascii="Courier New" w:eastAsia="Times New Roman" w:hAnsi="Courier New" w:cs="Courier New"/>
          <w:color w:val="000000"/>
          <w:sz w:val="18"/>
          <w:szCs w:val="18"/>
          <w:bdr w:val="single" w:sz="6" w:space="4" w:color="CCCCCC" w:frame="1"/>
          <w:shd w:val="clear" w:color="auto" w:fill="F0F0F0"/>
        </w:rPr>
        <w:t xml:space="preserve"> status listener2</w:t>
      </w:r>
      <w:r w:rsidRPr="0046251D">
        <w:rPr>
          <w:rFonts w:ascii="Courier New" w:eastAsia="Times New Roman" w:hAnsi="Courier New" w:cs="Courier New"/>
          <w:color w:val="000000"/>
          <w:sz w:val="18"/>
          <w:szCs w:val="18"/>
          <w:bdr w:val="single" w:sz="6" w:space="4" w:color="CCCCCC" w:frame="1"/>
          <w:shd w:val="clear" w:color="auto" w:fill="F0F0F0"/>
        </w:rPr>
        <w:br/>
        <w:t>...</w:t>
      </w:r>
      <w:r w:rsidRPr="0046251D">
        <w:rPr>
          <w:rFonts w:ascii="Courier New" w:eastAsia="Times New Roman" w:hAnsi="Courier New" w:cs="Courier New"/>
          <w:color w:val="000000"/>
          <w:sz w:val="18"/>
          <w:szCs w:val="18"/>
          <w:bdr w:val="single" w:sz="6" w:space="4" w:color="CCCCCC" w:frame="1"/>
          <w:shd w:val="clear" w:color="auto" w:fill="F0F0F0"/>
        </w:rPr>
        <w:br/>
        <w:t>Listener Parameter File   /u01/app/oracle/product/12.1.0/db_1/network/admin/</w:t>
      </w:r>
      <w:proofErr w:type="spellStart"/>
      <w:r w:rsidRPr="0046251D">
        <w:rPr>
          <w:rFonts w:ascii="Courier New" w:eastAsia="Times New Roman" w:hAnsi="Courier New" w:cs="Courier New"/>
          <w:color w:val="000000"/>
          <w:sz w:val="18"/>
          <w:szCs w:val="18"/>
          <w:bdr w:val="single" w:sz="6" w:space="4" w:color="CCCCCC" w:frame="1"/>
          <w:shd w:val="clear" w:color="auto" w:fill="F0F0F0"/>
        </w:rPr>
        <w:t>listener.ora</w:t>
      </w:r>
      <w:proofErr w:type="spellEnd"/>
      <w:r w:rsidRPr="0046251D">
        <w:rPr>
          <w:rFonts w:ascii="Courier New" w:eastAsia="Times New Roman" w:hAnsi="Courier New" w:cs="Courier New"/>
          <w:color w:val="000000"/>
          <w:sz w:val="18"/>
          <w:szCs w:val="18"/>
          <w:bdr w:val="single" w:sz="6" w:space="4" w:color="CCCCCC" w:frame="1"/>
          <w:shd w:val="clear" w:color="auto" w:fill="F0F0F0"/>
        </w:rPr>
        <w:br/>
        <w:t>Listener Log File         /u01/app/oracle/</w:t>
      </w:r>
      <w:proofErr w:type="spellStart"/>
      <w:r w:rsidRPr="0046251D">
        <w:rPr>
          <w:rFonts w:ascii="Courier New" w:eastAsia="Times New Roman" w:hAnsi="Courier New" w:cs="Courier New"/>
          <w:color w:val="000000"/>
          <w:sz w:val="18"/>
          <w:szCs w:val="18"/>
          <w:bdr w:val="single" w:sz="6" w:space="4" w:color="CCCCCC" w:frame="1"/>
          <w:shd w:val="clear" w:color="auto" w:fill="F0F0F0"/>
        </w:rPr>
        <w:t>diag</w:t>
      </w:r>
      <w:proofErr w:type="spellEnd"/>
      <w:r w:rsidRPr="0046251D">
        <w:rPr>
          <w:rFonts w:ascii="Courier New" w:eastAsia="Times New Roman" w:hAnsi="Courier New" w:cs="Courier New"/>
          <w:color w:val="000000"/>
          <w:sz w:val="18"/>
          <w:szCs w:val="18"/>
          <w:bdr w:val="single" w:sz="6" w:space="4" w:color="CCCCCC" w:frame="1"/>
          <w:shd w:val="clear" w:color="auto" w:fill="F0F0F0"/>
        </w:rPr>
        <w:t>/</w:t>
      </w:r>
      <w:proofErr w:type="spellStart"/>
      <w:r w:rsidRPr="0046251D">
        <w:rPr>
          <w:rFonts w:ascii="Courier New" w:eastAsia="Times New Roman" w:hAnsi="Courier New" w:cs="Courier New"/>
          <w:color w:val="000000"/>
          <w:sz w:val="18"/>
          <w:szCs w:val="18"/>
          <w:bdr w:val="single" w:sz="6" w:space="4" w:color="CCCCCC" w:frame="1"/>
          <w:shd w:val="clear" w:color="auto" w:fill="F0F0F0"/>
        </w:rPr>
        <w:t>tnslsnr</w:t>
      </w:r>
      <w:proofErr w:type="spellEnd"/>
      <w:r w:rsidRPr="0046251D">
        <w:rPr>
          <w:rFonts w:ascii="Courier New" w:eastAsia="Times New Roman" w:hAnsi="Courier New" w:cs="Courier New"/>
          <w:color w:val="000000"/>
          <w:sz w:val="18"/>
          <w:szCs w:val="18"/>
          <w:bdr w:val="single" w:sz="6" w:space="4" w:color="CCCCCC" w:frame="1"/>
          <w:shd w:val="clear" w:color="auto" w:fill="F0F0F0"/>
        </w:rPr>
        <w:t>/primary01/listener2/alert/log.xml</w:t>
      </w:r>
      <w:r w:rsidRPr="0046251D">
        <w:rPr>
          <w:rFonts w:ascii="Courier New" w:eastAsia="Times New Roman" w:hAnsi="Courier New" w:cs="Courier New"/>
          <w:color w:val="000000"/>
          <w:sz w:val="18"/>
          <w:szCs w:val="18"/>
          <w:bdr w:val="single" w:sz="6" w:space="4" w:color="CCCCCC" w:frame="1"/>
          <w:shd w:val="clear" w:color="auto" w:fill="F0F0F0"/>
        </w:rPr>
        <w:br/>
        <w:t>Listening Endpoints Summary...</w:t>
      </w:r>
      <w:r w:rsidRPr="0046251D">
        <w:rPr>
          <w:rFonts w:ascii="Courier New" w:eastAsia="Times New Roman" w:hAnsi="Courier New" w:cs="Courier New"/>
          <w:color w:val="000000"/>
          <w:sz w:val="18"/>
          <w:szCs w:val="18"/>
          <w:bdr w:val="single" w:sz="6" w:space="4" w:color="CCCCCC" w:frame="1"/>
          <w:shd w:val="clear" w:color="auto" w:fill="F0F0F0"/>
        </w:rPr>
        <w:br/>
        <w:t>  (DESCRIPTION=(ADDRESS=(PROTOCOL=tcp)(HOST=primary01)(PORT=1522)))</w:t>
      </w:r>
      <w:r w:rsidRPr="0046251D">
        <w:rPr>
          <w:rFonts w:ascii="Courier New" w:eastAsia="Times New Roman" w:hAnsi="Courier New" w:cs="Courier New"/>
          <w:color w:val="000000"/>
          <w:sz w:val="18"/>
          <w:szCs w:val="18"/>
          <w:bdr w:val="single" w:sz="6" w:space="4" w:color="CCCCCC" w:frame="1"/>
          <w:shd w:val="clear" w:color="auto" w:fill="F0F0F0"/>
        </w:rPr>
        <w:br/>
        <w:t>  (DESCRIPTION=(ADDRESS=(PROTOCOL=</w:t>
      </w:r>
      <w:proofErr w:type="spellStart"/>
      <w:r w:rsidRPr="0046251D">
        <w:rPr>
          <w:rFonts w:ascii="Courier New" w:eastAsia="Times New Roman" w:hAnsi="Courier New" w:cs="Courier New"/>
          <w:color w:val="000000"/>
          <w:sz w:val="18"/>
          <w:szCs w:val="18"/>
          <w:bdr w:val="single" w:sz="6" w:space="4" w:color="CCCCCC" w:frame="1"/>
          <w:shd w:val="clear" w:color="auto" w:fill="F0F0F0"/>
        </w:rPr>
        <w:t>ipc</w:t>
      </w:r>
      <w:proofErr w:type="spellEnd"/>
      <w:r w:rsidRPr="0046251D">
        <w:rPr>
          <w:rFonts w:ascii="Courier New" w:eastAsia="Times New Roman" w:hAnsi="Courier New" w:cs="Courier New"/>
          <w:color w:val="000000"/>
          <w:sz w:val="18"/>
          <w:szCs w:val="18"/>
          <w:bdr w:val="single" w:sz="6" w:space="4" w:color="CCCCCC" w:frame="1"/>
          <w:shd w:val="clear" w:color="auto" w:fill="F0F0F0"/>
        </w:rPr>
        <w:t>)(KEY=EXTPROC1522)))</w:t>
      </w:r>
      <w:r w:rsidRPr="0046251D">
        <w:rPr>
          <w:rFonts w:ascii="Courier New" w:eastAsia="Times New Roman" w:hAnsi="Courier New" w:cs="Courier New"/>
          <w:color w:val="000000"/>
          <w:sz w:val="18"/>
          <w:szCs w:val="18"/>
          <w:bdr w:val="single" w:sz="6" w:space="4" w:color="CCCCCC" w:frame="1"/>
          <w:shd w:val="clear" w:color="auto" w:fill="F0F0F0"/>
        </w:rPr>
        <w:br/>
        <w:t>Services Summary...</w:t>
      </w:r>
      <w:r w:rsidRPr="0046251D">
        <w:rPr>
          <w:rFonts w:ascii="Courier New" w:eastAsia="Times New Roman" w:hAnsi="Courier New" w:cs="Courier New"/>
          <w:color w:val="000000"/>
          <w:sz w:val="18"/>
          <w:szCs w:val="18"/>
          <w:bdr w:val="single" w:sz="6" w:space="4" w:color="CCCCCC" w:frame="1"/>
          <w:shd w:val="clear" w:color="auto" w:fill="F0F0F0"/>
        </w:rPr>
        <w:br/>
        <w:t>Service "SMALLDB" has 1 instance(s).</w:t>
      </w:r>
      <w:r w:rsidRPr="0046251D">
        <w:rPr>
          <w:rFonts w:ascii="Courier New" w:eastAsia="Times New Roman" w:hAnsi="Courier New" w:cs="Courier New"/>
          <w:color w:val="000000"/>
          <w:sz w:val="18"/>
          <w:szCs w:val="18"/>
          <w:bdr w:val="single" w:sz="6" w:space="4" w:color="CCCCCC" w:frame="1"/>
          <w:shd w:val="clear" w:color="auto" w:fill="F0F0F0"/>
        </w:rPr>
        <w:br/>
        <w:t>  Instance "SMALLDB", status READY, has 1 handler(s) for this service...</w:t>
      </w:r>
      <w:r w:rsidRPr="0046251D">
        <w:rPr>
          <w:rFonts w:ascii="Courier New" w:eastAsia="Times New Roman" w:hAnsi="Courier New" w:cs="Courier New"/>
          <w:color w:val="000000"/>
          <w:sz w:val="18"/>
          <w:szCs w:val="18"/>
          <w:bdr w:val="single" w:sz="6" w:space="4" w:color="CCCCCC" w:frame="1"/>
          <w:shd w:val="clear" w:color="auto" w:fill="F0F0F0"/>
        </w:rPr>
        <w:br/>
        <w:t>Service "SMALLDBXDB" has 1 instance(s).</w:t>
      </w:r>
      <w:r w:rsidRPr="0046251D">
        <w:rPr>
          <w:rFonts w:ascii="Courier New" w:eastAsia="Times New Roman" w:hAnsi="Courier New" w:cs="Courier New"/>
          <w:color w:val="000000"/>
          <w:sz w:val="18"/>
          <w:szCs w:val="18"/>
          <w:bdr w:val="single" w:sz="6" w:space="4" w:color="CCCCCC" w:frame="1"/>
          <w:shd w:val="clear" w:color="auto" w:fill="F0F0F0"/>
        </w:rPr>
        <w:br/>
        <w:t>  Instance "SMALLDB", status READY, has 1 handler(s) for this service...</w:t>
      </w:r>
      <w:r w:rsidRPr="0046251D">
        <w:rPr>
          <w:rFonts w:ascii="Courier New" w:eastAsia="Times New Roman" w:hAnsi="Courier New" w:cs="Courier New"/>
          <w:color w:val="000000"/>
          <w:sz w:val="18"/>
          <w:szCs w:val="18"/>
          <w:bdr w:val="single" w:sz="6" w:space="4" w:color="CCCCCC" w:frame="1"/>
          <w:shd w:val="clear" w:color="auto" w:fill="F0F0F0"/>
        </w:rPr>
        <w:br/>
        <w:t>The command completed successfully</w:t>
      </w:r>
    </w:p>
    <w:p w14:paraId="57ADCF5A" w14:textId="77777777" w:rsidR="0046251D" w:rsidRDefault="0046251D"/>
    <w:p w14:paraId="0FD58C1D" w14:textId="0E6CFDBB" w:rsidR="007415F9" w:rsidRDefault="007415F9"/>
    <w:p w14:paraId="596990C5" w14:textId="57A345E9" w:rsidR="007415F9" w:rsidRDefault="007415F9" w:rsidP="007415F9">
      <w:r>
        <w:t>AGG_L_05_SALES_FACT_1997</w:t>
      </w:r>
    </w:p>
    <w:p w14:paraId="09B8B29A" w14:textId="7CCAFC0B" w:rsidR="007415F9" w:rsidRDefault="007415F9" w:rsidP="007415F9">
      <w:r>
        <w:t>AGG_LC_06_SALES_FACT_1997</w:t>
      </w:r>
    </w:p>
    <w:p w14:paraId="669DC259" w14:textId="2DC84977" w:rsidR="007415F9" w:rsidRDefault="007415F9" w:rsidP="007415F9">
      <w:r>
        <w:t>INVENTORY_FACT_1997</w:t>
      </w:r>
    </w:p>
    <w:p w14:paraId="045338DF" w14:textId="47A79FDF" w:rsidR="007415F9" w:rsidRDefault="007415F9" w:rsidP="007415F9">
      <w:r>
        <w:t>INVENTORY_FACT_1998</w:t>
      </w:r>
    </w:p>
    <w:p w14:paraId="2CBEE203" w14:textId="0FC859D6" w:rsidR="007415F9" w:rsidRDefault="007415F9" w:rsidP="007415F9">
      <w:r>
        <w:t>AGG_C_SPECIAL_SALES_FACT_1997</w:t>
      </w:r>
    </w:p>
    <w:p w14:paraId="14587416" w14:textId="44D94D66" w:rsidR="007415F9" w:rsidRDefault="007415F9" w:rsidP="007415F9">
      <w:r>
        <w:t>DAYS</w:t>
      </w:r>
    </w:p>
    <w:p w14:paraId="01226DD8" w14:textId="7AEF27B2" w:rsidR="007415F9" w:rsidRDefault="007415F9" w:rsidP="007415F9">
      <w:r>
        <w:t>SALES_FACT_1998</w:t>
      </w:r>
    </w:p>
    <w:p w14:paraId="0E06A3E9" w14:textId="5FBE93DC" w:rsidR="007415F9" w:rsidRDefault="007415F9" w:rsidP="007415F9">
      <w:r>
        <w:t>SALES_FACT_1997</w:t>
      </w:r>
    </w:p>
    <w:p w14:paraId="6F797C14" w14:textId="03673461" w:rsidR="007415F9" w:rsidRDefault="007415F9" w:rsidP="007415F9">
      <w:r>
        <w:t>AGG_C_10_SALES_FACT_1997</w:t>
      </w:r>
    </w:p>
    <w:p w14:paraId="7A84DC16" w14:textId="21B0DDDF" w:rsidR="007415F9" w:rsidRDefault="007415F9" w:rsidP="007415F9">
      <w:r>
        <w:t>STORE_RAGGED</w:t>
      </w:r>
    </w:p>
    <w:p w14:paraId="0F0D2A21" w14:textId="6CEC15BD" w:rsidR="007415F9" w:rsidRDefault="007415F9" w:rsidP="007415F9">
      <w:r>
        <w:t>POSITION</w:t>
      </w:r>
    </w:p>
    <w:p w14:paraId="0A2130B3" w14:textId="4D9902B8" w:rsidR="007415F9" w:rsidRDefault="007415F9" w:rsidP="007415F9">
      <w:r>
        <w:t>ACCOUNT</w:t>
      </w:r>
    </w:p>
    <w:p w14:paraId="3D6D65CD" w14:textId="2976AC71" w:rsidR="007415F9" w:rsidRDefault="007415F9" w:rsidP="007415F9">
      <w:r>
        <w:lastRenderedPageBreak/>
        <w:t>EMPLOYEE_CLOSURE</w:t>
      </w:r>
    </w:p>
    <w:p w14:paraId="43943A5A" w14:textId="4364F9FD" w:rsidR="007415F9" w:rsidRDefault="007415F9" w:rsidP="007415F9">
      <w:r>
        <w:t>AGG_L_03_SALES_FACT_1997</w:t>
      </w:r>
    </w:p>
    <w:p w14:paraId="3DAFBCA5" w14:textId="77AF71BB" w:rsidR="007415F9" w:rsidRDefault="007415F9" w:rsidP="007415F9">
      <w:r>
        <w:t>SALARY</w:t>
      </w:r>
    </w:p>
    <w:p w14:paraId="3557B8D1" w14:textId="53651BB8" w:rsidR="007415F9" w:rsidRDefault="007415F9" w:rsidP="007415F9">
      <w:r>
        <w:t>WAREHOUSE_CLASS</w:t>
      </w:r>
    </w:p>
    <w:p w14:paraId="10309E33" w14:textId="694B66BE" w:rsidR="007415F9" w:rsidRDefault="007415F9" w:rsidP="007415F9">
      <w:r>
        <w:t>CATEGORY</w:t>
      </w:r>
    </w:p>
    <w:p w14:paraId="44B417A7" w14:textId="46F262B5" w:rsidR="007415F9" w:rsidRDefault="007415F9" w:rsidP="007415F9">
      <w:r>
        <w:t>PRODUCT</w:t>
      </w:r>
    </w:p>
    <w:p w14:paraId="43F68680" w14:textId="167C86A8" w:rsidR="007415F9" w:rsidRDefault="007415F9" w:rsidP="007415F9">
      <w:r>
        <w:t>AGG_LL_01_SALES_FACT_1997</w:t>
      </w:r>
    </w:p>
    <w:p w14:paraId="7A28A9E0" w14:textId="2806C0B4" w:rsidR="007415F9" w:rsidRDefault="007415F9" w:rsidP="007415F9">
      <w:r>
        <w:t>AGG_G_MS_PCAT_SALES_FACT_1997</w:t>
      </w:r>
    </w:p>
    <w:p w14:paraId="306AD629" w14:textId="5133421A" w:rsidR="007415F9" w:rsidRDefault="007415F9" w:rsidP="007415F9">
      <w:r>
        <w:t>CUSTOMER</w:t>
      </w:r>
    </w:p>
    <w:p w14:paraId="7FA9E505" w14:textId="1EBE77C4" w:rsidR="007415F9" w:rsidRDefault="007415F9" w:rsidP="007415F9">
      <w:r>
        <w:t>CURRENCY</w:t>
      </w:r>
    </w:p>
    <w:p w14:paraId="03847A5D" w14:textId="2A720D43" w:rsidR="007415F9" w:rsidRDefault="007415F9" w:rsidP="007415F9">
      <w:r>
        <w:t>SALES_FACT_DEC_1998</w:t>
      </w:r>
    </w:p>
    <w:p w14:paraId="6ADFA4C4" w14:textId="15EA46C6" w:rsidR="007415F9" w:rsidRDefault="007415F9" w:rsidP="007415F9">
      <w:r>
        <w:t>TIME_BY_DAY</w:t>
      </w:r>
    </w:p>
    <w:p w14:paraId="0B1F4002" w14:textId="0E520C65" w:rsidR="007415F9" w:rsidRDefault="007415F9" w:rsidP="007415F9">
      <w:r>
        <w:t>WAREHOUSE</w:t>
      </w:r>
    </w:p>
    <w:p w14:paraId="2188A782" w14:textId="07DDC70B" w:rsidR="007415F9" w:rsidRDefault="007415F9" w:rsidP="007415F9">
      <w:r>
        <w:t>EMPLOYEE</w:t>
      </w:r>
    </w:p>
    <w:p w14:paraId="6C2FEFA3" w14:textId="55F383BC" w:rsidR="007415F9" w:rsidRDefault="007415F9" w:rsidP="007415F9">
      <w:r>
        <w:t>CUSTOMER_BY_COUNTRY</w:t>
      </w:r>
    </w:p>
    <w:p w14:paraId="3E80E52F" w14:textId="6D94E9C0" w:rsidR="007415F9" w:rsidRDefault="007415F9" w:rsidP="007415F9">
      <w:r>
        <w:t>DEPARTMENT</w:t>
      </w:r>
    </w:p>
    <w:p w14:paraId="6A6FAD09" w14:textId="734BF70B" w:rsidR="007415F9" w:rsidRDefault="007415F9" w:rsidP="007415F9">
      <w:r>
        <w:t>EXPENSE_FACT</w:t>
      </w:r>
    </w:p>
    <w:p w14:paraId="78775A51" w14:textId="3C6EEBD7" w:rsidR="007415F9" w:rsidRDefault="007415F9" w:rsidP="007415F9">
      <w:r>
        <w:t>AGG_L_04_SALES_FACT_1997</w:t>
      </w:r>
    </w:p>
    <w:p w14:paraId="2D390471" w14:textId="7579D6F0" w:rsidR="007415F9" w:rsidRDefault="007415F9" w:rsidP="007415F9">
      <w:r>
        <w:t>REGION</w:t>
      </w:r>
    </w:p>
    <w:p w14:paraId="15FC26B9" w14:textId="5BC431A6" w:rsidR="007415F9" w:rsidRDefault="007415F9" w:rsidP="007415F9">
      <w:r>
        <w:t>AGG_C_14_SALES_FACT_1997</w:t>
      </w:r>
    </w:p>
    <w:p w14:paraId="47CAC854" w14:textId="0CF76739" w:rsidR="007415F9" w:rsidRDefault="007415F9" w:rsidP="007415F9">
      <w:r>
        <w:t>PROMOTION</w:t>
      </w:r>
    </w:p>
    <w:p w14:paraId="4CAD3FFC" w14:textId="0E83C324" w:rsidR="007415F9" w:rsidRDefault="007415F9" w:rsidP="007415F9">
      <w:r>
        <w:t>AGG_PL_01_SALES_FACT_1997</w:t>
      </w:r>
    </w:p>
    <w:p w14:paraId="21074F96" w14:textId="5F0ABF46" w:rsidR="007415F9" w:rsidRDefault="007415F9" w:rsidP="007415F9">
      <w:r>
        <w:t>STORE</w:t>
      </w:r>
    </w:p>
    <w:p w14:paraId="7A17E7E1" w14:textId="246E5D6B" w:rsidR="007415F9" w:rsidRDefault="007415F9" w:rsidP="007415F9">
      <w:r>
        <w:t>PRODUCT_CLASS</w:t>
      </w:r>
    </w:p>
    <w:p w14:paraId="5CE0FDD3" w14:textId="4D1CF1F8" w:rsidR="007415F9" w:rsidRDefault="007415F9" w:rsidP="007415F9">
      <w:r>
        <w:t>AGG_LC_100_SALES_FACT_1997</w:t>
      </w:r>
    </w:p>
    <w:p w14:paraId="3241DA61" w14:textId="10DF9DD6" w:rsidR="007415F9" w:rsidRDefault="007415F9" w:rsidP="007415F9">
      <w:r>
        <w:t>RESERVE_EMPLOYEE</w:t>
      </w:r>
    </w:p>
    <w:p w14:paraId="6DB6CF6A" w14:textId="194009F3" w:rsidR="0046251D" w:rsidRDefault="0046251D" w:rsidP="007415F9"/>
    <w:p w14:paraId="48CA6D3E" w14:textId="18CDC5AF" w:rsidR="0046251D" w:rsidRDefault="0046251D" w:rsidP="007415F9"/>
    <w:p w14:paraId="29257C1B" w14:textId="406C7D22" w:rsidR="0046251D" w:rsidRDefault="0046251D" w:rsidP="007415F9">
      <w:r>
        <w:t>Check the status of a Database Instance:</w:t>
      </w:r>
    </w:p>
    <w:p w14:paraId="3498DCCD" w14:textId="77777777" w:rsidR="0046251D" w:rsidRDefault="0046251D" w:rsidP="0046251D">
      <w:pPr>
        <w:pStyle w:val="idp-ltr-html-li"/>
        <w:numPr>
          <w:ilvl w:val="0"/>
          <w:numId w:val="2"/>
        </w:numPr>
        <w:shd w:val="clear" w:color="auto" w:fill="FFFFFF"/>
        <w:spacing w:before="0" w:beforeAutospacing="0" w:after="0" w:afterAutospacing="0"/>
        <w:ind w:left="408"/>
        <w:rPr>
          <w:rFonts w:ascii="Arial" w:hAnsi="Arial" w:cs="Arial"/>
          <w:color w:val="494949"/>
          <w:sz w:val="21"/>
          <w:szCs w:val="21"/>
        </w:rPr>
      </w:pPr>
      <w:r>
        <w:rPr>
          <w:rFonts w:ascii="Arial" w:hAnsi="Arial" w:cs="Arial"/>
          <w:color w:val="494949"/>
          <w:sz w:val="21"/>
          <w:szCs w:val="21"/>
        </w:rPr>
        <w:lastRenderedPageBreak/>
        <w:t>Run the </w:t>
      </w:r>
      <w:proofErr w:type="spellStart"/>
      <w:r>
        <w:rPr>
          <w:rStyle w:val="idp-ltr-html-cmdname"/>
          <w:rFonts w:ascii="Arial" w:hAnsi="Arial" w:cs="Arial"/>
          <w:b/>
          <w:bCs/>
          <w:color w:val="494949"/>
          <w:sz w:val="21"/>
          <w:szCs w:val="21"/>
        </w:rPr>
        <w:t>sqlplus</w:t>
      </w:r>
      <w:proofErr w:type="spellEnd"/>
      <w:r>
        <w:rPr>
          <w:rStyle w:val="idp-ltr-html-cmdname"/>
          <w:rFonts w:ascii="Arial" w:hAnsi="Arial" w:cs="Arial"/>
          <w:b/>
          <w:bCs/>
          <w:color w:val="494949"/>
          <w:sz w:val="21"/>
          <w:szCs w:val="21"/>
        </w:rPr>
        <w:t xml:space="preserve"> "/as </w:t>
      </w:r>
      <w:proofErr w:type="spellStart"/>
      <w:r>
        <w:rPr>
          <w:rStyle w:val="idp-ltr-html-cmdname"/>
          <w:rFonts w:ascii="Arial" w:hAnsi="Arial" w:cs="Arial"/>
          <w:b/>
          <w:bCs/>
          <w:color w:val="494949"/>
          <w:sz w:val="21"/>
          <w:szCs w:val="21"/>
        </w:rPr>
        <w:t>sysdba</w:t>
      </w:r>
      <w:proofErr w:type="spellEnd"/>
      <w:r>
        <w:rPr>
          <w:rStyle w:val="idp-ltr-html-cmdname"/>
          <w:rFonts w:ascii="Arial" w:hAnsi="Arial" w:cs="Arial"/>
          <w:b/>
          <w:bCs/>
          <w:color w:val="494949"/>
          <w:sz w:val="21"/>
          <w:szCs w:val="21"/>
        </w:rPr>
        <w:t>"</w:t>
      </w:r>
      <w:r>
        <w:rPr>
          <w:rFonts w:ascii="Arial" w:hAnsi="Arial" w:cs="Arial"/>
          <w:color w:val="494949"/>
          <w:sz w:val="21"/>
          <w:szCs w:val="21"/>
        </w:rPr>
        <w:t> command to connect to the database.</w:t>
      </w:r>
    </w:p>
    <w:p w14:paraId="675B7E9C" w14:textId="77777777" w:rsidR="0046251D" w:rsidRDefault="0046251D" w:rsidP="0046251D">
      <w:pPr>
        <w:pStyle w:val="idp-ltr-html-li"/>
        <w:numPr>
          <w:ilvl w:val="0"/>
          <w:numId w:val="2"/>
        </w:numPr>
        <w:shd w:val="clear" w:color="auto" w:fill="FFFFFF"/>
        <w:spacing w:before="0" w:beforeAutospacing="0" w:after="0" w:afterAutospacing="0"/>
        <w:ind w:left="408"/>
        <w:rPr>
          <w:rFonts w:ascii="Arial" w:hAnsi="Arial" w:cs="Arial"/>
          <w:color w:val="494949"/>
          <w:sz w:val="21"/>
          <w:szCs w:val="21"/>
        </w:rPr>
      </w:pPr>
      <w:r>
        <w:rPr>
          <w:rFonts w:ascii="Arial" w:hAnsi="Arial" w:cs="Arial"/>
          <w:color w:val="494949"/>
          <w:sz w:val="21"/>
          <w:szCs w:val="21"/>
        </w:rPr>
        <w:t>Run the </w:t>
      </w:r>
      <w:r>
        <w:rPr>
          <w:rStyle w:val="idp-ltr-html-cmdname"/>
          <w:rFonts w:ascii="Arial" w:hAnsi="Arial" w:cs="Arial"/>
          <w:b/>
          <w:bCs/>
          <w:color w:val="494949"/>
          <w:sz w:val="21"/>
          <w:szCs w:val="21"/>
        </w:rPr>
        <w:t xml:space="preserve">select INSTANCE_NAME, STATUS from </w:t>
      </w:r>
      <w:proofErr w:type="spellStart"/>
      <w:r>
        <w:rPr>
          <w:rStyle w:val="idp-ltr-html-cmdname"/>
          <w:rFonts w:ascii="Arial" w:hAnsi="Arial" w:cs="Arial"/>
          <w:b/>
          <w:bCs/>
          <w:color w:val="494949"/>
          <w:sz w:val="21"/>
          <w:szCs w:val="21"/>
        </w:rPr>
        <w:t>v$instance</w:t>
      </w:r>
      <w:proofErr w:type="spellEnd"/>
      <w:r>
        <w:rPr>
          <w:rStyle w:val="idp-ltr-html-cmdname"/>
          <w:rFonts w:ascii="Arial" w:hAnsi="Arial" w:cs="Arial"/>
          <w:b/>
          <w:bCs/>
          <w:color w:val="494949"/>
          <w:sz w:val="21"/>
          <w:szCs w:val="21"/>
        </w:rPr>
        <w:t>;</w:t>
      </w:r>
      <w:r>
        <w:rPr>
          <w:rFonts w:ascii="Arial" w:hAnsi="Arial" w:cs="Arial"/>
          <w:color w:val="494949"/>
          <w:sz w:val="21"/>
          <w:szCs w:val="21"/>
        </w:rPr>
        <w:t> command to check the status of database instances.</w:t>
      </w:r>
    </w:p>
    <w:p w14:paraId="3C151438" w14:textId="77777777" w:rsidR="0046251D" w:rsidRDefault="0046251D" w:rsidP="0046251D">
      <w:pPr>
        <w:pStyle w:val="NormalWeb"/>
        <w:shd w:val="clear" w:color="auto" w:fill="FFFFFF"/>
        <w:spacing w:before="24" w:beforeAutospacing="0" w:after="120" w:afterAutospacing="0"/>
        <w:ind w:left="408"/>
        <w:rPr>
          <w:rFonts w:ascii="Arial" w:hAnsi="Arial" w:cs="Arial"/>
          <w:color w:val="494949"/>
          <w:sz w:val="21"/>
          <w:szCs w:val="21"/>
        </w:rPr>
      </w:pPr>
      <w:r>
        <w:rPr>
          <w:rFonts w:ascii="Arial" w:hAnsi="Arial" w:cs="Arial"/>
          <w:color w:val="494949"/>
          <w:sz w:val="21"/>
          <w:szCs w:val="21"/>
        </w:rPr>
        <w:t xml:space="preserve">Information </w:t>
      </w:r>
      <w:proofErr w:type="gramStart"/>
      <w:r>
        <w:rPr>
          <w:rFonts w:ascii="Arial" w:hAnsi="Arial" w:cs="Arial"/>
          <w:color w:val="494949"/>
          <w:sz w:val="21"/>
          <w:szCs w:val="21"/>
        </w:rPr>
        <w:t>similar to</w:t>
      </w:r>
      <w:proofErr w:type="gramEnd"/>
      <w:r>
        <w:rPr>
          <w:rFonts w:ascii="Arial" w:hAnsi="Arial" w:cs="Arial"/>
          <w:color w:val="494949"/>
          <w:sz w:val="21"/>
          <w:szCs w:val="21"/>
        </w:rPr>
        <w:t xml:space="preserve"> the following is displayed:</w:t>
      </w:r>
    </w:p>
    <w:p w14:paraId="453579D1" w14:textId="2AE0F91E" w:rsidR="0046251D" w:rsidRDefault="0046251D" w:rsidP="007415F9">
      <w:r>
        <w:rPr>
          <w:noProof/>
        </w:rPr>
        <w:drawing>
          <wp:inline distT="0" distB="0" distL="0" distR="0" wp14:anchorId="01A9B3A5" wp14:editId="2A08B3A8">
            <wp:extent cx="5943600" cy="129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98575"/>
                    </a:xfrm>
                    <a:prstGeom prst="rect">
                      <a:avLst/>
                    </a:prstGeom>
                  </pic:spPr>
                </pic:pic>
              </a:graphicData>
            </a:graphic>
          </wp:inline>
        </w:drawing>
      </w:r>
    </w:p>
    <w:p w14:paraId="13C1B983" w14:textId="0BD12B60" w:rsidR="0046251D" w:rsidRDefault="0046251D" w:rsidP="007415F9"/>
    <w:p w14:paraId="164A488B" w14:textId="77777777" w:rsidR="0046251D" w:rsidRPr="0046251D" w:rsidRDefault="0046251D" w:rsidP="0046251D">
      <w:pPr>
        <w:spacing w:after="0" w:line="240" w:lineRule="auto"/>
        <w:rPr>
          <w:rFonts w:ascii="Times New Roman" w:eastAsia="Times New Roman" w:hAnsi="Times New Roman" w:cs="Times New Roman"/>
          <w:sz w:val="24"/>
          <w:szCs w:val="24"/>
        </w:rPr>
      </w:pPr>
      <w:r w:rsidRPr="0046251D">
        <w:rPr>
          <w:rFonts w:ascii="Arial" w:eastAsia="Times New Roman" w:hAnsi="Arial" w:cs="Arial"/>
          <w:color w:val="494949"/>
          <w:sz w:val="21"/>
          <w:szCs w:val="21"/>
          <w:shd w:val="clear" w:color="auto" w:fill="FFFFFF"/>
        </w:rPr>
        <w:t>Restart the instance. The value of </w:t>
      </w:r>
      <w:proofErr w:type="spellStart"/>
      <w:r w:rsidRPr="0046251D">
        <w:rPr>
          <w:rFonts w:ascii="Arial" w:eastAsia="Times New Roman" w:hAnsi="Arial" w:cs="Arial"/>
          <w:b/>
          <w:bCs/>
          <w:color w:val="494949"/>
          <w:sz w:val="21"/>
          <w:szCs w:val="21"/>
          <w:shd w:val="clear" w:color="auto" w:fill="FFFFFF"/>
        </w:rPr>
        <w:t>audit_trail</w:t>
      </w:r>
      <w:proofErr w:type="spellEnd"/>
      <w:r w:rsidRPr="0046251D">
        <w:rPr>
          <w:rFonts w:ascii="Arial" w:eastAsia="Times New Roman" w:hAnsi="Arial" w:cs="Arial"/>
          <w:color w:val="494949"/>
          <w:sz w:val="21"/>
          <w:szCs w:val="21"/>
          <w:shd w:val="clear" w:color="auto" w:fill="FFFFFF"/>
        </w:rPr>
        <w:t> takes effect only after the instance is restarted.</w:t>
      </w:r>
    </w:p>
    <w:p w14:paraId="3ACDAB7A" w14:textId="77777777" w:rsidR="0046251D" w:rsidRPr="0046251D" w:rsidRDefault="0046251D" w:rsidP="0046251D">
      <w:pPr>
        <w:numPr>
          <w:ilvl w:val="0"/>
          <w:numId w:val="3"/>
        </w:numPr>
        <w:shd w:val="clear" w:color="auto" w:fill="FFFFFF"/>
        <w:spacing w:before="144" w:after="144" w:line="240" w:lineRule="auto"/>
        <w:ind w:left="288"/>
        <w:rPr>
          <w:rFonts w:ascii="Arial" w:eastAsia="Times New Roman" w:hAnsi="Arial" w:cs="Arial"/>
          <w:color w:val="494949"/>
          <w:sz w:val="21"/>
          <w:szCs w:val="21"/>
        </w:rPr>
      </w:pPr>
      <w:r w:rsidRPr="0046251D">
        <w:rPr>
          <w:rFonts w:ascii="Arial" w:eastAsia="Times New Roman" w:hAnsi="Arial" w:cs="Arial"/>
          <w:color w:val="494949"/>
          <w:sz w:val="21"/>
          <w:szCs w:val="21"/>
        </w:rPr>
        <w:t>Single-node system:</w:t>
      </w:r>
    </w:p>
    <w:p w14:paraId="7F383CE3" w14:textId="77777777" w:rsidR="0046251D" w:rsidRPr="0046251D" w:rsidRDefault="0046251D" w:rsidP="0046251D">
      <w:pPr>
        <w:shd w:val="clear" w:color="auto" w:fill="FFFFFF"/>
        <w:spacing w:after="0" w:line="240" w:lineRule="auto"/>
        <w:ind w:left="288"/>
        <w:rPr>
          <w:rFonts w:ascii="Arial" w:eastAsia="Times New Roman" w:hAnsi="Arial" w:cs="Arial"/>
          <w:color w:val="494949"/>
          <w:sz w:val="21"/>
          <w:szCs w:val="21"/>
        </w:rPr>
      </w:pPr>
      <w:r w:rsidRPr="0046251D">
        <w:rPr>
          <w:rFonts w:ascii="Arial" w:eastAsia="Times New Roman" w:hAnsi="Arial" w:cs="Arial"/>
          <w:color w:val="494949"/>
          <w:sz w:val="21"/>
          <w:szCs w:val="21"/>
        </w:rPr>
        <w:t>SQL&gt;</w:t>
      </w:r>
      <w:r w:rsidRPr="0046251D">
        <w:rPr>
          <w:rFonts w:ascii="Arial" w:eastAsia="Times New Roman" w:hAnsi="Arial" w:cs="Arial"/>
          <w:b/>
          <w:bCs/>
          <w:color w:val="494949"/>
          <w:sz w:val="21"/>
          <w:szCs w:val="21"/>
        </w:rPr>
        <w:t xml:space="preserve">shutdown </w:t>
      </w:r>
      <w:proofErr w:type="gramStart"/>
      <w:r w:rsidRPr="0046251D">
        <w:rPr>
          <w:rFonts w:ascii="Arial" w:eastAsia="Times New Roman" w:hAnsi="Arial" w:cs="Arial"/>
          <w:b/>
          <w:bCs/>
          <w:color w:val="494949"/>
          <w:sz w:val="21"/>
          <w:szCs w:val="21"/>
        </w:rPr>
        <w:t>immediate;</w:t>
      </w:r>
      <w:proofErr w:type="gramEnd"/>
    </w:p>
    <w:p w14:paraId="2B84BAF1" w14:textId="77777777" w:rsidR="0046251D" w:rsidRPr="0046251D" w:rsidRDefault="0046251D" w:rsidP="0046251D">
      <w:pPr>
        <w:shd w:val="clear" w:color="auto" w:fill="FFFFFF"/>
        <w:spacing w:after="0" w:line="240" w:lineRule="auto"/>
        <w:ind w:left="288"/>
        <w:rPr>
          <w:rFonts w:ascii="Arial" w:eastAsia="Times New Roman" w:hAnsi="Arial" w:cs="Arial"/>
          <w:color w:val="494949"/>
          <w:sz w:val="21"/>
          <w:szCs w:val="21"/>
        </w:rPr>
      </w:pPr>
      <w:r w:rsidRPr="0046251D">
        <w:rPr>
          <w:rFonts w:ascii="Arial" w:eastAsia="Times New Roman" w:hAnsi="Arial" w:cs="Arial"/>
          <w:color w:val="494949"/>
          <w:sz w:val="21"/>
          <w:szCs w:val="21"/>
        </w:rPr>
        <w:t>SQL&gt;</w:t>
      </w:r>
      <w:proofErr w:type="gramStart"/>
      <w:r w:rsidRPr="0046251D">
        <w:rPr>
          <w:rFonts w:ascii="Arial" w:eastAsia="Times New Roman" w:hAnsi="Arial" w:cs="Arial"/>
          <w:b/>
          <w:bCs/>
          <w:color w:val="494949"/>
          <w:sz w:val="21"/>
          <w:szCs w:val="21"/>
        </w:rPr>
        <w:t>startup;</w:t>
      </w:r>
      <w:proofErr w:type="gramEnd"/>
    </w:p>
    <w:p w14:paraId="7279A83C" w14:textId="77777777" w:rsidR="0046251D" w:rsidRDefault="0046251D" w:rsidP="007415F9"/>
    <w:p w14:paraId="1F05E69B" w14:textId="77777777" w:rsidR="0046251D" w:rsidRDefault="0046251D" w:rsidP="007415F9"/>
    <w:sectPr w:rsidR="0046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C3B"/>
    <w:multiLevelType w:val="multilevel"/>
    <w:tmpl w:val="B78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77675"/>
    <w:multiLevelType w:val="hybridMultilevel"/>
    <w:tmpl w:val="C450D4CE"/>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33C33"/>
    <w:multiLevelType w:val="multilevel"/>
    <w:tmpl w:val="8106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B9"/>
    <w:rsid w:val="00174B3A"/>
    <w:rsid w:val="002A36E5"/>
    <w:rsid w:val="002B7DD4"/>
    <w:rsid w:val="003407A4"/>
    <w:rsid w:val="003D3E56"/>
    <w:rsid w:val="0046251D"/>
    <w:rsid w:val="00486018"/>
    <w:rsid w:val="00595E7F"/>
    <w:rsid w:val="00610B3E"/>
    <w:rsid w:val="00657851"/>
    <w:rsid w:val="006A068C"/>
    <w:rsid w:val="007415F9"/>
    <w:rsid w:val="007747F2"/>
    <w:rsid w:val="00806718"/>
    <w:rsid w:val="009C0DEE"/>
    <w:rsid w:val="00A65D20"/>
    <w:rsid w:val="00B10C7D"/>
    <w:rsid w:val="00B55983"/>
    <w:rsid w:val="00BA5D85"/>
    <w:rsid w:val="00BD285A"/>
    <w:rsid w:val="00CD0045"/>
    <w:rsid w:val="00D365E0"/>
    <w:rsid w:val="00E937B9"/>
    <w:rsid w:val="00EB29E8"/>
    <w:rsid w:val="00EC1102"/>
    <w:rsid w:val="00F95AFF"/>
    <w:rsid w:val="00FC46B2"/>
    <w:rsid w:val="00FE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8009"/>
  <w15:chartTrackingRefBased/>
  <w15:docId w15:val="{69293A58-8F7A-40BB-9243-89757EC8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7A4"/>
    <w:rPr>
      <w:rFonts w:ascii="Courier New" w:eastAsia="Times New Roman" w:hAnsi="Courier New" w:cs="Courier New"/>
      <w:sz w:val="20"/>
      <w:szCs w:val="20"/>
    </w:rPr>
  </w:style>
  <w:style w:type="character" w:customStyle="1" w:styleId="italic">
    <w:name w:val="italic"/>
    <w:basedOn w:val="DefaultParagraphFont"/>
    <w:rsid w:val="003407A4"/>
  </w:style>
  <w:style w:type="paragraph" w:styleId="NormalWeb">
    <w:name w:val="Normal (Web)"/>
    <w:basedOn w:val="Normal"/>
    <w:uiPriority w:val="99"/>
    <w:semiHidden/>
    <w:unhideWhenUsed/>
    <w:rsid w:val="00F95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F95AFF"/>
  </w:style>
  <w:style w:type="paragraph" w:styleId="ListParagraph">
    <w:name w:val="List Paragraph"/>
    <w:basedOn w:val="Normal"/>
    <w:uiPriority w:val="34"/>
    <w:qFormat/>
    <w:rsid w:val="00610B3E"/>
    <w:pPr>
      <w:ind w:left="720"/>
      <w:contextualSpacing/>
    </w:pPr>
  </w:style>
  <w:style w:type="character" w:styleId="Hyperlink">
    <w:name w:val="Hyperlink"/>
    <w:basedOn w:val="DefaultParagraphFont"/>
    <w:uiPriority w:val="99"/>
    <w:unhideWhenUsed/>
    <w:rsid w:val="00B55983"/>
    <w:rPr>
      <w:color w:val="0000FF"/>
      <w:u w:val="single"/>
    </w:rPr>
  </w:style>
  <w:style w:type="character" w:styleId="UnresolvedMention">
    <w:name w:val="Unresolved Mention"/>
    <w:basedOn w:val="DefaultParagraphFont"/>
    <w:uiPriority w:val="99"/>
    <w:semiHidden/>
    <w:unhideWhenUsed/>
    <w:rsid w:val="00806718"/>
    <w:rPr>
      <w:color w:val="605E5C"/>
      <w:shd w:val="clear" w:color="auto" w:fill="E1DFDD"/>
    </w:rPr>
  </w:style>
  <w:style w:type="paragraph" w:customStyle="1" w:styleId="idp-ltr-html-li">
    <w:name w:val="idp-ltr-html-li"/>
    <w:basedOn w:val="Normal"/>
    <w:rsid w:val="00462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p-ltr-html-cmdname">
    <w:name w:val="idp-ltr-html-cmdname"/>
    <w:basedOn w:val="DefaultParagraphFont"/>
    <w:rsid w:val="0046251D"/>
  </w:style>
  <w:style w:type="character" w:customStyle="1" w:styleId="idp-ltr-html-parmname">
    <w:name w:val="idp-ltr-html-parmname"/>
    <w:basedOn w:val="DefaultParagraphFont"/>
    <w:rsid w:val="0046251D"/>
  </w:style>
  <w:style w:type="character" w:styleId="Strong">
    <w:name w:val="Strong"/>
    <w:basedOn w:val="DefaultParagraphFont"/>
    <w:uiPriority w:val="22"/>
    <w:qFormat/>
    <w:rsid w:val="0046251D"/>
    <w:rPr>
      <w:b/>
      <w:bCs/>
    </w:rPr>
  </w:style>
  <w:style w:type="character" w:styleId="HTMLCode">
    <w:name w:val="HTML Code"/>
    <w:basedOn w:val="DefaultParagraphFont"/>
    <w:uiPriority w:val="99"/>
    <w:semiHidden/>
    <w:unhideWhenUsed/>
    <w:rsid w:val="004625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478">
      <w:bodyDiv w:val="1"/>
      <w:marLeft w:val="0"/>
      <w:marRight w:val="0"/>
      <w:marTop w:val="0"/>
      <w:marBottom w:val="0"/>
      <w:divBdr>
        <w:top w:val="none" w:sz="0" w:space="0" w:color="auto"/>
        <w:left w:val="none" w:sz="0" w:space="0" w:color="auto"/>
        <w:bottom w:val="none" w:sz="0" w:space="0" w:color="auto"/>
        <w:right w:val="none" w:sz="0" w:space="0" w:color="auto"/>
      </w:divBdr>
    </w:div>
    <w:div w:id="386954252">
      <w:bodyDiv w:val="1"/>
      <w:marLeft w:val="0"/>
      <w:marRight w:val="0"/>
      <w:marTop w:val="0"/>
      <w:marBottom w:val="0"/>
      <w:divBdr>
        <w:top w:val="none" w:sz="0" w:space="0" w:color="auto"/>
        <w:left w:val="none" w:sz="0" w:space="0" w:color="auto"/>
        <w:bottom w:val="none" w:sz="0" w:space="0" w:color="auto"/>
        <w:right w:val="none" w:sz="0" w:space="0" w:color="auto"/>
      </w:divBdr>
    </w:div>
    <w:div w:id="582182779">
      <w:bodyDiv w:val="1"/>
      <w:marLeft w:val="0"/>
      <w:marRight w:val="0"/>
      <w:marTop w:val="0"/>
      <w:marBottom w:val="0"/>
      <w:divBdr>
        <w:top w:val="none" w:sz="0" w:space="0" w:color="auto"/>
        <w:left w:val="none" w:sz="0" w:space="0" w:color="auto"/>
        <w:bottom w:val="none" w:sz="0" w:space="0" w:color="auto"/>
        <w:right w:val="none" w:sz="0" w:space="0" w:color="auto"/>
      </w:divBdr>
    </w:div>
    <w:div w:id="1553032055">
      <w:bodyDiv w:val="1"/>
      <w:marLeft w:val="0"/>
      <w:marRight w:val="0"/>
      <w:marTop w:val="0"/>
      <w:marBottom w:val="0"/>
      <w:divBdr>
        <w:top w:val="none" w:sz="0" w:space="0" w:color="auto"/>
        <w:left w:val="none" w:sz="0" w:space="0" w:color="auto"/>
        <w:bottom w:val="none" w:sz="0" w:space="0" w:color="auto"/>
        <w:right w:val="none" w:sz="0" w:space="0" w:color="auto"/>
      </w:divBdr>
    </w:div>
    <w:div w:id="1574468411">
      <w:bodyDiv w:val="1"/>
      <w:marLeft w:val="0"/>
      <w:marRight w:val="0"/>
      <w:marTop w:val="0"/>
      <w:marBottom w:val="0"/>
      <w:divBdr>
        <w:top w:val="none" w:sz="0" w:space="0" w:color="auto"/>
        <w:left w:val="none" w:sz="0" w:space="0" w:color="auto"/>
        <w:bottom w:val="none" w:sz="0" w:space="0" w:color="auto"/>
        <w:right w:val="none" w:sz="0" w:space="0" w:color="auto"/>
      </w:divBdr>
    </w:div>
    <w:div w:id="1837498589">
      <w:bodyDiv w:val="1"/>
      <w:marLeft w:val="0"/>
      <w:marRight w:val="0"/>
      <w:marTop w:val="0"/>
      <w:marBottom w:val="0"/>
      <w:divBdr>
        <w:top w:val="none" w:sz="0" w:space="0" w:color="auto"/>
        <w:left w:val="none" w:sz="0" w:space="0" w:color="auto"/>
        <w:bottom w:val="none" w:sz="0" w:space="0" w:color="auto"/>
        <w:right w:val="none" w:sz="0" w:space="0" w:color="auto"/>
      </w:divBdr>
    </w:div>
    <w:div w:id="18611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LTDQ1/toc.ht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dummies.com/programming/databases/how-to-use-the-database-configuration-assistant-dbca-to-create-databases-in-oracle-12c/"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sourceforge.net/projects/xming/"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hyperlink" Target="https://www.osradar.com/configure-x11-forwarding-in-centos-rhel-6-7-8-and-fedora-28-29/"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docs.oracle.com/en/database/oracle/oracle-database/18/rilin/about-service-registration-for-an-oracle-rac-database.html" TargetMode="External"/><Relationship Id="rId4" Type="http://schemas.openxmlformats.org/officeDocument/2006/relationships/webSettings" Target="webSettings.xml"/><Relationship Id="rId9" Type="http://schemas.openxmlformats.org/officeDocument/2006/relationships/hyperlink" Target="https://docs.oracle.com/cd/B28359_01/server.111/b28310/create003.ht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cs.oracle.com/en/database/oracle/oracle-database/18/refrn/LOCAL_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22</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Tamera Treat</dc:creator>
  <cp:keywords/>
  <dc:description/>
  <cp:lastModifiedBy>Tamera Treat</cp:lastModifiedBy>
  <cp:revision>11</cp:revision>
  <dcterms:created xsi:type="dcterms:W3CDTF">2019-09-25T16:10:00Z</dcterms:created>
  <dcterms:modified xsi:type="dcterms:W3CDTF">2020-02-12T16:33:00Z</dcterms:modified>
</cp:coreProperties>
</file>