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80" w:rsidRPr="00F67A60" w:rsidRDefault="00FA1BE4" w:rsidP="00FA1BE4">
      <w:pPr>
        <w:spacing w:line="240" w:lineRule="auto"/>
        <w:rPr>
          <w:i/>
          <w:sz w:val="44"/>
        </w:rPr>
      </w:pPr>
      <w:r w:rsidRPr="00FA1BE4">
        <w:rPr>
          <w:sz w:val="44"/>
        </w:rPr>
        <w:t>Functional Specification</w:t>
      </w:r>
      <w:r w:rsidR="009B2E67">
        <w:rPr>
          <w:sz w:val="44"/>
        </w:rPr>
        <w:br/>
      </w:r>
      <w:proofErr w:type="spellStart"/>
      <w:r w:rsidR="00700F3C">
        <w:rPr>
          <w:i/>
          <w:sz w:val="44"/>
        </w:rPr>
        <w:t>Facebook</w:t>
      </w:r>
      <w:proofErr w:type="spellEnd"/>
      <w:r w:rsidR="00700F3C">
        <w:rPr>
          <w:i/>
          <w:sz w:val="44"/>
        </w:rPr>
        <w:t xml:space="preserve"> Integration</w:t>
      </w:r>
      <w:r w:rsidR="0085409E" w:rsidRPr="003F42C5">
        <w:rPr>
          <w:i/>
          <w:sz w:val="44"/>
        </w:rPr>
        <w:t xml:space="preserve">: </w:t>
      </w:r>
      <w:r w:rsidR="003B48E6">
        <w:rPr>
          <w:i/>
          <w:sz w:val="44"/>
        </w:rPr>
        <w:t>3</w:t>
      </w:r>
      <w:r w:rsidR="0085409E" w:rsidRPr="003F42C5">
        <w:rPr>
          <w:i/>
          <w:sz w:val="44"/>
        </w:rPr>
        <w:t>.0</w:t>
      </w:r>
      <w:r w:rsidR="003B48E6">
        <w:rPr>
          <w:i/>
          <w:sz w:val="44"/>
        </w:rPr>
        <w:t>-</w:t>
      </w:r>
      <w:r w:rsidR="00700F3C">
        <w:rPr>
          <w:i/>
          <w:sz w:val="44"/>
        </w:rPr>
        <w:t>M</w:t>
      </w:r>
      <w:r w:rsidR="003B48E6">
        <w:rPr>
          <w:i/>
          <w:sz w:val="44"/>
        </w:rPr>
        <w:t>-001</w:t>
      </w:r>
    </w:p>
    <w:p w:rsidR="00FA1BE4" w:rsidRDefault="00DA4EFA" w:rsidP="00F67A60">
      <w:pPr>
        <w:pStyle w:val="Heading1"/>
      </w:pPr>
      <w:r>
        <w:t>Table of Contents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>Overview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>Scope</w:t>
      </w:r>
    </w:p>
    <w:p w:rsidR="00DA4EFA" w:rsidRDefault="00DA4EFA" w:rsidP="00DA4EFA">
      <w:pPr>
        <w:pStyle w:val="ListParagraph"/>
        <w:numPr>
          <w:ilvl w:val="0"/>
          <w:numId w:val="1"/>
        </w:numPr>
        <w:spacing w:line="240" w:lineRule="auto"/>
      </w:pPr>
      <w:r>
        <w:t xml:space="preserve">Risk </w:t>
      </w:r>
      <w:proofErr w:type="spellStart"/>
      <w:r>
        <w:t>Assesment</w:t>
      </w:r>
      <w:proofErr w:type="spellEnd"/>
    </w:p>
    <w:p w:rsidR="00DA4EFA" w:rsidRDefault="00BF0E2B" w:rsidP="00DA4EFA">
      <w:pPr>
        <w:pStyle w:val="ListParagraph"/>
        <w:numPr>
          <w:ilvl w:val="0"/>
          <w:numId w:val="1"/>
        </w:numPr>
        <w:spacing w:line="240" w:lineRule="auto"/>
      </w:pPr>
      <w:r>
        <w:t>Feature List</w:t>
      </w:r>
    </w:p>
    <w:p w:rsidR="00BF0E2B" w:rsidRDefault="00C471A8" w:rsidP="00DA4EFA">
      <w:pPr>
        <w:pStyle w:val="ListParagraph"/>
        <w:numPr>
          <w:ilvl w:val="0"/>
          <w:numId w:val="1"/>
        </w:numPr>
        <w:spacing w:line="240" w:lineRule="auto"/>
      </w:pPr>
      <w:r>
        <w:t>Data Specification</w:t>
      </w:r>
    </w:p>
    <w:p w:rsidR="00F67A60" w:rsidRDefault="000E3DEC" w:rsidP="00F67A60">
      <w:pPr>
        <w:pStyle w:val="ListParagraph"/>
        <w:numPr>
          <w:ilvl w:val="0"/>
          <w:numId w:val="1"/>
        </w:numPr>
        <w:spacing w:line="240" w:lineRule="auto"/>
      </w:pPr>
      <w:r>
        <w:t>Testing Plan</w:t>
      </w:r>
    </w:p>
    <w:p w:rsidR="00D376E6" w:rsidRDefault="00D376E6" w:rsidP="00F67A60">
      <w:pPr>
        <w:pStyle w:val="ListParagraph"/>
        <w:numPr>
          <w:ilvl w:val="0"/>
          <w:numId w:val="1"/>
        </w:numPr>
        <w:spacing w:line="240" w:lineRule="auto"/>
      </w:pPr>
      <w:r>
        <w:t>Results and Approvals</w:t>
      </w:r>
    </w:p>
    <w:p w:rsidR="008F4CC7" w:rsidRDefault="008F4CC7" w:rsidP="00F67A60">
      <w:pPr>
        <w:pStyle w:val="ListParagraph"/>
        <w:numPr>
          <w:ilvl w:val="0"/>
          <w:numId w:val="1"/>
        </w:numPr>
        <w:spacing w:line="240" w:lineRule="auto"/>
      </w:pPr>
      <w:r>
        <w:t>T&amp;R Estimates</w:t>
      </w:r>
    </w:p>
    <w:p w:rsidR="008C3F3A" w:rsidRDefault="008C3F3A" w:rsidP="00F67A60">
      <w:pPr>
        <w:pStyle w:val="ListParagraph"/>
        <w:numPr>
          <w:ilvl w:val="0"/>
          <w:numId w:val="1"/>
        </w:numPr>
        <w:spacing w:line="240" w:lineRule="auto"/>
      </w:pPr>
      <w:r>
        <w:t>Open Issues</w:t>
      </w:r>
    </w:p>
    <w:p w:rsidR="00F67A60" w:rsidRDefault="00F67A60" w:rsidP="00F67A60">
      <w:pPr>
        <w:pStyle w:val="Heading1"/>
      </w:pPr>
      <w:r>
        <w:t>Overview</w:t>
      </w:r>
    </w:p>
    <w:p w:rsidR="00957ADB" w:rsidRDefault="006F3B0D" w:rsidP="00D376E6">
      <w:r>
        <w:t>These features allow</w:t>
      </w:r>
      <w:r w:rsidR="00957ADB">
        <w:t xml:space="preserve"> users to promote system actions to Facebook.com in </w:t>
      </w:r>
      <w:r w:rsidR="008345F5">
        <w:t>a number</w:t>
      </w:r>
      <w:r w:rsidR="00957ADB">
        <w:t xml:space="preserve"> distinct ways:</w:t>
      </w:r>
    </w:p>
    <w:p w:rsidR="00957ADB" w:rsidRDefault="00957ADB" w:rsidP="00957ADB">
      <w:pPr>
        <w:pStyle w:val="ListParagraph"/>
        <w:numPr>
          <w:ilvl w:val="0"/>
          <w:numId w:val="13"/>
        </w:numPr>
      </w:pPr>
      <w:r>
        <w:t xml:space="preserve">Post </w:t>
      </w:r>
      <w:r w:rsidR="002858C0">
        <w:t xml:space="preserve">Wall </w:t>
      </w:r>
      <w:r>
        <w:t>To Wall</w:t>
      </w:r>
    </w:p>
    <w:p w:rsidR="00957ADB" w:rsidRDefault="00957ADB" w:rsidP="00957ADB">
      <w:pPr>
        <w:pStyle w:val="ListParagraph"/>
        <w:numPr>
          <w:ilvl w:val="0"/>
          <w:numId w:val="13"/>
        </w:numPr>
      </w:pPr>
      <w:r>
        <w:t>Post to Events</w:t>
      </w:r>
    </w:p>
    <w:p w:rsidR="00957ADB" w:rsidRDefault="008345F5" w:rsidP="00957ADB">
      <w:pPr>
        <w:pStyle w:val="ListParagraph"/>
        <w:numPr>
          <w:ilvl w:val="0"/>
          <w:numId w:val="13"/>
        </w:numPr>
      </w:pPr>
      <w:r>
        <w:t>Check-Ins</w:t>
      </w:r>
    </w:p>
    <w:p w:rsidR="002858C0" w:rsidRDefault="002858C0" w:rsidP="00957ADB">
      <w:pPr>
        <w:pStyle w:val="ListParagraph"/>
        <w:numPr>
          <w:ilvl w:val="0"/>
          <w:numId w:val="13"/>
        </w:numPr>
      </w:pPr>
      <w:r>
        <w:t>Recommendations</w:t>
      </w:r>
    </w:p>
    <w:p w:rsidR="008345F5" w:rsidRDefault="008345F5" w:rsidP="008345F5">
      <w:pPr>
        <w:pStyle w:val="ListParagraph"/>
        <w:ind w:left="1080"/>
      </w:pPr>
    </w:p>
    <w:p w:rsidR="00F468DE" w:rsidRDefault="001D786F">
      <w:r>
        <w:t>T</w:t>
      </w:r>
      <w:r w:rsidR="00FD599F">
        <w:t>he</w:t>
      </w:r>
      <w:r w:rsidR="00B46BB2">
        <w:t>s</w:t>
      </w:r>
      <w:r w:rsidR="00FD599F">
        <w:t>e</w:t>
      </w:r>
      <w:r w:rsidR="00B46BB2">
        <w:t xml:space="preserve"> feature</w:t>
      </w:r>
      <w:r w:rsidR="00FD599F">
        <w:t>s</w:t>
      </w:r>
      <w:r w:rsidR="00B46BB2">
        <w:t xml:space="preserve"> will </w:t>
      </w:r>
      <w:r>
        <w:t xml:space="preserve">also </w:t>
      </w:r>
      <w:r w:rsidR="00B46BB2">
        <w:t xml:space="preserve">allow administrators </w:t>
      </w:r>
      <w:r w:rsidR="0085199A">
        <w:t>view reciprocal activity from these actions using the “Affiliate Beacon” feature from “</w:t>
      </w:r>
      <w:r w:rsidR="0085199A" w:rsidRPr="0085199A">
        <w:rPr>
          <w:i/>
          <w:color w:val="548DD4" w:themeColor="text2" w:themeTint="99"/>
        </w:rPr>
        <w:t>3.0-S-001 System Analytics</w:t>
      </w:r>
      <w:r w:rsidR="0085199A">
        <w:rPr>
          <w:i/>
        </w:rPr>
        <w:t>”</w:t>
      </w:r>
      <w:r w:rsidR="00FD2B68">
        <w:t xml:space="preserve">, and likewise grant specific assets and feature abilities </w:t>
      </w:r>
      <w:r w:rsidR="00EF3CA7">
        <w:t xml:space="preserve">via reciprocal actions </w:t>
      </w:r>
      <w:r w:rsidR="00FD2B68">
        <w:t>in conjunction with “</w:t>
      </w:r>
      <w:r w:rsidR="00FD2B68" w:rsidRPr="0085199A">
        <w:rPr>
          <w:i/>
          <w:color w:val="548DD4" w:themeColor="text2" w:themeTint="99"/>
        </w:rPr>
        <w:t>3.0-S-001</w:t>
      </w:r>
      <w:r w:rsidR="00FD2B68">
        <w:rPr>
          <w:i/>
          <w:color w:val="548DD4" w:themeColor="text2" w:themeTint="99"/>
        </w:rPr>
        <w:t>a</w:t>
      </w:r>
      <w:r w:rsidR="00FD2B68" w:rsidRPr="0085199A">
        <w:rPr>
          <w:i/>
          <w:color w:val="548DD4" w:themeColor="text2" w:themeTint="99"/>
        </w:rPr>
        <w:t xml:space="preserve"> </w:t>
      </w:r>
      <w:r w:rsidR="00F45F52">
        <w:rPr>
          <w:i/>
          <w:color w:val="548DD4" w:themeColor="text2" w:themeTint="99"/>
        </w:rPr>
        <w:t>Affiliate Redemption</w:t>
      </w:r>
      <w:r w:rsidR="00FD2B68">
        <w:rPr>
          <w:i/>
        </w:rPr>
        <w:t>”</w:t>
      </w:r>
      <w:r w:rsidR="00FD2B68">
        <w:t xml:space="preserve">. </w:t>
      </w:r>
      <w:r w:rsidR="00FD2B68" w:rsidRPr="00FD2B68">
        <w:t>As</w:t>
      </w:r>
      <w:r w:rsidR="00FD2B68">
        <w:rPr>
          <w:i/>
        </w:rPr>
        <w:t xml:space="preserve"> </w:t>
      </w:r>
      <w:r w:rsidR="00FD2B68">
        <w:t xml:space="preserve">users </w:t>
      </w:r>
      <w:proofErr w:type="gramStart"/>
      <w:r w:rsidR="00FD2B68">
        <w:t>commit</w:t>
      </w:r>
      <w:proofErr w:type="gramEnd"/>
      <w:r w:rsidR="00FD2B68">
        <w:t xml:space="preserve"> specific activities on Constellation.tv, they will be visible through these </w:t>
      </w:r>
      <w:proofErr w:type="spellStart"/>
      <w:r w:rsidR="00FD2B68">
        <w:t>Facebook</w:t>
      </w:r>
      <w:proofErr w:type="spellEnd"/>
      <w:r w:rsidR="00FD2B68">
        <w:t xml:space="preserve"> channels</w:t>
      </w:r>
      <w:r w:rsidR="00443310">
        <w:t xml:space="preserve">, which, when possible, will be identified with affiliate </w:t>
      </w:r>
      <w:proofErr w:type="spellStart"/>
      <w:r w:rsidR="00443310">
        <w:t>beaconization</w:t>
      </w:r>
      <w:proofErr w:type="spellEnd"/>
      <w:r w:rsidR="00443310">
        <w:t>.</w:t>
      </w:r>
      <w:r w:rsidR="00F45F52">
        <w:t xml:space="preserve"> </w:t>
      </w:r>
      <w:r w:rsidR="00F468DE">
        <w:t>Note</w:t>
      </w:r>
      <w:proofErr w:type="gramStart"/>
      <w:r w:rsidR="00F468DE">
        <w:t>,</w:t>
      </w:r>
      <w:proofErr w:type="gramEnd"/>
      <w:r w:rsidR="00F468DE">
        <w:t xml:space="preserve"> these features will only be available for users who have:</w:t>
      </w:r>
    </w:p>
    <w:p w:rsidR="009C2214" w:rsidRDefault="00F468DE" w:rsidP="00F468DE">
      <w:pPr>
        <w:pStyle w:val="ListParagraph"/>
        <w:numPr>
          <w:ilvl w:val="0"/>
          <w:numId w:val="14"/>
        </w:numPr>
      </w:pPr>
      <w:r>
        <w:t xml:space="preserve">Signed Up via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OAuth</w:t>
      </w:r>
      <w:proofErr w:type="spellEnd"/>
    </w:p>
    <w:p w:rsidR="00AC40A7" w:rsidRDefault="009C2214" w:rsidP="00F468DE">
      <w:pPr>
        <w:pStyle w:val="ListParagraph"/>
        <w:numPr>
          <w:ilvl w:val="0"/>
          <w:numId w:val="14"/>
        </w:numPr>
      </w:pPr>
      <w:r>
        <w:t xml:space="preserve">Logged in via </w:t>
      </w:r>
      <w:proofErr w:type="spellStart"/>
      <w:r>
        <w:t>Facebook</w:t>
      </w:r>
      <w:proofErr w:type="spellEnd"/>
    </w:p>
    <w:p w:rsidR="00C350F7" w:rsidRPr="00EF3CA7" w:rsidRDefault="00AC40A7" w:rsidP="00AC40A7">
      <w:r>
        <w:t xml:space="preserve">We should consider allowing users to link </w:t>
      </w:r>
      <w:proofErr w:type="spellStart"/>
      <w:r>
        <w:t>Facebook</w:t>
      </w:r>
      <w:proofErr w:type="spellEnd"/>
      <w:r>
        <w:t xml:space="preserve"> profiles to non-</w:t>
      </w:r>
      <w:proofErr w:type="spellStart"/>
      <w:r>
        <w:t>Facebook</w:t>
      </w:r>
      <w:proofErr w:type="spellEnd"/>
      <w:r>
        <w:t xml:space="preserve"> accounts.</w:t>
      </w:r>
      <w:r w:rsidR="00C350F7">
        <w:br w:type="page"/>
      </w:r>
    </w:p>
    <w:p w:rsidR="00602920" w:rsidRDefault="00602920" w:rsidP="00602920">
      <w:pPr>
        <w:pStyle w:val="Heading1"/>
      </w:pPr>
      <w:r>
        <w:lastRenderedPageBreak/>
        <w:t>Scope</w:t>
      </w:r>
    </w:p>
    <w:p w:rsidR="00602920" w:rsidRDefault="00602920" w:rsidP="00602920">
      <w:r>
        <w:t xml:space="preserve">This is a </w:t>
      </w:r>
      <w:proofErr w:type="spellStart"/>
      <w:r>
        <w:t>sitewide</w:t>
      </w:r>
      <w:proofErr w:type="spellEnd"/>
      <w:r>
        <w:t xml:space="preserve"> enhancement, for all browsers and users.</w:t>
      </w:r>
    </w:p>
    <w:p w:rsidR="00602920" w:rsidRDefault="00602920" w:rsidP="00602920">
      <w:pPr>
        <w:pStyle w:val="Heading1"/>
      </w:pPr>
      <w:r>
        <w:t xml:space="preserve">Risk </w:t>
      </w:r>
      <w:proofErr w:type="spellStart"/>
      <w:r>
        <w:t>Assesment</w:t>
      </w:r>
      <w:proofErr w:type="spellEnd"/>
    </w:p>
    <w:p w:rsidR="00602920" w:rsidRDefault="00602920" w:rsidP="00602920">
      <w:r>
        <w:t>This feature</w:t>
      </w:r>
      <w:r w:rsidR="000C0793">
        <w:t xml:space="preserve"> </w:t>
      </w:r>
      <w:r>
        <w:t xml:space="preserve">set is considered </w:t>
      </w:r>
      <w:r w:rsidR="0052267F">
        <w:t>high</w:t>
      </w:r>
      <w:r w:rsidR="001949A6">
        <w:t xml:space="preserve"> risk, as all updates are new features and testing</w:t>
      </w:r>
      <w:r w:rsidR="0052267F">
        <w:t xml:space="preserve"> will potentially affect </w:t>
      </w:r>
      <w:proofErr w:type="gramStart"/>
      <w:r w:rsidR="0052267F">
        <w:t xml:space="preserve">every </w:t>
      </w:r>
      <w:r w:rsidR="001949A6">
        <w:t xml:space="preserve"> </w:t>
      </w:r>
      <w:r w:rsidR="0052267F">
        <w:t>page</w:t>
      </w:r>
      <w:proofErr w:type="gramEnd"/>
      <w:r w:rsidR="0052267F">
        <w:t xml:space="preserve"> view, and </w:t>
      </w:r>
      <w:r w:rsidR="000C0793">
        <w:t>as such can</w:t>
      </w:r>
      <w:r w:rsidR="0052267F">
        <w:t xml:space="preserve">not </w:t>
      </w:r>
      <w:r w:rsidR="001949A6">
        <w:t>be isolated from other features. However, specia</w:t>
      </w:r>
      <w:r w:rsidR="0052267F">
        <w:t xml:space="preserve">l note should be taken that beacon tracking is a scalable and non-coupled service, meaning if </w:t>
      </w:r>
      <w:proofErr w:type="gramStart"/>
      <w:r w:rsidR="0052267F">
        <w:t>needed this service</w:t>
      </w:r>
      <w:proofErr w:type="gramEnd"/>
      <w:r w:rsidR="0052267F">
        <w:t xml:space="preserve"> can be easily replicated away from the main data </w:t>
      </w:r>
      <w:r w:rsidR="000C0793">
        <w:t>sources and application servers to minimize performance costs and to provide future viability.</w:t>
      </w:r>
    </w:p>
    <w:p w:rsidR="00C0322D" w:rsidRDefault="00C0322D" w:rsidP="00C0322D">
      <w:pPr>
        <w:pStyle w:val="Heading1"/>
      </w:pPr>
      <w:r>
        <w:t>Feature List</w:t>
      </w:r>
    </w:p>
    <w:p w:rsidR="00C559C0" w:rsidRDefault="00FA75F0" w:rsidP="00C559C0">
      <w:r>
        <w:t xml:space="preserve">The following </w:t>
      </w:r>
      <w:proofErr w:type="spellStart"/>
      <w:r w:rsidR="00AD3771">
        <w:t>facebook</w:t>
      </w:r>
      <w:proofErr w:type="spellEnd"/>
      <w:r w:rsidR="00AD3771">
        <w:t xml:space="preserve"> channel features</w:t>
      </w:r>
      <w:r>
        <w:t xml:space="preserve"> should be implemented:</w:t>
      </w:r>
    </w:p>
    <w:p w:rsidR="001C21CB" w:rsidRDefault="001F60BC" w:rsidP="001C03EB">
      <w:pPr>
        <w:pStyle w:val="ListParagraph"/>
        <w:numPr>
          <w:ilvl w:val="0"/>
          <w:numId w:val="2"/>
        </w:numPr>
      </w:pPr>
      <w:r>
        <w:t xml:space="preserve">User </w:t>
      </w:r>
      <w:r w:rsidR="00F468DE">
        <w:t xml:space="preserve">Signup posts </w:t>
      </w:r>
      <w:r w:rsidR="001C21CB">
        <w:t>to User’s wall</w:t>
      </w:r>
    </w:p>
    <w:p w:rsidR="001C03EB" w:rsidRDefault="00F71BA6" w:rsidP="001C03EB">
      <w:pPr>
        <w:pStyle w:val="ListParagraph"/>
        <w:numPr>
          <w:ilvl w:val="0"/>
          <w:numId w:val="2"/>
        </w:numPr>
      </w:pPr>
      <w:r>
        <w:t>User Purchase posts to User’s wall</w:t>
      </w:r>
      <w:r w:rsidR="00D726AF">
        <w:t xml:space="preserve"> provided the $1 opt in isn’t checked</w:t>
      </w:r>
      <w:r w:rsidR="001C03EB" w:rsidRPr="001C03EB">
        <w:t xml:space="preserve"> </w:t>
      </w:r>
    </w:p>
    <w:p w:rsidR="001C03EB" w:rsidRDefault="001C03EB" w:rsidP="001C03EB">
      <w:pPr>
        <w:pStyle w:val="ListParagraph"/>
        <w:numPr>
          <w:ilvl w:val="0"/>
          <w:numId w:val="2"/>
        </w:numPr>
      </w:pPr>
      <w:r>
        <w:t>User Chat posts to User’s wall</w:t>
      </w:r>
    </w:p>
    <w:p w:rsidR="00B85793" w:rsidRDefault="00B85793" w:rsidP="001C03EB">
      <w:pPr>
        <w:pStyle w:val="ListParagraph"/>
      </w:pPr>
    </w:p>
    <w:p w:rsidR="001F60BC" w:rsidRDefault="00400670" w:rsidP="002036B9">
      <w:pPr>
        <w:pStyle w:val="ListParagraph"/>
        <w:ind w:left="0"/>
      </w:pPr>
      <w:r>
        <w:t>Each of these posts will have the a</w:t>
      </w:r>
      <w:r w:rsidR="007E25B7">
        <w:t>ppropriate beacon, if available, and may “hook” into a redemption program once the beacon is clicked.</w:t>
      </w:r>
      <w:r w:rsidR="0021125A">
        <w:t xml:space="preserve"> See “</w:t>
      </w:r>
      <w:r w:rsidR="0021125A" w:rsidRPr="0085199A">
        <w:rPr>
          <w:i/>
          <w:color w:val="548DD4" w:themeColor="text2" w:themeTint="99"/>
        </w:rPr>
        <w:t>3.0-S-001</w:t>
      </w:r>
      <w:r w:rsidR="0021125A">
        <w:rPr>
          <w:i/>
          <w:color w:val="548DD4" w:themeColor="text2" w:themeTint="99"/>
        </w:rPr>
        <w:t>a</w:t>
      </w:r>
      <w:r w:rsidR="0021125A" w:rsidRPr="0085199A">
        <w:rPr>
          <w:i/>
          <w:color w:val="548DD4" w:themeColor="text2" w:themeTint="99"/>
        </w:rPr>
        <w:t xml:space="preserve"> </w:t>
      </w:r>
      <w:r w:rsidR="0021125A">
        <w:rPr>
          <w:i/>
          <w:color w:val="548DD4" w:themeColor="text2" w:themeTint="99"/>
        </w:rPr>
        <w:t>Affiliate Redemption</w:t>
      </w:r>
      <w:r w:rsidR="0021125A">
        <w:rPr>
          <w:i/>
        </w:rPr>
        <w:t xml:space="preserve">” </w:t>
      </w:r>
      <w:r w:rsidR="0021125A" w:rsidRPr="0021125A">
        <w:t>for more information.</w:t>
      </w:r>
    </w:p>
    <w:p w:rsidR="003A2AB1" w:rsidRDefault="003A2AB1" w:rsidP="002036B9">
      <w:pPr>
        <w:pStyle w:val="ListParagraph"/>
        <w:ind w:left="0"/>
      </w:pPr>
    </w:p>
    <w:p w:rsidR="00E22ABC" w:rsidRDefault="00E22ABC" w:rsidP="00E22ABC">
      <w:pPr>
        <w:pStyle w:val="Heading1"/>
      </w:pPr>
      <w:r>
        <w:t>Data Specification</w:t>
      </w:r>
    </w:p>
    <w:p w:rsidR="00E22ABC" w:rsidRDefault="00E22ABC" w:rsidP="006E217B">
      <w:r>
        <w:t xml:space="preserve">This feature set requires </w:t>
      </w:r>
      <w:r w:rsidR="00160E22">
        <w:t>no modification to the data specification</w:t>
      </w:r>
      <w:r>
        <w:t>.</w:t>
      </w:r>
    </w:p>
    <w:p w:rsidR="00EF50DE" w:rsidRDefault="00EF50DE">
      <w:r>
        <w:br w:type="page"/>
      </w:r>
    </w:p>
    <w:p w:rsidR="003741B7" w:rsidRDefault="003741B7" w:rsidP="003741B7">
      <w:pPr>
        <w:pStyle w:val="Heading1"/>
      </w:pPr>
      <w:r>
        <w:lastRenderedPageBreak/>
        <w:t>Code Components</w:t>
      </w:r>
    </w:p>
    <w:p w:rsidR="003741B7" w:rsidRDefault="003741B7" w:rsidP="003741B7">
      <w:pPr>
        <w:rPr>
          <w:b/>
        </w:rPr>
      </w:pPr>
      <w:proofErr w:type="spellStart"/>
      <w:r w:rsidRPr="003741B7">
        <w:rPr>
          <w:b/>
        </w:rPr>
        <w:t>Symfony</w:t>
      </w:r>
      <w:proofErr w:type="spellEnd"/>
      <w:r w:rsidRPr="003741B7">
        <w:rPr>
          <w:b/>
        </w:rPr>
        <w:t xml:space="preserve"> 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Widgets</w:t>
      </w:r>
    </w:p>
    <w:p w:rsidR="00555AA5" w:rsidRDefault="003741B7" w:rsidP="006C03E6">
      <w:pPr>
        <w:pStyle w:val="ListParagraph"/>
        <w:numPr>
          <w:ilvl w:val="0"/>
          <w:numId w:val="8"/>
        </w:numPr>
      </w:pPr>
      <w:r>
        <w:t>Join (Mod)</w:t>
      </w:r>
    </w:p>
    <w:p w:rsidR="003741B7" w:rsidRDefault="003741B7" w:rsidP="00D25C9A">
      <w:pPr>
        <w:pStyle w:val="ListParagraph"/>
        <w:numPr>
          <w:ilvl w:val="0"/>
          <w:numId w:val="8"/>
        </w:numPr>
      </w:pPr>
      <w:proofErr w:type="spellStart"/>
      <w:r>
        <w:t>OrderManager</w:t>
      </w:r>
      <w:proofErr w:type="spellEnd"/>
      <w:r>
        <w:t xml:space="preserve"> (Mod)</w:t>
      </w:r>
    </w:p>
    <w:p w:rsidR="006A69E4" w:rsidRDefault="006A69E4" w:rsidP="00D25C9A">
      <w:pPr>
        <w:pStyle w:val="ListParagraph"/>
        <w:numPr>
          <w:ilvl w:val="0"/>
          <w:numId w:val="8"/>
        </w:numPr>
      </w:pPr>
      <w:r>
        <w:t>Theater (Mod)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Components</w:t>
      </w:r>
    </w:p>
    <w:p w:rsidR="003741B7" w:rsidRPr="000711CB" w:rsidRDefault="003741B7" w:rsidP="003741B7">
      <w:pPr>
        <w:ind w:left="720"/>
        <w:rPr>
          <w:color w:val="A6A6A6" w:themeColor="background1" w:themeShade="A6"/>
        </w:rPr>
      </w:pPr>
      <w:r>
        <w:tab/>
      </w:r>
      <w:r w:rsidRPr="000711CB">
        <w:rPr>
          <w:color w:val="A6A6A6" w:themeColor="background1" w:themeShade="A6"/>
        </w:rPr>
        <w:t>None</w:t>
      </w:r>
    </w:p>
    <w:p w:rsidR="003741B7" w:rsidRPr="000711CB" w:rsidRDefault="003741B7" w:rsidP="003741B7">
      <w:pPr>
        <w:ind w:left="720"/>
        <w:rPr>
          <w:i/>
          <w:color w:val="548DD4" w:themeColor="text2" w:themeTint="99"/>
        </w:rPr>
      </w:pPr>
      <w:r w:rsidRPr="000711CB">
        <w:rPr>
          <w:i/>
          <w:color w:val="548DD4" w:themeColor="text2" w:themeTint="99"/>
        </w:rPr>
        <w:t>Pages</w:t>
      </w:r>
    </w:p>
    <w:p w:rsidR="00CA2342" w:rsidRPr="000711CB" w:rsidRDefault="00CA2342" w:rsidP="00CA2342">
      <w:pPr>
        <w:ind w:left="720"/>
        <w:rPr>
          <w:color w:val="A6A6A6" w:themeColor="background1" w:themeShade="A6"/>
        </w:rPr>
      </w:pPr>
      <w:r>
        <w:tab/>
      </w:r>
      <w:r w:rsidRPr="000711CB">
        <w:rPr>
          <w:color w:val="A6A6A6" w:themeColor="background1" w:themeShade="A6"/>
        </w:rPr>
        <w:t>None</w:t>
      </w:r>
    </w:p>
    <w:p w:rsidR="003741B7" w:rsidRPr="000711CB" w:rsidRDefault="003741B7" w:rsidP="003741B7">
      <w:pPr>
        <w:rPr>
          <w:color w:val="548DD4" w:themeColor="text2" w:themeTint="99"/>
        </w:rPr>
      </w:pPr>
      <w:r>
        <w:rPr>
          <w:b/>
        </w:rPr>
        <w:tab/>
      </w:r>
      <w:r w:rsidRPr="000711CB">
        <w:rPr>
          <w:color w:val="548DD4" w:themeColor="text2" w:themeTint="99"/>
        </w:rPr>
        <w:t>Helpers</w:t>
      </w:r>
    </w:p>
    <w:p w:rsidR="003741B7" w:rsidRPr="003741B7" w:rsidRDefault="003741B7" w:rsidP="003741B7">
      <w:pPr>
        <w:pStyle w:val="ListParagraph"/>
        <w:numPr>
          <w:ilvl w:val="0"/>
          <w:numId w:val="11"/>
        </w:numPr>
      </w:pPr>
      <w:r>
        <w:t>Code Helper</w:t>
      </w:r>
      <w:r w:rsidR="000711CB">
        <w:t xml:space="preserve"> (</w:t>
      </w:r>
      <w:r w:rsidR="00CA2342">
        <w:t>Mod</w:t>
      </w:r>
      <w:r w:rsidR="000711CB">
        <w:t>)</w:t>
      </w:r>
    </w:p>
    <w:p w:rsidR="003741B7" w:rsidRDefault="003741B7" w:rsidP="003741B7">
      <w:pPr>
        <w:rPr>
          <w:b/>
        </w:rPr>
      </w:pPr>
      <w:r>
        <w:rPr>
          <w:b/>
        </w:rPr>
        <w:t>Python</w:t>
      </w:r>
    </w:p>
    <w:p w:rsidR="003741B7" w:rsidRDefault="003741B7" w:rsidP="003741B7">
      <w:pPr>
        <w:rPr>
          <w:i/>
          <w:color w:val="548DD4" w:themeColor="text2" w:themeTint="99"/>
        </w:rPr>
      </w:pPr>
      <w:r>
        <w:rPr>
          <w:b/>
        </w:rPr>
        <w:tab/>
      </w:r>
      <w:r w:rsidRPr="000711CB">
        <w:rPr>
          <w:i/>
          <w:color w:val="548DD4" w:themeColor="text2" w:themeTint="99"/>
        </w:rPr>
        <w:t>Services</w:t>
      </w:r>
    </w:p>
    <w:p w:rsidR="00441E23" w:rsidRPr="006F15DB" w:rsidRDefault="006460C9" w:rsidP="006F15DB">
      <w:pPr>
        <w:pStyle w:val="ListParagraph"/>
        <w:numPr>
          <w:ilvl w:val="0"/>
          <w:numId w:val="15"/>
        </w:numPr>
      </w:pPr>
      <w:r>
        <w:t xml:space="preserve">Python </w:t>
      </w:r>
      <w:r w:rsidR="006F15DB" w:rsidRPr="006F15DB">
        <w:t>Chat</w:t>
      </w:r>
      <w:r w:rsidR="002B23ED">
        <w:t xml:space="preserve"> Aggregator</w:t>
      </w:r>
      <w:r>
        <w:t xml:space="preserve"> (History?)</w:t>
      </w:r>
    </w:p>
    <w:p w:rsidR="003741B7" w:rsidRDefault="003741B7" w:rsidP="003741B7">
      <w:pPr>
        <w:rPr>
          <w:b/>
        </w:rPr>
      </w:pPr>
      <w:r>
        <w:rPr>
          <w:b/>
        </w:rPr>
        <w:t>PERL</w:t>
      </w:r>
    </w:p>
    <w:p w:rsidR="003741B7" w:rsidRPr="000711CB" w:rsidRDefault="003741B7" w:rsidP="003741B7">
      <w:pPr>
        <w:rPr>
          <w:i/>
          <w:color w:val="548DD4" w:themeColor="text2" w:themeTint="99"/>
        </w:rPr>
      </w:pPr>
      <w:r>
        <w:rPr>
          <w:b/>
        </w:rPr>
        <w:tab/>
      </w:r>
      <w:r w:rsidRPr="000711CB">
        <w:rPr>
          <w:i/>
          <w:color w:val="548DD4" w:themeColor="text2" w:themeTint="99"/>
        </w:rPr>
        <w:t>Services</w:t>
      </w:r>
    </w:p>
    <w:p w:rsidR="00EE5E7A" w:rsidRPr="000711CB" w:rsidRDefault="00EE5E7A" w:rsidP="003741B7">
      <w:pPr>
        <w:rPr>
          <w:color w:val="A6A6A6" w:themeColor="background1" w:themeShade="A6"/>
        </w:rPr>
      </w:pPr>
      <w:r>
        <w:tab/>
      </w:r>
      <w:r>
        <w:tab/>
      </w:r>
      <w:r w:rsidRPr="000711CB">
        <w:rPr>
          <w:color w:val="A6A6A6" w:themeColor="background1" w:themeShade="A6"/>
        </w:rPr>
        <w:t>None</w:t>
      </w:r>
    </w:p>
    <w:p w:rsidR="004A629E" w:rsidRDefault="004A62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49CA" w:rsidRDefault="00EF50DE" w:rsidP="00EF50DE">
      <w:pPr>
        <w:pStyle w:val="Heading1"/>
      </w:pPr>
      <w:r>
        <w:lastRenderedPageBreak/>
        <w:t>Testing Plan</w:t>
      </w:r>
    </w:p>
    <w:p w:rsidR="00AB478C" w:rsidRDefault="003741B7" w:rsidP="00AB478C">
      <w:r>
        <w:t>TBD</w:t>
      </w:r>
      <w:r w:rsidR="00AB478C">
        <w:t>:</w:t>
      </w:r>
    </w:p>
    <w:p w:rsidR="00AB478C" w:rsidRDefault="00AB478C" w:rsidP="00AB478C">
      <w:pPr>
        <w:pStyle w:val="ListParagraph"/>
        <w:numPr>
          <w:ilvl w:val="0"/>
          <w:numId w:val="4"/>
        </w:numPr>
      </w:pPr>
      <w:r>
        <w:t xml:space="preserve">Users should </w:t>
      </w:r>
      <w:r w:rsidR="00676020">
        <w:t>…</w:t>
      </w:r>
      <w:r>
        <w:t>:</w:t>
      </w:r>
    </w:p>
    <w:p w:rsidR="002F7DBC" w:rsidRDefault="00676020" w:rsidP="002F7DBC">
      <w:pPr>
        <w:pStyle w:val="ListParagraph"/>
        <w:numPr>
          <w:ilvl w:val="1"/>
          <w:numId w:val="4"/>
        </w:numPr>
      </w:pPr>
      <w:r>
        <w:t>…</w:t>
      </w:r>
    </w:p>
    <w:p w:rsidR="00AB478C" w:rsidRDefault="00676020" w:rsidP="003741B7">
      <w:pPr>
        <w:pStyle w:val="ListParagraph"/>
        <w:numPr>
          <w:ilvl w:val="1"/>
          <w:numId w:val="4"/>
        </w:numPr>
      </w:pPr>
      <w:r>
        <w:t>…</w:t>
      </w:r>
    </w:p>
    <w:p w:rsidR="00125372" w:rsidRDefault="00125372"/>
    <w:p w:rsidR="003741B7" w:rsidRDefault="003741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0913" w:rsidRDefault="005B0913" w:rsidP="005B0913">
      <w:pPr>
        <w:pStyle w:val="Heading1"/>
      </w:pPr>
      <w:r>
        <w:lastRenderedPageBreak/>
        <w:t>Time and Resource Estimates</w:t>
      </w:r>
    </w:p>
    <w:p w:rsidR="005B0913" w:rsidRDefault="005B0913" w:rsidP="005B0913">
      <w:r>
        <w:t xml:space="preserve">The above </w:t>
      </w:r>
      <w:proofErr w:type="spellStart"/>
      <w:r>
        <w:t>featureset</w:t>
      </w:r>
      <w:proofErr w:type="spellEnd"/>
      <w:r>
        <w:t xml:space="preserve"> and will require the following time and resources:</w:t>
      </w:r>
    </w:p>
    <w:p w:rsidR="00C22D38" w:rsidRDefault="000B6C2D" w:rsidP="00C22D38">
      <w:pPr>
        <w:pStyle w:val="ListParagraph"/>
        <w:numPr>
          <w:ilvl w:val="0"/>
          <w:numId w:val="6"/>
        </w:numPr>
      </w:pPr>
      <w:r>
        <w:t>User Signup posts to User’s wall</w:t>
      </w:r>
      <w:r w:rsidR="00C22D38">
        <w:rPr>
          <w:i/>
          <w:color w:val="365F91" w:themeColor="accent1" w:themeShade="BF"/>
        </w:rPr>
        <w:br/>
      </w:r>
      <w:r w:rsidR="00C22D38" w:rsidRPr="00C22D38">
        <w:rPr>
          <w:b/>
          <w:color w:val="365F91" w:themeColor="accent1" w:themeShade="BF"/>
        </w:rPr>
        <w:t>Time</w:t>
      </w:r>
      <w:r w:rsidR="00C22D38">
        <w:rPr>
          <w:b/>
          <w:color w:val="365F91" w:themeColor="accent1" w:themeShade="BF"/>
        </w:rPr>
        <w:t>:</w:t>
      </w:r>
      <w:r w:rsidR="00881678">
        <w:rPr>
          <w:b/>
          <w:color w:val="365F91" w:themeColor="accent1" w:themeShade="BF"/>
        </w:rPr>
        <w:t xml:space="preserve"> </w:t>
      </w:r>
      <w:r w:rsidR="007928D7">
        <w:rPr>
          <w:b/>
          <w:color w:val="365F91" w:themeColor="accent1" w:themeShade="BF"/>
        </w:rPr>
        <w:t>2</w:t>
      </w:r>
      <w:r w:rsidR="00881678">
        <w:rPr>
          <w:b/>
          <w:color w:val="365F91" w:themeColor="accent1" w:themeShade="BF"/>
        </w:rPr>
        <w:t xml:space="preserve"> Hours</w:t>
      </w:r>
      <w:r w:rsidR="00C22D38">
        <w:rPr>
          <w:b/>
          <w:color w:val="365F91" w:themeColor="accent1" w:themeShade="BF"/>
        </w:rPr>
        <w:br/>
        <w:t xml:space="preserve">Resources: </w:t>
      </w:r>
      <w:r w:rsidR="00881678">
        <w:rPr>
          <w:b/>
          <w:color w:val="365F91" w:themeColor="accent1" w:themeShade="BF"/>
        </w:rPr>
        <w:t>1 Developer</w:t>
      </w:r>
    </w:p>
    <w:p w:rsidR="00C22D38" w:rsidRDefault="00AC18F5" w:rsidP="00C22D38">
      <w:pPr>
        <w:pStyle w:val="ListParagraph"/>
        <w:numPr>
          <w:ilvl w:val="0"/>
          <w:numId w:val="6"/>
        </w:numPr>
      </w:pPr>
      <w:r>
        <w:t xml:space="preserve">User Purchase posts to User’s wall provided the $1 opt in isn’t checked </w:t>
      </w:r>
      <w:r w:rsidR="00613459">
        <w:rPr>
          <w:b/>
          <w:color w:val="365F91" w:themeColor="accent1" w:themeShade="BF"/>
        </w:rPr>
        <w:br/>
      </w:r>
      <w:r w:rsidR="00613459" w:rsidRPr="00C22D38">
        <w:rPr>
          <w:b/>
          <w:color w:val="365F91" w:themeColor="accent1" w:themeShade="BF"/>
        </w:rPr>
        <w:t>Time</w:t>
      </w:r>
      <w:r w:rsidR="00613459">
        <w:rPr>
          <w:b/>
          <w:color w:val="365F91" w:themeColor="accent1" w:themeShade="BF"/>
        </w:rPr>
        <w:t>:</w:t>
      </w:r>
      <w:r w:rsidR="0051639C">
        <w:rPr>
          <w:b/>
          <w:color w:val="365F91" w:themeColor="accent1" w:themeShade="BF"/>
        </w:rPr>
        <w:t xml:space="preserve"> </w:t>
      </w:r>
      <w:r w:rsidR="007928D7">
        <w:rPr>
          <w:b/>
          <w:color w:val="365F91" w:themeColor="accent1" w:themeShade="BF"/>
        </w:rPr>
        <w:t>1</w:t>
      </w:r>
      <w:r w:rsidR="00613459">
        <w:rPr>
          <w:b/>
          <w:color w:val="365F91" w:themeColor="accent1" w:themeShade="BF"/>
        </w:rPr>
        <w:t xml:space="preserve"> Hours</w:t>
      </w:r>
      <w:r w:rsidR="00613459">
        <w:rPr>
          <w:b/>
          <w:color w:val="365F91" w:themeColor="accent1" w:themeShade="BF"/>
        </w:rPr>
        <w:br/>
        <w:t>Resources: 1 Developer</w:t>
      </w:r>
    </w:p>
    <w:p w:rsidR="00C22D38" w:rsidRDefault="00075277" w:rsidP="00C22D38">
      <w:pPr>
        <w:pStyle w:val="ListParagraph"/>
        <w:numPr>
          <w:ilvl w:val="0"/>
          <w:numId w:val="6"/>
        </w:numPr>
      </w:pPr>
      <w:r>
        <w:t>User Chat posts to User’s wall</w:t>
      </w:r>
      <w:r w:rsidR="00613459">
        <w:br/>
      </w:r>
      <w:r w:rsidR="00613459" w:rsidRPr="00C22D38">
        <w:rPr>
          <w:b/>
          <w:color w:val="365F91" w:themeColor="accent1" w:themeShade="BF"/>
        </w:rPr>
        <w:t>Time</w:t>
      </w:r>
      <w:r w:rsidR="00613459">
        <w:rPr>
          <w:b/>
          <w:color w:val="365F91" w:themeColor="accent1" w:themeShade="BF"/>
        </w:rPr>
        <w:t xml:space="preserve">: </w:t>
      </w:r>
      <w:r w:rsidR="00745439">
        <w:rPr>
          <w:b/>
          <w:color w:val="365F91" w:themeColor="accent1" w:themeShade="BF"/>
        </w:rPr>
        <w:t>2</w:t>
      </w:r>
      <w:r w:rsidR="00613459">
        <w:rPr>
          <w:b/>
          <w:color w:val="365F91" w:themeColor="accent1" w:themeShade="BF"/>
        </w:rPr>
        <w:t xml:space="preserve"> Hours</w:t>
      </w:r>
      <w:r w:rsidR="00613459">
        <w:rPr>
          <w:b/>
          <w:color w:val="365F91" w:themeColor="accent1" w:themeShade="BF"/>
        </w:rPr>
        <w:br/>
        <w:t>Resources: 1 Developer</w:t>
      </w:r>
    </w:p>
    <w:p w:rsidR="00C22D38" w:rsidRDefault="00B76E2D" w:rsidP="00C22D38">
      <w:pPr>
        <w:pStyle w:val="ListParagraph"/>
        <w:numPr>
          <w:ilvl w:val="0"/>
          <w:numId w:val="6"/>
        </w:numPr>
      </w:pPr>
      <w:r>
        <w:t>Theater screening co</w:t>
      </w:r>
      <w:r w:rsidR="000530CE">
        <w:t>ntains post-screening messaging</w:t>
      </w:r>
    </w:p>
    <w:p w:rsidR="00B00604" w:rsidRDefault="00B00604" w:rsidP="00B00604">
      <w:pPr>
        <w:pStyle w:val="ListParagraph"/>
      </w:pPr>
      <w:r w:rsidRPr="00C22D38">
        <w:rPr>
          <w:b/>
          <w:color w:val="365F91" w:themeColor="accent1" w:themeShade="BF"/>
        </w:rPr>
        <w:t>Time</w:t>
      </w:r>
      <w:r>
        <w:rPr>
          <w:b/>
          <w:color w:val="365F91" w:themeColor="accent1" w:themeShade="BF"/>
        </w:rPr>
        <w:t xml:space="preserve">: </w:t>
      </w:r>
      <w:r w:rsidR="007928D7">
        <w:rPr>
          <w:b/>
          <w:color w:val="365F91" w:themeColor="accent1" w:themeShade="BF"/>
        </w:rPr>
        <w:t>2</w:t>
      </w:r>
      <w:r>
        <w:rPr>
          <w:b/>
          <w:color w:val="365F91" w:themeColor="accent1" w:themeShade="BF"/>
        </w:rPr>
        <w:t xml:space="preserve"> Hours</w:t>
      </w:r>
      <w:r>
        <w:rPr>
          <w:b/>
          <w:color w:val="365F91" w:themeColor="accent1" w:themeShade="BF"/>
        </w:rPr>
        <w:br/>
        <w:t>Resources: 1 Developer</w:t>
      </w:r>
    </w:p>
    <w:p w:rsidR="00B76E2D" w:rsidRDefault="00B76E2D" w:rsidP="00C22D38">
      <w:pPr>
        <w:pStyle w:val="ListParagraph"/>
        <w:numPr>
          <w:ilvl w:val="0"/>
          <w:numId w:val="6"/>
        </w:numPr>
      </w:pPr>
      <w:r>
        <w:t>Theater screening implements 1 minute playback</w:t>
      </w:r>
      <w:r w:rsidR="007928D7">
        <w:t xml:space="preserve"> (TBD)</w:t>
      </w:r>
    </w:p>
    <w:p w:rsidR="00B00604" w:rsidRPr="00C559C0" w:rsidRDefault="00B00604" w:rsidP="00B00604">
      <w:pPr>
        <w:pStyle w:val="ListParagraph"/>
      </w:pPr>
      <w:r w:rsidRPr="00C22D38">
        <w:rPr>
          <w:b/>
          <w:color w:val="365F91" w:themeColor="accent1" w:themeShade="BF"/>
        </w:rPr>
        <w:t>Time</w:t>
      </w:r>
      <w:r>
        <w:rPr>
          <w:b/>
          <w:color w:val="365F91" w:themeColor="accent1" w:themeShade="BF"/>
        </w:rPr>
        <w:t xml:space="preserve">: </w:t>
      </w:r>
      <w:r w:rsidR="007928D7">
        <w:rPr>
          <w:b/>
          <w:color w:val="365F91" w:themeColor="accent1" w:themeShade="BF"/>
        </w:rPr>
        <w:t>TBD</w:t>
      </w:r>
      <w:r>
        <w:rPr>
          <w:b/>
          <w:color w:val="365F91" w:themeColor="accent1" w:themeShade="BF"/>
        </w:rPr>
        <w:br/>
        <w:t>Resources: 1 Developer</w:t>
      </w:r>
    </w:p>
    <w:p w:rsidR="006000A0" w:rsidRDefault="001870A1" w:rsidP="00B9405D">
      <w:r>
        <w:t xml:space="preserve">Development </w:t>
      </w:r>
      <w:r w:rsidR="006000A0">
        <w:t>Total Time</w:t>
      </w:r>
      <w:r w:rsidR="00A74B2B">
        <w:t>: 7</w:t>
      </w:r>
      <w:r w:rsidR="00405C01">
        <w:t xml:space="preserve"> Hours (</w:t>
      </w:r>
      <w:r w:rsidR="00A74B2B">
        <w:t>1 Day Concurrent</w:t>
      </w:r>
      <w:r w:rsidR="00405C01">
        <w:t xml:space="preserve">) </w:t>
      </w:r>
    </w:p>
    <w:p w:rsidR="00A47026" w:rsidRDefault="00A47026" w:rsidP="00A47026">
      <w:r>
        <w:t xml:space="preserve">Client Testing Total Time: </w:t>
      </w:r>
      <w:r w:rsidR="00A74B2B">
        <w:t>2</w:t>
      </w:r>
      <w:r>
        <w:t xml:space="preserve"> Hours (</w:t>
      </w:r>
      <w:r w:rsidR="00082145">
        <w:t>1 Day</w:t>
      </w:r>
      <w:r w:rsidR="00A74B2B">
        <w:t xml:space="preserve"> Concurrent</w:t>
      </w:r>
      <w:r>
        <w:t>)</w:t>
      </w:r>
    </w:p>
    <w:p w:rsidR="0060086B" w:rsidRDefault="0060086B" w:rsidP="00A47026">
      <w:r>
        <w:t xml:space="preserve">Updates and Fixes Total Time: </w:t>
      </w:r>
      <w:r w:rsidR="00037C42">
        <w:t>1</w:t>
      </w:r>
      <w:r>
        <w:t xml:space="preserve"> </w:t>
      </w:r>
      <w:r w:rsidR="00037C42">
        <w:t>Hours (1 Day Concurrent)</w:t>
      </w:r>
    </w:p>
    <w:p w:rsidR="00BC248F" w:rsidRDefault="00BC248F" w:rsidP="00BC248F">
      <w:r>
        <w:t xml:space="preserve">Deployment Total Time: </w:t>
      </w:r>
      <w:r w:rsidR="00037C42">
        <w:t>1</w:t>
      </w:r>
      <w:r>
        <w:t xml:space="preserve"> </w:t>
      </w:r>
      <w:proofErr w:type="gramStart"/>
      <w:r w:rsidR="00037C42">
        <w:t>Hours</w:t>
      </w:r>
      <w:proofErr w:type="gramEnd"/>
      <w:r w:rsidR="00037C42">
        <w:t xml:space="preserve"> (1 Day Concurrent)</w:t>
      </w:r>
    </w:p>
    <w:p w:rsidR="00B422F9" w:rsidRDefault="00563A4E" w:rsidP="00B422F9">
      <w:pPr>
        <w:rPr>
          <w:b/>
        </w:rPr>
      </w:pPr>
      <w:r w:rsidRPr="00563A4E">
        <w:rPr>
          <w:b/>
        </w:rPr>
        <w:t xml:space="preserve">Total Time: </w:t>
      </w:r>
      <w:r w:rsidR="000231FD">
        <w:rPr>
          <w:b/>
        </w:rPr>
        <w:t>1</w:t>
      </w:r>
      <w:r w:rsidRPr="00563A4E">
        <w:rPr>
          <w:b/>
        </w:rPr>
        <w:t>1 Hours (1 Days)</w:t>
      </w:r>
    </w:p>
    <w:p w:rsidR="00A0674C" w:rsidRDefault="00A0674C">
      <w:pPr>
        <w:rPr>
          <w:b/>
        </w:rPr>
      </w:pPr>
      <w:r>
        <w:rPr>
          <w:b/>
        </w:rPr>
        <w:br w:type="page"/>
      </w:r>
    </w:p>
    <w:p w:rsidR="00A0674C" w:rsidRDefault="00A0674C" w:rsidP="00A0674C">
      <w:pPr>
        <w:pStyle w:val="Heading1"/>
      </w:pPr>
      <w:r>
        <w:lastRenderedPageBreak/>
        <w:t>Open Issues</w:t>
      </w:r>
    </w:p>
    <w:p w:rsidR="00A0674C" w:rsidRDefault="00A0674C" w:rsidP="00A0674C">
      <w:r>
        <w:t>The following questions need to be answered prior to final approval of functional specification and development:</w:t>
      </w:r>
    </w:p>
    <w:p w:rsidR="003A1370" w:rsidRDefault="006D6575" w:rsidP="003A1370">
      <w:pPr>
        <w:pStyle w:val="ListParagraph"/>
        <w:numPr>
          <w:ilvl w:val="0"/>
          <w:numId w:val="7"/>
        </w:numPr>
      </w:pPr>
      <w:r>
        <w:rPr>
          <w:b/>
        </w:rPr>
        <w:t xml:space="preserve">One Minute Playback </w:t>
      </w:r>
      <w:r w:rsidR="003A1370">
        <w:br/>
      </w:r>
      <w:r>
        <w:t>Does this require an on-demand FFMPEG Media Parse</w:t>
      </w:r>
      <w:r w:rsidR="00171186">
        <w:t>?</w:t>
      </w:r>
      <w:r w:rsidR="00CA1AC7">
        <w:t xml:space="preserve"> How do we stream that asset?</w:t>
      </w:r>
    </w:p>
    <w:p w:rsidR="00F53039" w:rsidRPr="00327674" w:rsidRDefault="00ED6FA0" w:rsidP="00ED6FA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Feed vs. Recommendation vs. Comment</w:t>
      </w:r>
      <w:r w:rsidR="00CA2E42">
        <w:rPr>
          <w:b/>
        </w:rPr>
        <w:br/>
      </w:r>
      <w:proofErr w:type="gramStart"/>
      <w:r>
        <w:t>Is</w:t>
      </w:r>
      <w:proofErr w:type="gramEnd"/>
      <w:r>
        <w:t xml:space="preserve"> there any reason to specify these as different items</w:t>
      </w:r>
      <w:r w:rsidR="00BE180E">
        <w:t>?</w:t>
      </w:r>
    </w:p>
    <w:p w:rsidR="00327674" w:rsidRDefault="00327674" w:rsidP="00ED6FA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Non-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 Users</w:t>
      </w:r>
    </w:p>
    <w:p w:rsidR="00327674" w:rsidRPr="00CA2E42" w:rsidRDefault="00327674" w:rsidP="00327674">
      <w:pPr>
        <w:pStyle w:val="ListParagraph"/>
        <w:rPr>
          <w:b/>
        </w:rPr>
      </w:pPr>
      <w:r>
        <w:t>Is there any way to allow non-</w:t>
      </w:r>
      <w:proofErr w:type="spellStart"/>
      <w:r>
        <w:t>Facebook</w:t>
      </w:r>
      <w:proofErr w:type="spellEnd"/>
      <w:r>
        <w:t xml:space="preserve"> users to BECOME </w:t>
      </w:r>
      <w:proofErr w:type="spellStart"/>
      <w:r>
        <w:t>Facebook</w:t>
      </w:r>
      <w:proofErr w:type="spellEnd"/>
      <w:r>
        <w:t xml:space="preserve"> users in our UI?</w:t>
      </w:r>
    </w:p>
    <w:sectPr w:rsidR="00327674" w:rsidRPr="00CA2E42" w:rsidSect="00AE48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2F1" w:rsidRDefault="009102F1" w:rsidP="00B0588F">
      <w:pPr>
        <w:spacing w:after="0" w:line="240" w:lineRule="auto"/>
      </w:pPr>
      <w:r>
        <w:separator/>
      </w:r>
    </w:p>
  </w:endnote>
  <w:endnote w:type="continuationSeparator" w:id="0">
    <w:p w:rsidR="009102F1" w:rsidRDefault="009102F1" w:rsidP="00B0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353" w:rsidRDefault="00F65353">
    <w:pPr>
      <w:pStyle w:val="Footer"/>
    </w:pPr>
  </w:p>
  <w:tbl>
    <w:tblPr>
      <w:tblStyle w:val="TableGrid"/>
      <w:tblW w:w="0" w:type="auto"/>
      <w:tblLook w:val="04A0"/>
    </w:tblPr>
    <w:tblGrid>
      <w:gridCol w:w="1908"/>
      <w:gridCol w:w="2880"/>
      <w:gridCol w:w="1620"/>
      <w:gridCol w:w="3168"/>
    </w:tblGrid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>
            <w:rPr>
              <w:b/>
            </w:rPr>
            <w:t>Feature Name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3B48E6" w:rsidP="00356B50">
          <w:r>
            <w:t>System Analytics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>
            <w:rPr>
              <w:b/>
            </w:rPr>
            <w:t>Version</w:t>
          </w:r>
          <w:r w:rsidR="00BF0E2B">
            <w:rPr>
              <w:b/>
            </w:rPr>
            <w:t>:</w:t>
          </w:r>
        </w:p>
      </w:tc>
      <w:tc>
        <w:tcPr>
          <w:tcW w:w="3168" w:type="dxa"/>
        </w:tcPr>
        <w:p w:rsidR="00F65353" w:rsidRDefault="003B48E6" w:rsidP="00327A53">
          <w:r>
            <w:t>3</w:t>
          </w:r>
          <w:r w:rsidR="00F65353">
            <w:t>.0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Default="00F65353" w:rsidP="00327A53"/>
      </w:tc>
      <w:tc>
        <w:tcPr>
          <w:tcW w:w="2880" w:type="dxa"/>
        </w:tcPr>
        <w:p w:rsidR="00F65353" w:rsidRDefault="00F65353" w:rsidP="00327A53"/>
      </w:tc>
      <w:tc>
        <w:tcPr>
          <w:tcW w:w="1620" w:type="dxa"/>
          <w:shd w:val="clear" w:color="auto" w:fill="BFBFBF" w:themeFill="background1" w:themeFillShade="BF"/>
        </w:tcPr>
        <w:p w:rsidR="00F65353" w:rsidRDefault="00F65353" w:rsidP="00327A53"/>
      </w:tc>
      <w:tc>
        <w:tcPr>
          <w:tcW w:w="3168" w:type="dxa"/>
        </w:tcPr>
        <w:p w:rsidR="00F65353" w:rsidRDefault="00F65353" w:rsidP="00327A53"/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 w:rsidRPr="003D2210">
            <w:rPr>
              <w:b/>
            </w:rPr>
            <w:t>Application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3B48E6" w:rsidRDefault="003B48E6" w:rsidP="00327A53">
          <w:r>
            <w:t>Constellation.tv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3D2210" w:rsidRDefault="00F65353" w:rsidP="00327A53">
          <w:pPr>
            <w:rPr>
              <w:b/>
            </w:rPr>
          </w:pPr>
          <w:r w:rsidRPr="003D2210">
            <w:rPr>
              <w:b/>
            </w:rPr>
            <w:t>URL:</w:t>
          </w:r>
        </w:p>
      </w:tc>
      <w:tc>
        <w:tcPr>
          <w:tcW w:w="3168" w:type="dxa"/>
        </w:tcPr>
        <w:p w:rsidR="00F65353" w:rsidRDefault="00F65353" w:rsidP="003B48E6">
          <w:r>
            <w:t>www.</w:t>
          </w:r>
          <w:r w:rsidR="003B48E6">
            <w:t>constellation.tv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A80BD4" w:rsidRDefault="00F65353" w:rsidP="00327A53">
          <w:pPr>
            <w:rPr>
              <w:b/>
            </w:rPr>
          </w:pPr>
          <w:r w:rsidRPr="00A80BD4">
            <w:rPr>
              <w:b/>
            </w:rPr>
            <w:t>Author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F65353" w:rsidP="00327A53">
          <w:r>
            <w:t>A Madsen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BF0E2B" w:rsidRDefault="00BF0E2B" w:rsidP="00327A53">
          <w:pPr>
            <w:rPr>
              <w:b/>
            </w:rPr>
          </w:pPr>
          <w:r w:rsidRPr="00BF0E2B">
            <w:rPr>
              <w:b/>
            </w:rPr>
            <w:t>Launch Date:</w:t>
          </w:r>
        </w:p>
      </w:tc>
      <w:tc>
        <w:tcPr>
          <w:tcW w:w="3168" w:type="dxa"/>
        </w:tcPr>
        <w:p w:rsidR="00F65353" w:rsidRDefault="003B48E6" w:rsidP="003B48E6">
          <w:r>
            <w:t>12</w:t>
          </w:r>
          <w:r w:rsidR="00356B50">
            <w:t>/</w:t>
          </w:r>
          <w:r>
            <w:t>09</w:t>
          </w:r>
          <w:r w:rsidR="00BF0E2B">
            <w:t>/201</w:t>
          </w:r>
          <w:r>
            <w:t>1</w:t>
          </w:r>
        </w:p>
      </w:tc>
    </w:tr>
    <w:tr w:rsidR="00F65353" w:rsidTr="00327A53">
      <w:tc>
        <w:tcPr>
          <w:tcW w:w="1908" w:type="dxa"/>
          <w:shd w:val="clear" w:color="auto" w:fill="BFBFBF" w:themeFill="background1" w:themeFillShade="BF"/>
        </w:tcPr>
        <w:p w:rsidR="00F65353" w:rsidRPr="00857EBA" w:rsidRDefault="00F65353" w:rsidP="00327A53">
          <w:pPr>
            <w:rPr>
              <w:b/>
            </w:rPr>
          </w:pPr>
          <w:r w:rsidRPr="00857EBA">
            <w:rPr>
              <w:b/>
            </w:rPr>
            <w:t>Project Manger</w:t>
          </w:r>
          <w:r w:rsidR="00BF0E2B">
            <w:rPr>
              <w:b/>
            </w:rPr>
            <w:t>:</w:t>
          </w:r>
        </w:p>
      </w:tc>
      <w:tc>
        <w:tcPr>
          <w:tcW w:w="2880" w:type="dxa"/>
        </w:tcPr>
        <w:p w:rsidR="00F65353" w:rsidRDefault="003B48E6" w:rsidP="00327A53">
          <w:r>
            <w:t>James Lawler</w:t>
          </w:r>
        </w:p>
      </w:tc>
      <w:tc>
        <w:tcPr>
          <w:tcW w:w="1620" w:type="dxa"/>
          <w:shd w:val="clear" w:color="auto" w:fill="BFBFBF" w:themeFill="background1" w:themeFillShade="BF"/>
        </w:tcPr>
        <w:p w:rsidR="00F65353" w:rsidRPr="0010531D" w:rsidRDefault="00F65353" w:rsidP="00327A53">
          <w:pPr>
            <w:rPr>
              <w:b/>
            </w:rPr>
          </w:pPr>
          <w:r w:rsidRPr="0010531D">
            <w:rPr>
              <w:b/>
            </w:rPr>
            <w:t>Date:</w:t>
          </w:r>
        </w:p>
      </w:tc>
      <w:tc>
        <w:tcPr>
          <w:tcW w:w="3168" w:type="dxa"/>
        </w:tcPr>
        <w:p w:rsidR="00F65353" w:rsidRDefault="003B48E6" w:rsidP="003B48E6">
          <w:r>
            <w:t>12</w:t>
          </w:r>
          <w:r w:rsidR="00356B50">
            <w:t>/</w:t>
          </w:r>
          <w:r>
            <w:t>07/2011</w:t>
          </w:r>
        </w:p>
      </w:tc>
    </w:tr>
  </w:tbl>
  <w:p w:rsidR="00F65353" w:rsidRDefault="00F653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2F1" w:rsidRDefault="009102F1" w:rsidP="00B0588F">
      <w:pPr>
        <w:spacing w:after="0" w:line="240" w:lineRule="auto"/>
      </w:pPr>
      <w:r>
        <w:separator/>
      </w:r>
    </w:p>
  </w:footnote>
  <w:footnote w:type="continuationSeparator" w:id="0">
    <w:p w:rsidR="009102F1" w:rsidRDefault="009102F1" w:rsidP="00B05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88F" w:rsidRDefault="003B48E6">
    <w:pPr>
      <w:pStyle w:val="Header"/>
    </w:pPr>
    <w:r>
      <w:t>Constellation</w:t>
    </w:r>
    <w:r w:rsidR="00DE716C">
      <w:t>.</w:t>
    </w:r>
    <w:r>
      <w:t>tv</w:t>
    </w:r>
    <w:r w:rsidR="00B0588F">
      <w:ptab w:relativeTo="margin" w:alignment="right" w:leader="none"/>
    </w:r>
    <w:r w:rsidR="00B0588F" w:rsidRPr="00B0588F">
      <w:rPr>
        <w:color w:val="7F7F7F" w:themeColor="background1" w:themeShade="7F"/>
        <w:spacing w:val="60"/>
      </w:rPr>
      <w:t>Page</w:t>
    </w:r>
    <w:r w:rsidR="00B0588F">
      <w:t xml:space="preserve"> | </w:t>
    </w:r>
    <w:r w:rsidR="007A6EFB">
      <w:fldChar w:fldCharType="begin"/>
    </w:r>
    <w:r w:rsidR="00B0588F">
      <w:instrText xml:space="preserve"> PAGE   \* MERGEFORMAT </w:instrText>
    </w:r>
    <w:r w:rsidR="007A6EFB">
      <w:fldChar w:fldCharType="separate"/>
    </w:r>
    <w:r w:rsidR="006E217B" w:rsidRPr="006E217B">
      <w:rPr>
        <w:b/>
        <w:noProof/>
      </w:rPr>
      <w:t>2</w:t>
    </w:r>
    <w:r w:rsidR="007A6EF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AF0"/>
    <w:multiLevelType w:val="hybridMultilevel"/>
    <w:tmpl w:val="E0969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A1446"/>
    <w:multiLevelType w:val="hybridMultilevel"/>
    <w:tmpl w:val="2F8A320C"/>
    <w:lvl w:ilvl="0" w:tplc="B62896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A7BFF"/>
    <w:multiLevelType w:val="hybridMultilevel"/>
    <w:tmpl w:val="839A490E"/>
    <w:lvl w:ilvl="0" w:tplc="6ADA9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6415A2"/>
    <w:multiLevelType w:val="hybridMultilevel"/>
    <w:tmpl w:val="FC642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426751"/>
    <w:multiLevelType w:val="hybridMultilevel"/>
    <w:tmpl w:val="267A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D1D1C"/>
    <w:multiLevelType w:val="hybridMultilevel"/>
    <w:tmpl w:val="F90C0CB4"/>
    <w:lvl w:ilvl="0" w:tplc="BDFE5BD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771683"/>
    <w:multiLevelType w:val="hybridMultilevel"/>
    <w:tmpl w:val="8E6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72FDE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92F7D"/>
    <w:multiLevelType w:val="hybridMultilevel"/>
    <w:tmpl w:val="26D89552"/>
    <w:lvl w:ilvl="0" w:tplc="5E1EF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B1330C"/>
    <w:multiLevelType w:val="hybridMultilevel"/>
    <w:tmpl w:val="0A1ACC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AD640EB"/>
    <w:multiLevelType w:val="hybridMultilevel"/>
    <w:tmpl w:val="B428D024"/>
    <w:lvl w:ilvl="0" w:tplc="D1FEB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B00CC4"/>
    <w:multiLevelType w:val="hybridMultilevel"/>
    <w:tmpl w:val="C68A28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B7252CD"/>
    <w:multiLevelType w:val="hybridMultilevel"/>
    <w:tmpl w:val="83AC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62BDE"/>
    <w:multiLevelType w:val="hybridMultilevel"/>
    <w:tmpl w:val="9E16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E2D2C"/>
    <w:multiLevelType w:val="hybridMultilevel"/>
    <w:tmpl w:val="9292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D7641"/>
    <w:multiLevelType w:val="hybridMultilevel"/>
    <w:tmpl w:val="83AC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BE4"/>
    <w:rsid w:val="00002BBD"/>
    <w:rsid w:val="000125E3"/>
    <w:rsid w:val="000231FD"/>
    <w:rsid w:val="00037C42"/>
    <w:rsid w:val="0004492B"/>
    <w:rsid w:val="000530CE"/>
    <w:rsid w:val="00056999"/>
    <w:rsid w:val="000711CB"/>
    <w:rsid w:val="00075277"/>
    <w:rsid w:val="00082145"/>
    <w:rsid w:val="00093ECF"/>
    <w:rsid w:val="000B0B28"/>
    <w:rsid w:val="000B6C2D"/>
    <w:rsid w:val="000C0793"/>
    <w:rsid w:val="000E3DEC"/>
    <w:rsid w:val="0010531D"/>
    <w:rsid w:val="00125372"/>
    <w:rsid w:val="00156CA6"/>
    <w:rsid w:val="00160E22"/>
    <w:rsid w:val="00171186"/>
    <w:rsid w:val="001870A1"/>
    <w:rsid w:val="001949A6"/>
    <w:rsid w:val="001A412F"/>
    <w:rsid w:val="001B659B"/>
    <w:rsid w:val="001C03EB"/>
    <w:rsid w:val="001C21CB"/>
    <w:rsid w:val="001D786F"/>
    <w:rsid w:val="001F60BC"/>
    <w:rsid w:val="001F6E4E"/>
    <w:rsid w:val="002036B9"/>
    <w:rsid w:val="0021125A"/>
    <w:rsid w:val="002116A7"/>
    <w:rsid w:val="00217AA7"/>
    <w:rsid w:val="00220E41"/>
    <w:rsid w:val="00231942"/>
    <w:rsid w:val="00236EAD"/>
    <w:rsid w:val="00237474"/>
    <w:rsid w:val="0024317E"/>
    <w:rsid w:val="00243670"/>
    <w:rsid w:val="0025126D"/>
    <w:rsid w:val="002551DA"/>
    <w:rsid w:val="00277ED6"/>
    <w:rsid w:val="00281E82"/>
    <w:rsid w:val="00283338"/>
    <w:rsid w:val="002858C0"/>
    <w:rsid w:val="002B23ED"/>
    <w:rsid w:val="002F3EDD"/>
    <w:rsid w:val="002F7DBC"/>
    <w:rsid w:val="00327674"/>
    <w:rsid w:val="003416F3"/>
    <w:rsid w:val="0035102A"/>
    <w:rsid w:val="00356B50"/>
    <w:rsid w:val="00361396"/>
    <w:rsid w:val="003661EC"/>
    <w:rsid w:val="003741B7"/>
    <w:rsid w:val="003A1370"/>
    <w:rsid w:val="003A2AB1"/>
    <w:rsid w:val="003B48E6"/>
    <w:rsid w:val="003D2210"/>
    <w:rsid w:val="003E3000"/>
    <w:rsid w:val="003F42C5"/>
    <w:rsid w:val="00400670"/>
    <w:rsid w:val="00405C01"/>
    <w:rsid w:val="00431F4E"/>
    <w:rsid w:val="00432810"/>
    <w:rsid w:val="00433BA1"/>
    <w:rsid w:val="00441E23"/>
    <w:rsid w:val="00443310"/>
    <w:rsid w:val="00475721"/>
    <w:rsid w:val="00487521"/>
    <w:rsid w:val="004A629E"/>
    <w:rsid w:val="0051639C"/>
    <w:rsid w:val="005176B0"/>
    <w:rsid w:val="0052267F"/>
    <w:rsid w:val="0053067A"/>
    <w:rsid w:val="00531C4A"/>
    <w:rsid w:val="00555AA5"/>
    <w:rsid w:val="00563A4E"/>
    <w:rsid w:val="005822DA"/>
    <w:rsid w:val="005878F9"/>
    <w:rsid w:val="005932D8"/>
    <w:rsid w:val="00596B22"/>
    <w:rsid w:val="005B0913"/>
    <w:rsid w:val="006000A0"/>
    <w:rsid w:val="0060086B"/>
    <w:rsid w:val="00600B5D"/>
    <w:rsid w:val="00602920"/>
    <w:rsid w:val="006115CE"/>
    <w:rsid w:val="00613459"/>
    <w:rsid w:val="00616DA4"/>
    <w:rsid w:val="006460C9"/>
    <w:rsid w:val="00656EB3"/>
    <w:rsid w:val="00667F9B"/>
    <w:rsid w:val="00676020"/>
    <w:rsid w:val="006856F7"/>
    <w:rsid w:val="006A557C"/>
    <w:rsid w:val="006A69E4"/>
    <w:rsid w:val="006C03E6"/>
    <w:rsid w:val="006D18D9"/>
    <w:rsid w:val="006D2F80"/>
    <w:rsid w:val="006D6575"/>
    <w:rsid w:val="006E217B"/>
    <w:rsid w:val="006F15DB"/>
    <w:rsid w:val="006F3B0D"/>
    <w:rsid w:val="00700F3C"/>
    <w:rsid w:val="00704703"/>
    <w:rsid w:val="00712786"/>
    <w:rsid w:val="007233EB"/>
    <w:rsid w:val="00745439"/>
    <w:rsid w:val="007477CC"/>
    <w:rsid w:val="00767C7B"/>
    <w:rsid w:val="00783868"/>
    <w:rsid w:val="007928D7"/>
    <w:rsid w:val="00794A9F"/>
    <w:rsid w:val="00796075"/>
    <w:rsid w:val="007A6EFB"/>
    <w:rsid w:val="007E25B7"/>
    <w:rsid w:val="0080760E"/>
    <w:rsid w:val="00815CA2"/>
    <w:rsid w:val="0082639B"/>
    <w:rsid w:val="00831261"/>
    <w:rsid w:val="008345F5"/>
    <w:rsid w:val="0085199A"/>
    <w:rsid w:val="0085409E"/>
    <w:rsid w:val="00857EBA"/>
    <w:rsid w:val="00881678"/>
    <w:rsid w:val="008B66AF"/>
    <w:rsid w:val="008C3F3A"/>
    <w:rsid w:val="008C7282"/>
    <w:rsid w:val="008C7994"/>
    <w:rsid w:val="008E4081"/>
    <w:rsid w:val="008F4CC7"/>
    <w:rsid w:val="00906BEF"/>
    <w:rsid w:val="009102F1"/>
    <w:rsid w:val="009120E9"/>
    <w:rsid w:val="009148C4"/>
    <w:rsid w:val="0093144C"/>
    <w:rsid w:val="009314BF"/>
    <w:rsid w:val="009423F4"/>
    <w:rsid w:val="00943E6A"/>
    <w:rsid w:val="00947012"/>
    <w:rsid w:val="00957ADB"/>
    <w:rsid w:val="00960DDA"/>
    <w:rsid w:val="0097125A"/>
    <w:rsid w:val="009713F4"/>
    <w:rsid w:val="0098193A"/>
    <w:rsid w:val="009A07F1"/>
    <w:rsid w:val="009B1ED6"/>
    <w:rsid w:val="009B2E67"/>
    <w:rsid w:val="009B474A"/>
    <w:rsid w:val="009C2214"/>
    <w:rsid w:val="009D49CA"/>
    <w:rsid w:val="009E35C6"/>
    <w:rsid w:val="009F2D54"/>
    <w:rsid w:val="00A03625"/>
    <w:rsid w:val="00A0674C"/>
    <w:rsid w:val="00A204DF"/>
    <w:rsid w:val="00A22B9F"/>
    <w:rsid w:val="00A44893"/>
    <w:rsid w:val="00A47026"/>
    <w:rsid w:val="00A74B2B"/>
    <w:rsid w:val="00A80BD4"/>
    <w:rsid w:val="00A81675"/>
    <w:rsid w:val="00A9636F"/>
    <w:rsid w:val="00AA2097"/>
    <w:rsid w:val="00AB478C"/>
    <w:rsid w:val="00AC14B4"/>
    <w:rsid w:val="00AC18F5"/>
    <w:rsid w:val="00AC40A7"/>
    <w:rsid w:val="00AD3004"/>
    <w:rsid w:val="00AD3771"/>
    <w:rsid w:val="00AE2643"/>
    <w:rsid w:val="00AE4850"/>
    <w:rsid w:val="00B00604"/>
    <w:rsid w:val="00B0588F"/>
    <w:rsid w:val="00B06270"/>
    <w:rsid w:val="00B21DB3"/>
    <w:rsid w:val="00B422F9"/>
    <w:rsid w:val="00B45649"/>
    <w:rsid w:val="00B46BB2"/>
    <w:rsid w:val="00B76E2D"/>
    <w:rsid w:val="00B85793"/>
    <w:rsid w:val="00B9405D"/>
    <w:rsid w:val="00B96AAB"/>
    <w:rsid w:val="00BB0A7D"/>
    <w:rsid w:val="00BB1BA5"/>
    <w:rsid w:val="00BC248F"/>
    <w:rsid w:val="00BD2F27"/>
    <w:rsid w:val="00BD41DF"/>
    <w:rsid w:val="00BE180E"/>
    <w:rsid w:val="00BE791C"/>
    <w:rsid w:val="00BF0E2B"/>
    <w:rsid w:val="00BF3E3C"/>
    <w:rsid w:val="00C0322D"/>
    <w:rsid w:val="00C04C06"/>
    <w:rsid w:val="00C065B3"/>
    <w:rsid w:val="00C22D38"/>
    <w:rsid w:val="00C350F7"/>
    <w:rsid w:val="00C41900"/>
    <w:rsid w:val="00C471A8"/>
    <w:rsid w:val="00C51091"/>
    <w:rsid w:val="00C53EA8"/>
    <w:rsid w:val="00C559C0"/>
    <w:rsid w:val="00C77793"/>
    <w:rsid w:val="00C82C09"/>
    <w:rsid w:val="00C84BE7"/>
    <w:rsid w:val="00CA1AC7"/>
    <w:rsid w:val="00CA2342"/>
    <w:rsid w:val="00CA2E42"/>
    <w:rsid w:val="00CD2920"/>
    <w:rsid w:val="00CE483B"/>
    <w:rsid w:val="00CE6E62"/>
    <w:rsid w:val="00CF16FB"/>
    <w:rsid w:val="00D25C9A"/>
    <w:rsid w:val="00D30257"/>
    <w:rsid w:val="00D376E6"/>
    <w:rsid w:val="00D513CF"/>
    <w:rsid w:val="00D62EF8"/>
    <w:rsid w:val="00D726AF"/>
    <w:rsid w:val="00DA3AEC"/>
    <w:rsid w:val="00DA4EFA"/>
    <w:rsid w:val="00DC0F9B"/>
    <w:rsid w:val="00DE10E8"/>
    <w:rsid w:val="00DE716C"/>
    <w:rsid w:val="00E040C9"/>
    <w:rsid w:val="00E04A79"/>
    <w:rsid w:val="00E22ABC"/>
    <w:rsid w:val="00E27585"/>
    <w:rsid w:val="00E430B3"/>
    <w:rsid w:val="00E50817"/>
    <w:rsid w:val="00E763CF"/>
    <w:rsid w:val="00E77945"/>
    <w:rsid w:val="00ED1F78"/>
    <w:rsid w:val="00ED6FA0"/>
    <w:rsid w:val="00EE5E7A"/>
    <w:rsid w:val="00EF1729"/>
    <w:rsid w:val="00EF3CA7"/>
    <w:rsid w:val="00EF50DE"/>
    <w:rsid w:val="00F1042D"/>
    <w:rsid w:val="00F10F2C"/>
    <w:rsid w:val="00F2235A"/>
    <w:rsid w:val="00F45F52"/>
    <w:rsid w:val="00F468DE"/>
    <w:rsid w:val="00F53039"/>
    <w:rsid w:val="00F549F1"/>
    <w:rsid w:val="00F65353"/>
    <w:rsid w:val="00F67A60"/>
    <w:rsid w:val="00F71BA6"/>
    <w:rsid w:val="00FA1BE4"/>
    <w:rsid w:val="00FA75F0"/>
    <w:rsid w:val="00FB743F"/>
    <w:rsid w:val="00FC326D"/>
    <w:rsid w:val="00FD2B68"/>
    <w:rsid w:val="00FD599F"/>
    <w:rsid w:val="00FE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50"/>
  </w:style>
  <w:style w:type="paragraph" w:styleId="Heading1">
    <w:name w:val="heading 1"/>
    <w:basedOn w:val="Normal"/>
    <w:next w:val="Normal"/>
    <w:link w:val="Heading1Char"/>
    <w:uiPriority w:val="9"/>
    <w:qFormat/>
    <w:rsid w:val="00F6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F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88F"/>
  </w:style>
  <w:style w:type="paragraph" w:styleId="Footer">
    <w:name w:val="footer"/>
    <w:basedOn w:val="Normal"/>
    <w:link w:val="FooterChar"/>
    <w:uiPriority w:val="99"/>
    <w:unhideWhenUsed/>
    <w:rsid w:val="00B0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8F"/>
  </w:style>
  <w:style w:type="paragraph" w:styleId="BalloonText">
    <w:name w:val="Balloon Text"/>
    <w:basedOn w:val="Normal"/>
    <w:link w:val="BalloonTextChar"/>
    <w:uiPriority w:val="99"/>
    <w:semiHidden/>
    <w:unhideWhenUsed/>
    <w:rsid w:val="00B0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06B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Madsen</dc:creator>
  <cp:lastModifiedBy>Andy</cp:lastModifiedBy>
  <cp:revision>312</cp:revision>
  <dcterms:created xsi:type="dcterms:W3CDTF">2010-06-25T14:39:00Z</dcterms:created>
  <dcterms:modified xsi:type="dcterms:W3CDTF">2011-12-12T21:33:00Z</dcterms:modified>
</cp:coreProperties>
</file>