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08F56" w14:textId="77777777" w:rsidR="00440ABA" w:rsidRPr="00440ABA" w:rsidRDefault="00440ABA">
      <w:pPr>
        <w:rPr>
          <w:rFonts w:ascii="宋体" w:eastAsia="宋体" w:hAnsi="宋体"/>
        </w:rPr>
      </w:pPr>
      <w:r w:rsidRPr="00440ABA">
        <w:rPr>
          <w:rFonts w:ascii="宋体" w:eastAsia="宋体" w:hAnsi="宋体" w:hint="eastAsia"/>
        </w:rPr>
        <w:t>一、</w:t>
      </w:r>
      <w:r w:rsidRPr="00440ABA">
        <w:rPr>
          <w:rFonts w:ascii="宋体" w:eastAsia="宋体" w:hAnsi="宋体"/>
        </w:rPr>
        <w:t>实验目的</w:t>
      </w:r>
    </w:p>
    <w:p w14:paraId="6AC949CB" w14:textId="77777777" w:rsidR="00440ABA" w:rsidRPr="00440ABA" w:rsidRDefault="00440ABA" w:rsidP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</w:t>
      </w:r>
      <w:proofErr w:type="gramStart"/>
      <w:r w:rsidRPr="00440ABA">
        <w:rPr>
          <w:rFonts w:ascii="宋体" w:eastAsia="宋体" w:hAnsi="宋体"/>
        </w:rPr>
        <w:t>1)理解驻波理论及应用</w:t>
      </w:r>
      <w:proofErr w:type="gramEnd"/>
    </w:p>
    <w:p w14:paraId="6374F79E" w14:textId="77777777" w:rsidR="00440ABA" w:rsidRPr="00440ABA" w:rsidRDefault="00440ABA" w:rsidP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</w:t>
      </w:r>
      <w:proofErr w:type="gramStart"/>
      <w:r w:rsidRPr="00440ABA">
        <w:rPr>
          <w:rFonts w:ascii="宋体" w:eastAsia="宋体" w:hAnsi="宋体"/>
        </w:rPr>
        <w:t>2)掌握利用驻波法测量音叉振动频率的系统设计</w:t>
      </w:r>
      <w:proofErr w:type="gramEnd"/>
      <w:r w:rsidRPr="00440ABA">
        <w:rPr>
          <w:rFonts w:ascii="宋体" w:eastAsia="宋体" w:hAnsi="宋体"/>
        </w:rPr>
        <w:t>,数据测量与处理方法</w:t>
      </w:r>
    </w:p>
    <w:p w14:paraId="3D2E6B7F" w14:textId="77777777" w:rsidR="00440ABA" w:rsidRPr="00440ABA" w:rsidRDefault="00440ABA" w:rsidP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</w:t>
      </w:r>
      <w:proofErr w:type="gramStart"/>
      <w:r w:rsidRPr="00440ABA">
        <w:rPr>
          <w:rFonts w:ascii="宋体" w:eastAsia="宋体" w:hAnsi="宋体"/>
        </w:rPr>
        <w:t>3)学习以电动音又产生弦振动的系统设计</w:t>
      </w:r>
      <w:proofErr w:type="gramEnd"/>
      <w:r w:rsidRPr="00440ABA">
        <w:rPr>
          <w:rFonts w:ascii="宋体" w:eastAsia="宋体" w:hAnsi="宋体"/>
        </w:rPr>
        <w:t>、调节和测量技能</w:t>
      </w:r>
    </w:p>
    <w:p w14:paraId="320368CF" w14:textId="77777777" w:rsidR="00440ABA" w:rsidRPr="00440ABA" w:rsidRDefault="00440ABA" w:rsidP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</w:t>
      </w:r>
      <w:proofErr w:type="gramStart"/>
      <w:r w:rsidRPr="00440ABA">
        <w:rPr>
          <w:rFonts w:ascii="宋体" w:eastAsia="宋体" w:hAnsi="宋体"/>
        </w:rPr>
        <w:t>4)拓展研究弦振动在构件应力测量</w:t>
      </w:r>
      <w:proofErr w:type="gramEnd"/>
      <w:r w:rsidRPr="00440ABA">
        <w:rPr>
          <w:rFonts w:ascii="宋体" w:eastAsia="宋体" w:hAnsi="宋体"/>
        </w:rPr>
        <w:t>、弦乐器加工,参数共振(二分频现象)实现等领</w:t>
      </w:r>
      <w:r w:rsidRPr="00440ABA">
        <w:rPr>
          <w:rFonts w:ascii="宋体" w:eastAsia="宋体" w:hAnsi="宋体" w:hint="eastAsia"/>
        </w:rPr>
        <w:t>域的相关应用</w:t>
      </w:r>
    </w:p>
    <w:p w14:paraId="116352FE" w14:textId="77777777" w:rsidR="00440ABA" w:rsidRPr="00440ABA" w:rsidRDefault="00440ABA" w:rsidP="00440ABA">
      <w:pPr>
        <w:rPr>
          <w:rFonts w:ascii="宋体" w:eastAsia="宋体" w:hAnsi="宋体"/>
        </w:rPr>
      </w:pPr>
      <w:r w:rsidRPr="00440ABA">
        <w:rPr>
          <w:rFonts w:ascii="宋体" w:eastAsia="宋体" w:hAnsi="宋体" w:hint="eastAsia"/>
        </w:rPr>
        <w:t>二、</w:t>
      </w:r>
      <w:r w:rsidRPr="00440ABA">
        <w:rPr>
          <w:rFonts w:ascii="宋体" w:eastAsia="宋体" w:hAnsi="宋体"/>
        </w:rPr>
        <w:t>实验原理</w:t>
      </w:r>
    </w:p>
    <w:p w14:paraId="7BDA0716" w14:textId="4F9712F9" w:rsidR="00440ABA" w:rsidRPr="00440ABA" w:rsidRDefault="00440ABA" w:rsidP="00440AB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 w:rsidRPr="00440ABA">
        <w:rPr>
          <w:rFonts w:ascii="宋体" w:eastAsia="宋体" w:hAnsi="宋体"/>
        </w:rPr>
        <w:t>两列波的振幅、振动方向和频率都相同,且有恒定的位相差,当它们在媒质内沿一条直线相向传播时,将产生一种特殊的干涉现象—驻波</w:t>
      </w:r>
      <w:r w:rsidRPr="00440ABA">
        <w:rPr>
          <w:rFonts w:ascii="宋体" w:eastAsia="宋体" w:hAnsi="宋体" w:hint="eastAsia"/>
        </w:rPr>
        <w:t>。</w:t>
      </w:r>
    </w:p>
    <w:p w14:paraId="1628E0A0" w14:textId="36670159" w:rsidR="00440ABA" w:rsidRDefault="00440ABA" w:rsidP="00440ABA">
      <w:pPr>
        <w:ind w:firstLine="450"/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如果取入射波和反射波的振动相位始终相同的点作为坐标原点,且在X=0处,振动点向上到达最大位移时开始计时,则它们的波动方程分别为</w:t>
      </w:r>
    </w:p>
    <w:p w14:paraId="707F8FAA" w14:textId="426F0A1F" w:rsidR="00440ABA" w:rsidRDefault="00440ABA" w:rsidP="00440ABA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=Acos2π(ft-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/>
        </w:rPr>
        <w:t xml:space="preserve"> </w:t>
      </w:r>
      <w:r w:rsidRPr="00440ABA">
        <w:rPr>
          <w:rFonts w:ascii="宋体" w:eastAsia="宋体" w:hAnsi="宋体"/>
        </w:rPr>
        <w:t>(3-5-1)</w:t>
      </w:r>
    </w:p>
    <w:p w14:paraId="5F1B53B4" w14:textId="68BDD888" w:rsidR="00440ABA" w:rsidRDefault="00440ABA" w:rsidP="00440ABA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=Acos2π(ft</m:t>
        </m:r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/>
        </w:rPr>
        <w:t xml:space="preserve"> </w:t>
      </w:r>
      <w:r w:rsidRPr="00440ABA">
        <w:rPr>
          <w:rFonts w:ascii="宋体" w:eastAsia="宋体" w:hAnsi="宋体"/>
        </w:rPr>
        <w:t>(3-5-2)</w:t>
      </w:r>
    </w:p>
    <w:p w14:paraId="26D3371D" w14:textId="68B767F0" w:rsidR="001E4316" w:rsidRPr="00440ABA" w:rsidRDefault="00440ABA" w:rsidP="00440ABA">
      <w:pPr>
        <w:ind w:firstLine="450"/>
        <w:rPr>
          <w:rFonts w:ascii="宋体" w:eastAsia="宋体" w:hAnsi="宋体" w:cs="宋体"/>
        </w:rPr>
      </w:pPr>
      <w:r w:rsidRPr="00440ABA">
        <w:rPr>
          <w:rFonts w:ascii="宋体" w:eastAsia="宋体" w:hAnsi="宋体"/>
        </w:rPr>
        <w:t>式中:A</w:t>
      </w:r>
      <w:proofErr w:type="gramStart"/>
      <w:r w:rsidRPr="00440ABA">
        <w:rPr>
          <w:rFonts w:ascii="宋体" w:eastAsia="宋体" w:hAnsi="宋体"/>
        </w:rPr>
        <w:t>为波的振幅,f</w:t>
      </w:r>
      <w:proofErr w:type="gramEnd"/>
      <w:r w:rsidRPr="00440ABA">
        <w:rPr>
          <w:rFonts w:ascii="宋体" w:eastAsia="宋体" w:hAnsi="宋体"/>
        </w:rPr>
        <w:t>为频率,A为波长,x为弦线上各个质点的位置坐</w:t>
      </w:r>
      <w:r w:rsidRPr="00440ABA">
        <w:rPr>
          <w:rFonts w:ascii="宋体" w:eastAsia="宋体" w:hAnsi="宋体" w:cs="宋体" w:hint="eastAsia"/>
        </w:rPr>
        <w:t>标</w:t>
      </w:r>
    </w:p>
    <w:p w14:paraId="18456718" w14:textId="3990C94A" w:rsidR="00440ABA" w:rsidRDefault="00440ABA" w:rsidP="00440ABA">
      <w:pPr>
        <w:ind w:firstLine="450"/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两波叠加后的合成波为驻波,其方程为</w:t>
      </w:r>
    </w:p>
    <w:p w14:paraId="0F6F31B1" w14:textId="7DF62198" w:rsidR="00440ABA" w:rsidRDefault="00440ABA" w:rsidP="00440ABA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</w:t>
      </w:r>
      <m:oMath>
        <m:r>
          <w:rPr>
            <w:rFonts w:ascii="Cambria Math" w:eastAsia="宋体" w:hAnsi="Cambria Math"/>
          </w:rPr>
          <m:t>y=y1+y2=2Acos2</m:t>
        </m:r>
        <m:r>
          <w:rPr>
            <w:rFonts w:ascii="Cambria Math" w:eastAsia="宋体" w:hAnsi="Cambria Math"/>
          </w:rPr>
          <m:t>π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r>
          <w:rPr>
            <w:rFonts w:ascii="Cambria Math" w:eastAsia="宋体" w:hAnsi="Cambria Math"/>
          </w:rPr>
          <m:t>cos2</m:t>
        </m:r>
        <m:r>
          <w:rPr>
            <w:rFonts w:ascii="Cambria Math" w:eastAsia="宋体" w:hAnsi="Cambria Math"/>
          </w:rPr>
          <m:t>π</m:t>
        </m:r>
        <m:r>
          <w:rPr>
            <w:rFonts w:ascii="Cambria Math" w:eastAsia="宋体" w:hAnsi="Cambria Math"/>
          </w:rPr>
          <m:t>ft</m:t>
        </m:r>
      </m:oMath>
      <w:r>
        <w:rPr>
          <w:rFonts w:ascii="宋体" w:eastAsia="宋体" w:hAnsi="宋体"/>
        </w:rPr>
        <w:t xml:space="preserve"> </w:t>
      </w:r>
      <w:r w:rsidRPr="00440ABA">
        <w:rPr>
          <w:rFonts w:ascii="宋体" w:eastAsia="宋体" w:hAnsi="宋体"/>
        </w:rPr>
        <w:t>(3</w:t>
      </w:r>
      <w:r>
        <w:rPr>
          <w:rFonts w:ascii="宋体" w:eastAsia="宋体" w:hAnsi="宋体"/>
        </w:rPr>
        <w:t>-5-3)</w:t>
      </w:r>
    </w:p>
    <w:p w14:paraId="4115EE31" w14:textId="77777777" w:rsidR="009D38A4" w:rsidRDefault="00440ABA" w:rsidP="009D38A4">
      <w:pPr>
        <w:ind w:firstLine="450"/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式中:y为各个质点相对自己的平衡位置的位移。</w:t>
      </w:r>
      <w:proofErr w:type="gramStart"/>
      <w:r w:rsidRPr="00440ABA">
        <w:rPr>
          <w:rFonts w:ascii="宋体" w:eastAsia="宋体" w:hAnsi="宋体"/>
        </w:rPr>
        <w:t>由式(</w:t>
      </w:r>
      <w:proofErr w:type="gramEnd"/>
      <w:r w:rsidRPr="00440ABA">
        <w:rPr>
          <w:rFonts w:ascii="宋体" w:eastAsia="宋体" w:hAnsi="宋体"/>
        </w:rPr>
        <w:t>3-5-3)可知,人射波与反射波合成后,弦线上各点都在做频率相同的简谐振动,振幅为2Ac0s2x2,即驻波的振幅与时间无关,而与质点的位置x有关</w:t>
      </w:r>
      <w:r w:rsidR="009D38A4">
        <w:rPr>
          <w:rFonts w:ascii="宋体" w:eastAsia="宋体" w:hAnsi="宋体" w:hint="eastAsia"/>
        </w:rPr>
        <w:t>。在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=(2k+1)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λ</m:t>
            </m:r>
          </m:num>
          <m:den>
            <m:r>
              <w:rPr>
                <w:rFonts w:ascii="Cambria Math" w:eastAsia="宋体" w:hAnsi="Cambria Math"/>
              </w:rPr>
              <m:t>4</m:t>
            </m:r>
          </m:den>
        </m:f>
      </m:oMath>
      <w:r w:rsidR="009D38A4">
        <w:rPr>
          <w:rFonts w:ascii="宋体" w:eastAsia="宋体" w:hAnsi="宋体" w:hint="eastAsia"/>
        </w:rPr>
        <w:t>处</w:t>
      </w:r>
      <w:r w:rsidRPr="00440ABA">
        <w:rPr>
          <w:rFonts w:ascii="宋体" w:eastAsia="宋体" w:hAnsi="宋体"/>
        </w:rPr>
        <w:t>,各点静止不动,振幅为零,称为驻波波节。</w:t>
      </w:r>
      <w:r w:rsidR="009D38A4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=k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λ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 w:rsidRPr="00440ABA">
        <w:rPr>
          <w:rFonts w:ascii="宋体" w:eastAsia="宋体" w:hAnsi="宋体"/>
        </w:rPr>
        <w:t>处,各点振幅最大,称为驻波波腹。由以上讨论可知,波节处振动的振幅为零,始终处于静止:波腹处振动的振幅最大;其他各点处振动的振幅在零与最大之间。两个相邻波节或两相邻波腹之间的距离为</w:t>
      </w:r>
      <w:r w:rsidR="009D38A4">
        <w:rPr>
          <w:rFonts w:ascii="宋体" w:eastAsia="宋体" w:hAnsi="宋体" w:hint="eastAsia"/>
        </w:rPr>
        <w:t>λ</w:t>
      </w:r>
      <w:r w:rsidRPr="00440ABA">
        <w:rPr>
          <w:rFonts w:ascii="宋体" w:eastAsia="宋体" w:hAnsi="宋体"/>
        </w:rPr>
        <w:t>/2,波腹和波节交替作等距离排列。相邻两波腹(或波节)间距离是半个波长,因此,只要测得相邻两波节(或波腹)间的距离,就能确定该波的波长,</w:t>
      </w:r>
    </w:p>
    <w:p w14:paraId="501BF451" w14:textId="77777777" w:rsidR="009D38A4" w:rsidRDefault="00440ABA" w:rsidP="009D38A4">
      <w:pPr>
        <w:ind w:firstLine="450"/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2.音又弦振动仪</w:t>
      </w:r>
    </w:p>
    <w:p w14:paraId="5C90602B" w14:textId="77777777" w:rsidR="009D38A4" w:rsidRDefault="00440ABA" w:rsidP="009D38A4">
      <w:pPr>
        <w:ind w:firstLine="450"/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音</w:t>
      </w:r>
      <w:r w:rsidR="009D38A4">
        <w:rPr>
          <w:rFonts w:ascii="宋体" w:eastAsia="宋体" w:hAnsi="宋体" w:hint="eastAsia"/>
        </w:rPr>
        <w:t>叉</w:t>
      </w:r>
      <w:r w:rsidRPr="00440ABA">
        <w:rPr>
          <w:rFonts w:ascii="宋体" w:eastAsia="宋体" w:hAnsi="宋体"/>
        </w:rPr>
        <w:t>一臂的末端A系一根水平弦线,弦线的另一端通过滑轮系</w:t>
      </w:r>
      <w:proofErr w:type="gramStart"/>
      <w:r w:rsidRPr="00440ABA">
        <w:rPr>
          <w:rFonts w:ascii="宋体" w:eastAsia="宋体" w:hAnsi="宋体"/>
        </w:rPr>
        <w:t>一</w:t>
      </w:r>
      <w:proofErr w:type="gramEnd"/>
      <w:r w:rsidRPr="00440ABA">
        <w:rPr>
          <w:rFonts w:ascii="宋体" w:eastAsia="宋体" w:hAnsi="宋体"/>
        </w:rPr>
        <w:t>质量为m的砝码,使弦线因紧绷而产生张力。接通电源调节螺钉使音又起振,音又带动弦线A端振动,由A端振动产生的波沿弦线向右传播,称为入射波。当波动传播至劈形挡板B点时,波动被反射并沿弦线向左传播,称为反射波,这两列波满足相干条件,在弦线上叠加后,将会相互干涉。当B点移动到适当位置时,弦线上就会形成稳定的驻波:弦线上有些点始终不动,形成驻波的波节;而有些点振动最强,形成驻波的波腹</w:t>
      </w:r>
      <w:r w:rsidR="009D38A4">
        <w:rPr>
          <w:rFonts w:ascii="宋体" w:eastAsia="宋体" w:hAnsi="宋体" w:hint="eastAsia"/>
        </w:rPr>
        <w:t>。</w:t>
      </w:r>
      <w:r w:rsidRPr="00440ABA">
        <w:rPr>
          <w:rFonts w:ascii="宋体" w:eastAsia="宋体" w:hAnsi="宋体"/>
        </w:rPr>
        <w:t>音叉</w:t>
      </w:r>
      <w:proofErr w:type="gramStart"/>
      <w:r w:rsidRPr="00440ABA">
        <w:rPr>
          <w:rFonts w:ascii="宋体" w:eastAsia="宋体" w:hAnsi="宋体"/>
        </w:rPr>
        <w:t>弦</w:t>
      </w:r>
      <w:proofErr w:type="gramEnd"/>
      <w:r w:rsidRPr="00440ABA">
        <w:rPr>
          <w:rFonts w:ascii="宋体" w:eastAsia="宋体" w:hAnsi="宋体"/>
        </w:rPr>
        <w:t>振动仪上驻波的产生要在弦线上得到振幅最大且稳定的驻波,可采取两种方法:第一种方法是固定弦线长度,改变张力;第二种方法是固定张力,改变弦线长度,使A、B间的距离等于驻波半波长的整数</w:t>
      </w:r>
      <w:proofErr w:type="gramStart"/>
      <w:r w:rsidRPr="00440ABA">
        <w:rPr>
          <w:rFonts w:ascii="宋体" w:eastAsia="宋体" w:hAnsi="宋体"/>
        </w:rPr>
        <w:t>倍</w:t>
      </w:r>
      <w:proofErr w:type="gramEnd"/>
      <w:r w:rsidRPr="00440ABA">
        <w:rPr>
          <w:rFonts w:ascii="宋体" w:eastAsia="宋体" w:hAnsi="宋体"/>
        </w:rPr>
        <w:t>。当使弦线从音叉末端A点到劈形挡板B的距离L等于半波长的整数</w:t>
      </w:r>
      <w:proofErr w:type="gramStart"/>
      <w:r w:rsidRPr="00440ABA">
        <w:rPr>
          <w:rFonts w:ascii="宋体" w:eastAsia="宋体" w:hAnsi="宋体"/>
        </w:rPr>
        <w:t>倍</w:t>
      </w:r>
      <w:proofErr w:type="gramEnd"/>
      <w:r w:rsidRPr="00440ABA">
        <w:rPr>
          <w:rFonts w:ascii="宋体" w:eastAsia="宋体" w:hAnsi="宋体"/>
        </w:rPr>
        <w:t>时,即</w:t>
      </w:r>
    </w:p>
    <w:p w14:paraId="1537FBC4" w14:textId="6283197E" w:rsidR="00440ABA" w:rsidRPr="00440ABA" w:rsidRDefault="009D38A4" w:rsidP="009D38A4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                           </w:t>
      </w:r>
      <m:oMath>
        <m:r>
          <w:rPr>
            <w:rFonts w:ascii="Cambria Math" w:eastAsia="宋体" w:hAnsi="Cambria Math" w:hint="eastAsia"/>
          </w:rPr>
          <m:t>L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nλ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/>
        </w:rPr>
        <w:t xml:space="preserve"> </w:t>
      </w:r>
      <w:r w:rsidR="00440ABA" w:rsidRPr="00440ABA">
        <w:rPr>
          <w:rFonts w:ascii="宋体" w:eastAsia="宋体" w:hAnsi="宋体"/>
        </w:rPr>
        <w:t>(3-5-6)</w:t>
      </w:r>
    </w:p>
    <w:p w14:paraId="75CDDD53" w14:textId="3B051778" w:rsidR="009D38A4" w:rsidRDefault="009D38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440ABA" w:rsidRPr="00440ABA">
        <w:rPr>
          <w:rFonts w:ascii="宋体" w:eastAsia="宋体" w:hAnsi="宋体"/>
        </w:rPr>
        <w:t>就得到了振幅最大且稳定的驻波,且A、B两点均为波节。式(3-5-6)中n为正整数,等于波腹的总个数,显然,由式(3-5-6)可得到沿弦线传播的横波波长为</w:t>
      </w:r>
    </w:p>
    <w:p w14:paraId="15178896" w14:textId="5E955C40" w:rsidR="009D38A4" w:rsidRDefault="009D38A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</w:t>
      </w:r>
      <m:oMath>
        <m:r>
          <w:rPr>
            <w:rFonts w:ascii="Cambria Math" w:eastAsia="宋体" w:hAnsi="Cambria Math"/>
          </w:rPr>
          <m:t>λ=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2L</m:t>
            </m:r>
          </m:num>
          <m:den>
            <m:r>
              <w:rPr>
                <w:rFonts w:ascii="Cambria Math" w:eastAsia="宋体" w:hAnsi="Cambria Math"/>
              </w:rPr>
              <m:t>n</m:t>
            </m:r>
          </m:den>
        </m:f>
      </m:oMath>
      <w:r>
        <w:rPr>
          <w:rFonts w:ascii="宋体" w:eastAsia="宋体" w:hAnsi="宋体"/>
        </w:rPr>
        <w:t xml:space="preserve"> (</w:t>
      </w:r>
      <w:r w:rsidRPr="00440ABA">
        <w:rPr>
          <w:rFonts w:ascii="宋体" w:eastAsia="宋体" w:hAnsi="宋体"/>
        </w:rPr>
        <w:t>3-5-7)</w:t>
      </w:r>
    </w:p>
    <w:p w14:paraId="4AE8E3FF" w14:textId="637F8706" w:rsidR="009D38A4" w:rsidRDefault="00440ABA" w:rsidP="009D38A4">
      <w:pPr>
        <w:ind w:firstLine="450"/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当横波沿弦线传播时,在弦线张力T不变的情况下,根据波动理论得到,横波的传播速度n、张力T和弦线的线密度p(单位长度的质量)之间有如下关系:</w:t>
      </w:r>
    </w:p>
    <w:p w14:paraId="7C5A8251" w14:textId="5A324514" w:rsidR="009D38A4" w:rsidRDefault="009D38A4" w:rsidP="009D38A4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</w:t>
      </w:r>
      <m:oMath>
        <m:r>
          <w:rPr>
            <w:rFonts w:ascii="Cambria Math" w:eastAsia="宋体" w:hAnsi="Cambria Math"/>
          </w:rPr>
          <m:t>u=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</w:rPr>
                  <m:t>ρ</m:t>
                </m:r>
              </m:den>
            </m:f>
          </m:e>
        </m:rad>
      </m:oMath>
      <w:r>
        <w:rPr>
          <w:rFonts w:ascii="宋体" w:eastAsia="宋体" w:hAnsi="宋体"/>
        </w:rPr>
        <w:t xml:space="preserve"> </w:t>
      </w:r>
      <w:r w:rsidR="00440ABA" w:rsidRPr="00440ABA">
        <w:rPr>
          <w:rFonts w:ascii="宋体" w:eastAsia="宋体" w:hAnsi="宋体"/>
        </w:rPr>
        <w:t>(3-5-8)</w:t>
      </w:r>
    </w:p>
    <w:p w14:paraId="13868E09" w14:textId="77777777" w:rsidR="009D38A4" w:rsidRDefault="00440ABA" w:rsidP="009D38A4">
      <w:pPr>
        <w:ind w:firstLine="450"/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设弦线的振动频率为f,弦线上传播的横波波长为入,则根据u=</w:t>
      </w:r>
      <w:proofErr w:type="spellStart"/>
      <w:r w:rsidRPr="00440ABA">
        <w:rPr>
          <w:rFonts w:ascii="宋体" w:eastAsia="宋体" w:hAnsi="宋体"/>
        </w:rPr>
        <w:t>f·x</w:t>
      </w:r>
      <w:proofErr w:type="spellEnd"/>
      <w:r w:rsidRPr="00440ABA">
        <w:rPr>
          <w:rFonts w:ascii="宋体" w:eastAsia="宋体" w:hAnsi="宋体"/>
        </w:rPr>
        <w:t>可得</w:t>
      </w:r>
    </w:p>
    <w:p w14:paraId="371AF552" w14:textId="17F02556" w:rsidR="009D38A4" w:rsidRDefault="009D38A4" w:rsidP="009D38A4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</w:t>
      </w:r>
      <m:oMath>
        <m:r>
          <w:rPr>
            <w:rFonts w:ascii="Cambria Math" w:eastAsia="宋体" w:hAnsi="Cambria Math"/>
          </w:rPr>
          <m:t>λ=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T/ρ</m:t>
                </m:r>
              </m:e>
            </m:rad>
          </m:num>
          <m:den>
            <m:r>
              <w:rPr>
                <w:rFonts w:ascii="Cambria Math" w:eastAsia="宋体" w:hAnsi="Cambria Math"/>
              </w:rPr>
              <m:t>f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f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mg</m:t>
                </m:r>
              </m:num>
              <m:den>
                <m:r>
                  <w:rPr>
                    <w:rFonts w:ascii="Cambria Math" w:eastAsia="宋体" w:hAnsi="Cambria Math"/>
                  </w:rPr>
                  <m:t>ρ</m:t>
                </m:r>
              </m:den>
            </m:f>
          </m:e>
        </m:rad>
      </m:oMath>
      <w:r>
        <w:rPr>
          <w:rFonts w:ascii="宋体" w:eastAsia="宋体" w:hAnsi="宋体"/>
        </w:rPr>
        <w:t xml:space="preserve"> (</w:t>
      </w:r>
      <w:r w:rsidR="00440ABA" w:rsidRPr="00440ABA">
        <w:rPr>
          <w:rFonts w:ascii="宋体" w:eastAsia="宋体" w:hAnsi="宋体"/>
        </w:rPr>
        <w:t>3-5-9)</w:t>
      </w:r>
    </w:p>
    <w:p w14:paraId="00469217" w14:textId="77777777" w:rsidR="009D38A4" w:rsidRDefault="00440ABA" w:rsidP="009D38A4">
      <w:pPr>
        <w:ind w:firstLine="450"/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式(3-5-9)为弦线上驻波波长与张力和线密度之间的关系式。如果音叉起振,则弦线上各点将在音叉的带动下以同样于音叉的振动频率振动,因</w:t>
      </w:r>
      <w:r w:rsidRPr="00440ABA">
        <w:rPr>
          <w:rFonts w:ascii="宋体" w:eastAsia="宋体" w:hAnsi="宋体" w:cs="宋体" w:hint="eastAsia"/>
        </w:rPr>
        <w:t>此</w:t>
      </w:r>
      <w:r w:rsidR="009D38A4">
        <w:rPr>
          <w:rFonts w:ascii="宋体" w:eastAsia="宋体" w:hAnsi="宋体" w:cs="宋体"/>
        </w:rPr>
        <w:t>,</w:t>
      </w:r>
      <w:r w:rsidRPr="00440ABA">
        <w:rPr>
          <w:rFonts w:ascii="宋体" w:eastAsia="宋体" w:hAnsi="宋体"/>
        </w:rPr>
        <w:t>弦线的振动频率f就是音叉振动频率。这样,在音叉振动频率和弦线密度确定的情况下,波长入仅是张力T的函数,因此有</w:t>
      </w:r>
    </w:p>
    <w:p w14:paraId="12BE06F2" w14:textId="5772DA48" w:rsidR="009D38A4" w:rsidRDefault="00630657" w:rsidP="009D38A4">
      <w:pPr>
        <w:ind w:firstLine="45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</w:t>
      </w:r>
      <m:oMath>
        <m:r>
          <w:rPr>
            <w:rFonts w:ascii="Cambria Math" w:eastAsia="宋体" w:hAnsi="Cambria Math"/>
          </w:rPr>
          <m:t>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u</m:t>
            </m:r>
          </m:num>
          <m:den>
            <m:r>
              <w:rPr>
                <w:rFonts w:ascii="Cambria Math" w:eastAsia="宋体" w:hAnsi="Cambria Math"/>
              </w:rPr>
              <m:t>λ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n</m:t>
            </m:r>
          </m:num>
          <m:den>
            <m:r>
              <w:rPr>
                <w:rFonts w:ascii="Cambria Math" w:eastAsia="宋体" w:hAnsi="Cambria Math"/>
              </w:rPr>
              <m:t>2L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T/ρ</m:t>
            </m:r>
          </m:e>
        </m:rad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n</m:t>
            </m:r>
          </m:num>
          <m:den>
            <m:r>
              <w:rPr>
                <w:rFonts w:ascii="Cambria Math" w:eastAsia="宋体" w:hAnsi="Cambria Math"/>
              </w:rPr>
              <m:t>2L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mg</m:t>
                </m:r>
              </m:num>
              <m:den>
                <m:r>
                  <w:rPr>
                    <w:rFonts w:ascii="Cambria Math" w:eastAsia="宋体" w:hAnsi="Cambria Math"/>
                  </w:rPr>
                  <m:t>ρ</m:t>
                </m:r>
              </m:den>
            </m:f>
          </m:e>
        </m:rad>
      </m:oMath>
      <w:r w:rsidR="009D38A4">
        <w:rPr>
          <w:rFonts w:ascii="宋体" w:eastAsia="宋体" w:hAnsi="宋体"/>
        </w:rPr>
        <w:t xml:space="preserve"> </w:t>
      </w:r>
      <w:r w:rsidR="00440ABA" w:rsidRPr="00440ABA">
        <w:rPr>
          <w:rFonts w:ascii="宋体" w:eastAsia="宋体" w:hAnsi="宋体"/>
        </w:rPr>
        <w:t>(3-5-10)</w:t>
      </w:r>
    </w:p>
    <w:p w14:paraId="15AF4FAF" w14:textId="77777777" w:rsidR="00630657" w:rsidRDefault="00440ABA" w:rsidP="009D38A4">
      <w:pPr>
        <w:ind w:firstLine="450"/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式中:L、T、p均可由实验直接测得。</w:t>
      </w:r>
      <w:proofErr w:type="gramStart"/>
      <w:r w:rsidRPr="00440ABA">
        <w:rPr>
          <w:rFonts w:ascii="宋体" w:eastAsia="宋体" w:hAnsi="宋体"/>
        </w:rPr>
        <w:t>利用式(</w:t>
      </w:r>
      <w:proofErr w:type="gramEnd"/>
      <w:r w:rsidRPr="00440ABA">
        <w:rPr>
          <w:rFonts w:ascii="宋体" w:eastAsia="宋体" w:hAnsi="宋体"/>
        </w:rPr>
        <w:t>3-5-10)可以求得弦线的振动频率,即音</w:t>
      </w:r>
      <w:r w:rsidR="00630657">
        <w:rPr>
          <w:rFonts w:ascii="宋体" w:eastAsia="宋体" w:hAnsi="宋体" w:hint="eastAsia"/>
        </w:rPr>
        <w:t>叉的频率</w:t>
      </w:r>
    </w:p>
    <w:p w14:paraId="25A65565" w14:textId="77777777" w:rsidR="00630657" w:rsidRDefault="00440ABA" w:rsidP="00630657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三、实验仪器</w:t>
      </w:r>
    </w:p>
    <w:p w14:paraId="42A8D8E6" w14:textId="0E8A9781" w:rsidR="00440ABA" w:rsidRPr="00440ABA" w:rsidRDefault="00440ABA" w:rsidP="00630657">
      <w:pPr>
        <w:ind w:firstLine="450"/>
        <w:rPr>
          <w:rFonts w:ascii="宋体" w:eastAsia="宋体" w:hAnsi="宋体" w:cs="宋体"/>
        </w:rPr>
      </w:pPr>
      <w:r w:rsidRPr="00440ABA">
        <w:rPr>
          <w:rFonts w:ascii="宋体" w:eastAsia="宋体" w:hAnsi="宋体"/>
        </w:rPr>
        <w:t>实验用电动音叉</w:t>
      </w:r>
    </w:p>
    <w:p w14:paraId="1F490EF9" w14:textId="77777777" w:rsidR="00630657" w:rsidRDefault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四、实验内容</w:t>
      </w:r>
    </w:p>
    <w:p w14:paraId="6633FF5A" w14:textId="79F5E795" w:rsidR="00630657" w:rsidRDefault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</w:t>
      </w:r>
      <w:proofErr w:type="gramStart"/>
      <w:r w:rsidRPr="00440ABA">
        <w:rPr>
          <w:rFonts w:ascii="宋体" w:eastAsia="宋体" w:hAnsi="宋体"/>
        </w:rPr>
        <w:t>1)弦线一端悬挂钩码</w:t>
      </w:r>
      <w:proofErr w:type="gramEnd"/>
      <w:r w:rsidRPr="00440ABA">
        <w:rPr>
          <w:rFonts w:ascii="宋体" w:eastAsia="宋体" w:hAnsi="宋体"/>
        </w:rPr>
        <w:t>(25g),绕过定滑轮,并调节定滑轮高低,使弦线与桌面平行(</w:t>
      </w:r>
      <w:r w:rsidR="00630657">
        <w:rPr>
          <w:rFonts w:ascii="宋体" w:eastAsia="宋体" w:hAnsi="宋体" w:hint="eastAsia"/>
        </w:rPr>
        <w:t>水</w:t>
      </w:r>
      <w:r w:rsidRPr="00440ABA">
        <w:rPr>
          <w:rFonts w:ascii="宋体" w:eastAsia="宋体" w:hAnsi="宋体"/>
        </w:rPr>
        <w:t>平)</w:t>
      </w:r>
    </w:p>
    <w:p w14:paraId="5AA5C167" w14:textId="6BD8B6B8" w:rsidR="00630657" w:rsidRDefault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(2)接通电源,调节音叉电路连通点(音叉臂上弹簧片与螺栓尖端的接触状态),使音</w:t>
      </w:r>
      <w:r w:rsidR="00630657">
        <w:rPr>
          <w:rFonts w:ascii="宋体" w:eastAsia="宋体" w:hAnsi="宋体" w:hint="eastAsia"/>
        </w:rPr>
        <w:t>叉起振并稳定振动，旋紧螺母保证音叉持续工作稳定</w:t>
      </w:r>
    </w:p>
    <w:p w14:paraId="336A116A" w14:textId="01A27F5D" w:rsidR="00630657" w:rsidRDefault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</w:t>
      </w:r>
      <w:proofErr w:type="gramStart"/>
      <w:r w:rsidRPr="00440ABA">
        <w:rPr>
          <w:rFonts w:ascii="宋体" w:eastAsia="宋体" w:hAnsi="宋体"/>
        </w:rPr>
        <w:t>3)保持音又臂与弦线平行</w:t>
      </w:r>
      <w:proofErr w:type="gramEnd"/>
      <w:r w:rsidRPr="00440ABA">
        <w:rPr>
          <w:rFonts w:ascii="宋体" w:eastAsia="宋体" w:hAnsi="宋体"/>
        </w:rPr>
        <w:t>,左右移动音叉(板),观察弦线上的振动现象,同时避免悬挂的钩码摆动</w:t>
      </w:r>
    </w:p>
    <w:p w14:paraId="135DF77B" w14:textId="38431C53" w:rsidR="00630657" w:rsidRDefault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</w:t>
      </w:r>
      <w:proofErr w:type="gramStart"/>
      <w:r w:rsidRPr="00440ABA">
        <w:rPr>
          <w:rFonts w:ascii="宋体" w:eastAsia="宋体" w:hAnsi="宋体"/>
        </w:rPr>
        <w:t>4)调整弦线长度合适</w:t>
      </w:r>
      <w:proofErr w:type="gramEnd"/>
      <w:r w:rsidRPr="00440ABA">
        <w:rPr>
          <w:rFonts w:ascii="宋体" w:eastAsia="宋体" w:hAnsi="宋体"/>
        </w:rPr>
        <w:t>,按测试条件使弦线上出现包含有一定数目波腹的驻波(波节点明显,波腹振幅稳定不随时间发生变化)</w:t>
      </w:r>
    </w:p>
    <w:p w14:paraId="7586F1E9" w14:textId="13A4E71E" w:rsidR="00630657" w:rsidRDefault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</w:t>
      </w:r>
      <w:proofErr w:type="gramStart"/>
      <w:r w:rsidRPr="00440ABA">
        <w:rPr>
          <w:rFonts w:ascii="宋体" w:eastAsia="宋体" w:hAnsi="宋体"/>
        </w:rPr>
        <w:t>5)利用钢卷尺</w:t>
      </w:r>
      <w:proofErr w:type="gramEnd"/>
      <w:r w:rsidRPr="00440ABA">
        <w:rPr>
          <w:rFonts w:ascii="宋体" w:eastAsia="宋体" w:hAnsi="宋体"/>
        </w:rPr>
        <w:t>,测量并记录弦线上波节点间距离,记录音叉上的频率标准值</w:t>
      </w:r>
    </w:p>
    <w:p w14:paraId="4E962D20" w14:textId="16108AAE" w:rsidR="00630657" w:rsidRDefault="00440ABA">
      <w:pPr>
        <w:rPr>
          <w:rFonts w:ascii="宋体" w:eastAsia="宋体" w:hAnsi="宋体"/>
        </w:rPr>
      </w:pPr>
      <w:r w:rsidRPr="00440ABA">
        <w:rPr>
          <w:rFonts w:ascii="宋体" w:eastAsia="宋体" w:hAnsi="宋体"/>
        </w:rPr>
        <w:t>(</w:t>
      </w:r>
      <w:proofErr w:type="gramStart"/>
      <w:r w:rsidRPr="00440ABA">
        <w:rPr>
          <w:rFonts w:ascii="宋体" w:eastAsia="宋体" w:hAnsi="宋体"/>
        </w:rPr>
        <w:t>6)代入公式</w:t>
      </w:r>
      <w:proofErr w:type="gramEnd"/>
      <w:r w:rsidRPr="00440ABA">
        <w:rPr>
          <w:rFonts w:ascii="宋体" w:eastAsia="宋体" w:hAnsi="宋体"/>
        </w:rPr>
        <w:t>,计算弦线上弦振动的波长与波速,将计算得到的音又振动频率与标准值进行对比</w:t>
      </w:r>
    </w:p>
    <w:p w14:paraId="275BF95D" w14:textId="4EB1CCF4" w:rsidR="00440ABA" w:rsidRPr="00440ABA" w:rsidRDefault="00440ABA">
      <w:pPr>
        <w:rPr>
          <w:rFonts w:ascii="宋体" w:eastAsia="宋体" w:hAnsi="宋体" w:hint="eastAsia"/>
        </w:rPr>
      </w:pPr>
      <w:r w:rsidRPr="00440ABA">
        <w:rPr>
          <w:rFonts w:ascii="宋体" w:eastAsia="宋体" w:hAnsi="宋体"/>
        </w:rPr>
        <w:lastRenderedPageBreak/>
        <w:t>(</w:t>
      </w:r>
      <w:proofErr w:type="gramStart"/>
      <w:r w:rsidRPr="00440ABA">
        <w:rPr>
          <w:rFonts w:ascii="宋体" w:eastAsia="宋体" w:hAnsi="宋体"/>
        </w:rPr>
        <w:t>7)利用作图法处理</w:t>
      </w:r>
      <w:proofErr w:type="gramEnd"/>
      <w:r w:rsidRPr="00440ABA">
        <w:rPr>
          <w:rFonts w:ascii="宋体" w:eastAsia="宋体" w:hAnsi="宋体"/>
        </w:rPr>
        <w:t>,计算得到音又的振动频率,并与标准值进行对比</w:t>
      </w:r>
    </w:p>
    <w:sectPr w:rsidR="00440ABA" w:rsidRPr="00440A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1F"/>
    <w:rsid w:val="001E4316"/>
    <w:rsid w:val="00440ABA"/>
    <w:rsid w:val="00630657"/>
    <w:rsid w:val="009D38A4"/>
    <w:rsid w:val="00BA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6E73"/>
  <w15:chartTrackingRefBased/>
  <w15:docId w15:val="{B7EF6E8D-CC1E-42F5-808E-16F1038B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A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镜竹</dc:creator>
  <cp:keywords/>
  <dc:description/>
  <cp:lastModifiedBy>郑 镜竹</cp:lastModifiedBy>
  <cp:revision>2</cp:revision>
  <dcterms:created xsi:type="dcterms:W3CDTF">2020-11-06T07:55:00Z</dcterms:created>
  <dcterms:modified xsi:type="dcterms:W3CDTF">2020-11-06T07:55:00Z</dcterms:modified>
</cp:coreProperties>
</file>