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A5F"/>
          <w:sz w:val="108"/>
        </w:rPr>
        <w:t>PAEG</w:t>
      </w:r>
    </w:p>
    <w:p>
      <w:pPr>
        <w:jc w:val="center"/>
      </w:pPr>
      <w:r>
        <w:rPr>
          <w:rFonts w:ascii="微软雅黑" w:hAnsi="微软雅黑" w:eastAsia="微软雅黑"/>
          <w:b w:val="0"/>
          <w:color w:val="555F6B"/>
          <w:sz w:val="40"/>
        </w:rPr>
        <w:t>新一代教育智能体解决方案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C08A3E"/>
          <w:sz w:val="30"/>
        </w:rPr>
        <w:t>—— 亮点总览（投资人版）——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55F6B"/>
          <w:sz w:val="24"/>
        </w:rPr>
        <w:t>版本 v0.53 · 2026-08-11</w:t>
      </w:r>
    </w:p>
    <w:p>
      <w:pPr>
        <w:jc w:val="center"/>
      </w:pPr>
      <w:r>
        <w:rPr>
          <w:rFonts w:ascii="微软雅黑" w:hAnsi="微软雅黑" w:eastAsia="微软雅黑"/>
          <w:b w:val="0"/>
          <w:color w:val="555F6B"/>
          <w:sz w:val="24"/>
        </w:rPr>
        <w:t>让智能体指挥大模型，完成教学的全过程</w:t>
      </w:r>
    </w:p>
    <w:p>
      <w:r>
        <w:br w:type="page"/>
      </w:r>
    </w:p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一句话定位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PAEG 不是给 LLM 套一个聊天框的问答工具，而是为教育重新设计了 Agent 架构</w:t>
      </w:r>
      <w:r>
        <w:rPr>
          <w:rFonts w:ascii="微软雅黑" w:hAnsi="微软雅黑" w:eastAsia="微软雅黑"/>
          <w:b w:val="0"/>
          <w:sz w:val="22"/>
        </w:rPr>
        <w:t>——让智能体指挥大模型完成教学的全过程（诊断、计划、讲解、评估、调整、反思、自我进化），使教育从"一次性问答"跃迁为"有教学法、有过程、有陪伴、能自我成长"的完整闭环。</w:t>
      </w:r>
    </w:p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一、为什么是现在？（市场机会）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教育 AI 正处于从"工具"到"教师"的临界点。通用 AI 教育产品（ChatGPT/豆包/Kimi 的教育模式）本质是"让 LLM 回答问题"——它们没有教学法、没有过程、没有评估、没有陪伴。而真实教育的价值恰恰在于：</w:t>
      </w:r>
      <w:r>
        <w:rPr>
          <w:rFonts w:ascii="微软雅黑" w:hAnsi="微软雅黑" w:eastAsia="微软雅黑"/>
          <w:b/>
          <w:color w:val="1F3A5F"/>
          <w:sz w:val="22"/>
        </w:rPr>
        <w:t>教的过程</w:t>
      </w:r>
      <w:r>
        <w:rPr>
          <w:rFonts w:ascii="微软雅黑" w:hAnsi="微软雅黑" w:eastAsia="微软雅黑"/>
          <w:b w:val="0"/>
          <w:sz w:val="22"/>
        </w:rPr>
        <w:t>（诊断学生、设计路径、引导思考、评估掌握、调整方法），而非答案本身。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PAEG 抓住的正是这个缺口：</w:t>
      </w:r>
      <w:r>
        <w:rPr>
          <w:rFonts w:ascii="微软雅黑" w:hAnsi="微软雅黑" w:eastAsia="微软雅黑"/>
          <w:b/>
          <w:color w:val="1F3A5F"/>
          <w:sz w:val="22"/>
        </w:rPr>
        <w:t>用 Agent 架构把"教学"从 LLM 的一次性输出中结构化地抽离出来</w:t>
      </w:r>
      <w:r>
        <w:rPr>
          <w:rFonts w:ascii="微软雅黑" w:hAnsi="微软雅黑" w:eastAsia="微软雅黑"/>
          <w:b w:val="0"/>
          <w:sz w:val="22"/>
        </w:rPr>
        <w:t>，让智能体扮演教师，让 LLM 扮演教师手中的笔。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市场数据支撑</w:t>
      </w:r>
      <w:r>
        <w:rPr>
          <w:rFonts w:ascii="微软雅黑" w:hAnsi="微软雅黑" w:eastAsia="微软雅黑"/>
          <w:b w:val="0"/>
          <w:sz w:val="22"/>
        </w:rPr>
        <w:t>：在线教育向 AI 个性化转型是明确趋势（Khanmigo、Duolingo 已验证付费意愿）；家长/学生的核心痛点是"没有懂我的老师"；博雅教育（人文/哲学/批判性思维）是通用 AI 教育产品的空白。</w:t>
      </w:r>
    </w:p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二、我们做了什么？（产品与能力）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能力全景：十大亮点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1：完整教学循环（不是聊天，是教学）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之前</w:t>
      </w:r>
      <w:r>
        <w:rPr>
          <w:rFonts w:ascii="微软雅黑" w:hAnsi="微软雅黑" w:eastAsia="微软雅黑"/>
          <w:b w:val="0"/>
          <w:sz w:val="22"/>
        </w:rPr>
        <w:t>：通用 AI 问"什么是导数？"→ 一次性输出定义，学生没学会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：PAEG 六阶段闭环——诊断 → 计划 → 呈现 → 评估 → 调整 → 反思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技术栈</w:t>
      </w:r>
      <w:r>
        <w:rPr>
          <w:rFonts w:ascii="微软雅黑" w:hAnsi="微软雅黑" w:eastAsia="微软雅黑"/>
          <w:b w:val="0"/>
          <w:sz w:val="22"/>
        </w:rPr>
        <w:t>：paeg.py 六阶段流水线，评估用确定性启发式（可复现、不随机），LLM 只负责最擅长的"讲解"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2：9 个子代理架构（LLM 只做擅长的事 · v0.25 35 学科）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：9 个专职 subagent 分工——Diagnostor / Planner / Presenter / Evaluator / Adapter / AnswerSolver / AffectionSupportor / SelfUpdateAgent / Individuality（个体化因材施教）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v0.24 修复</w:t>
      </w:r>
      <w:r>
        <w:rPr>
          <w:rFonts w:ascii="微软雅黑" w:hAnsi="微软雅黑" w:eastAsia="微软雅黑"/>
          <w:b w:val="0"/>
          <w:sz w:val="22"/>
        </w:rPr>
        <w:t>：PAEG 主 agent 持有全部 9 个 subagent，统一调度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v0.25 增强</w:t>
      </w:r>
      <w:r>
        <w:rPr>
          <w:rFonts w:ascii="微软雅黑" w:hAnsi="微软雅黑" w:eastAsia="微软雅黑"/>
          <w:b w:val="0"/>
          <w:sz w:val="22"/>
        </w:rPr>
        <w:t>：SelfUpdateAgent 升级为 7 分类（subject_addition + library_update）+ 周期调度器落地执行；Individuality 与学段联动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技术栈</w:t>
      </w:r>
      <w:r>
        <w:rPr>
          <w:rFonts w:ascii="微软雅黑" w:hAnsi="微软雅黑" w:eastAsia="微软雅黑"/>
          <w:b w:val="0"/>
          <w:sz w:val="22"/>
        </w:rPr>
        <w:t>：subagents.py + agent_core.py + paeg.py；诊断深度/评估分数/调整决策用确定性规则（可测试可复现），只有"生成讲解"用 LLM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2.1：学段-学科联动（⭐ v0.25 · 教学伦理的工程化）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：每个学科绑定最低学段（SUBJECT_MIN_GRADE）——初中 12 / 高中 22 / 本科 28 / 考研 2；前端学科菜单按学段动态过滤；自动流转（Steering）重新设计：高中生问语言学 → 智能拦截并提示切换学段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价值</w:t>
      </w:r>
      <w:r>
        <w:rPr>
          <w:rFonts w:ascii="微软雅黑" w:hAnsi="微软雅黑" w:eastAsia="微软雅黑"/>
          <w:b w:val="0"/>
          <w:sz w:val="22"/>
        </w:rPr>
        <w:t>：教学循序渐进——"学科不是孤立的知识点，而是有学段秩序的成长路径"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2.2：一键生成演示文稿（PPT MCP · ⭐ v0.25 新能力）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：从"对话"到"文件"的完整产出闭环——用户上传文档 + 知识库检索 + 对话历史 → LLM 生成大纲 → python-pptx 自动排版（封面+内容页+品牌配色+页码+备注）→ 输出可下载 .pptx（downloads/ppt/）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v0.51-0.53 升级</w:t>
      </w:r>
      <w:r>
        <w:rPr>
          <w:rFonts w:ascii="微软雅黑" w:hAnsi="微软雅黑" w:eastAsia="微软雅黑"/>
          <w:b w:val="0"/>
          <w:sz w:val="22"/>
        </w:rPr>
        <w:t>：PPT 从纯演示 → 授课讲义（学习目标/要求/形式/视觉风格）；经验教训库 memo/022 沉淀错位/重叠根因与预防（单页形状≤20、碰撞检测、QA 几何校验）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2.5：个体化·因材施教（17 维正交学生画像 ⭐ 核心竞争力 · v0.25 学段联动）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教育理念</w:t>
      </w:r>
      <w:r>
        <w:rPr>
          <w:rFonts w:ascii="微软雅黑" w:hAnsi="微软雅黑" w:eastAsia="微软雅黑"/>
          <w:b w:val="0"/>
          <w:sz w:val="22"/>
        </w:rPr>
        <w:t>：因材施教——个别地对待每一个不同的学生，尊重每一个学生的个体特征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17 个正交维度</w:t>
      </w:r>
      <w:r>
        <w:rPr>
          <w:rFonts w:ascii="微软雅黑" w:hAnsi="微软雅黑" w:eastAsia="微软雅黑"/>
          <w:b w:val="0"/>
          <w:sz w:val="22"/>
        </w:rPr>
        <w:t>（v0.24 新增母语维）：身份学段/认知通道(VARK)/知识掌握状态/学习目标/价值观/情感状态/学习动机/自我信念/会话意图/投入度/学习节奏/时段偏好/错误反应模式/协作偏好/多媒体偏好/可用性需求/母语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v0.24 闭环修复</w:t>
      </w:r>
      <w:r>
        <w:rPr>
          <w:rFonts w:ascii="微软雅黑" w:hAnsi="微软雅黑" w:eastAsia="微软雅黑"/>
          <w:b w:val="0"/>
          <w:sz w:val="22"/>
        </w:rPr>
        <w:t>：增量建模（说"代数弱"→ 画像自动记录）；持久化（users_data/profile.json 落盘）；动态维度扩展（add_dimension 可加第 18/19 维）；inject_control 五层注入（语言/风格/深度/节奏/情绪）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2.6：立德树人·立德为先（AffectionSupportor · v0.25 危机钩子先行 ⭐ 价值观壁垒）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教育理念</w:t>
      </w:r>
      <w:r>
        <w:rPr>
          <w:rFonts w:ascii="微软雅黑" w:hAnsi="微软雅黑" w:eastAsia="微软雅黑"/>
          <w:b w:val="0"/>
          <w:sz w:val="22"/>
        </w:rPr>
        <w:t>：先成人，后成才——不教、不答、不解决，以注意力陪伴；情绪稳定后才回归学习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哲学三角</w:t>
      </w:r>
      <w:r>
        <w:rPr>
          <w:rFonts w:ascii="微软雅黑" w:hAnsi="微软雅黑" w:eastAsia="微软雅黑"/>
          <w:b w:val="0"/>
          <w:sz w:val="22"/>
        </w:rPr>
        <w:t>：胡塞尔现象学悬置 / 薇依注意力 / 尼采自我克服 + 生命现象学（约纳斯/梅洛-庞蒂/海德格尔）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v0.24 修复</w:t>
      </w:r>
      <w:r>
        <w:rPr>
          <w:rFonts w:ascii="微软雅黑" w:hAnsi="微软雅黑" w:eastAsia="微软雅黑"/>
          <w:b w:val="0"/>
          <w:sz w:val="22"/>
        </w:rPr>
        <w:t>：_affection_gate_check 危机信号先行——危机时转 AffectionSupportor，否则进入教学流水线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危机协议（人性化）</w:t>
      </w:r>
      <w:r>
        <w:rPr>
          <w:rFonts w:ascii="微软雅黑" w:hAnsi="微软雅黑" w:eastAsia="微软雅黑"/>
          <w:b w:val="0"/>
          <w:sz w:val="22"/>
        </w:rPr>
        <w:t>：检测自伤/自杀信号时 LLM 先完整回应用户，再自然融入关怀（12356 热线）；用户明确拒绝后尊重选择不再重复提示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因材施教 × 立德树人 = 德才兼备</w:t>
      </w:r>
      <w:r>
        <w:rPr>
          <w:rFonts w:ascii="微软雅黑" w:hAnsi="微软雅黑" w:eastAsia="微软雅黑"/>
          <w:b/>
          <w:sz w:val="22"/>
        </w:rPr>
        <w:t>：通用 AI 教育产品只能做到"才"（知识传授）；PAEG 还要做到"德"（品格陪伴）——这是任何"刷题 AI"都无法复制的价值观壁垒。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3：多层意图路由（Agent 自动判断该做什么）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：多层拦截链自动判断——问"考研政治"的经济学问题自动切学科（Steering）、问"今天怎么样"走一般化回应、问"我很难过"走情绪陪伴、粘贴"帮我分析这段文字：&lt;长文&gt;"自动区分指令与资料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v0.41.6 模式短路</w:t>
      </w:r>
      <w:r>
        <w:rPr>
          <w:rFonts w:ascii="微软雅黑" w:hAnsi="微软雅黑" w:eastAsia="微软雅黑"/>
          <w:b w:val="0"/>
          <w:sz w:val="22"/>
        </w:rPr>
        <w:t>：用户已选模式 → 确定性信号先行（conf 0.95，LLM 零调用）→ 规则兜底 → 语言规范。判断成本分层：确定性信号（免费）&gt; 规则（廉价）&gt; LLM（昂贵）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4：自我进化（越用越懂怎么教）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：四路自进化——知识蒸馏（成功教学入库 evolved_*.json）/ 提示词补丁 / 工具经验 / 新学科需求闭环；质量门禁（Constitutional AI 风格）过滤有害内容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v0.25 升级</w:t>
      </w:r>
      <w:r>
        <w:rPr>
          <w:rFonts w:ascii="微软雅黑" w:hAnsi="微软雅黑" w:eastAsia="微软雅黑"/>
          <w:b w:val="0"/>
          <w:sz w:val="22"/>
        </w:rPr>
        <w:t>：SelfUpdateAgent 从 5 类扩到 7 类（新增 subject_addition + library_update）；周期调度器落地执行（不再只写文档）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5：MCP 双向打通（工具标准化）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：对外暴露教育工具（MCP Server），对内调用外部标准工具（MCP Client）——LLM 可用工具从 7 个扩到 34 个（filesystem/memory/pptx 3 个 MCP server）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v0.53 插件体系</w:t>
      </w:r>
      <w:r>
        <w:rPr>
          <w:rFonts w:ascii="微软雅黑" w:hAnsi="微软雅黑" w:eastAsia="微软雅黑"/>
          <w:b w:val="0"/>
          <w:sz w:val="22"/>
        </w:rPr>
        <w:t>：插件可被 opencode 识别调用（MCP 兼容），扩展 Agent 能力边界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6：全局中文语言质量层（输出像人话，程序化保证）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：三层语言质量层程序化保证——L1 提示词约束（完整主谓宾/动宾搭配/词法句法完整/介词规范）+ L2 规则检测（零 LLM 成本）+ L3 LLM 修正（保持风格地补全）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实测（v0.25 介词规范）</w:t>
      </w:r>
      <w:r>
        <w:rPr>
          <w:rFonts w:ascii="微软雅黑" w:hAnsi="微软雅黑" w:eastAsia="微软雅黑"/>
          <w:b w:val="0"/>
          <w:sz w:val="22"/>
        </w:rPr>
        <w:t>：病句捕获率 15/16（94%），正确句零误报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技术栈</w:t>
      </w:r>
      <w:r>
        <w:rPr>
          <w:rFonts w:ascii="微软雅黑" w:hAnsi="微软雅黑" w:eastAsia="微软雅黑"/>
          <w:b w:val="0"/>
          <w:sz w:val="22"/>
        </w:rPr>
        <w:t>：language_refiner.py + ai_taste_detector（AI 味阈值 0.4）+ L0 保底 11 条规则（永不跳过）；8 个生成模块全部经过 L1+L2+L3 三层检测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7：情绪支持（哲学三角 + 循证技术）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：AffectionSupportor 用哲学三角 + 生命现象学 + 情绪标注（Lieberman 神经科学：命名情绪即调节情绪）+ 反映性倾听 + 危机协议（12356 热线）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8：博雅教育垂直（有灵魂的教育者）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：35 学科横跨文理（数学→哲学/美学/伦理/现象学/语言学/大气科学/量子场论）；薇依哲学内核（"注意力是最稀有的慷慨"）；"先做人，再教书"最高原则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9：Skills 生态（能力可插拔）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：10 个技能经 skill_registry → tool_registry 暴露为 LLM function calling；从市场下载成熟 skills（pdf/docx/xlsx/doc-coauthoring/teach）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1F3A5F"/>
          <w:sz w:val="24"/>
        </w:rPr>
        <w:t>亮点 10：基于用户上传文件的 4 能力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之后</w:t>
      </w:r>
      <w:r>
        <w:rPr>
          <w:rFonts w:ascii="微软雅黑" w:hAnsi="微软雅黑" w:eastAsia="微软雅黑"/>
          <w:b w:val="0"/>
          <w:sz w:val="22"/>
        </w:rPr>
        <w:t>：BM25 + jieba 检索（155 教育术语词典，无需向量数据库）——学生上传讲义后可：①从文件找答案 ②基于文件讲解 ③输出文件原文（不依赖 LLM）④重组文件结构（提纲/表格）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回答前强制检索 + 自我进化（v0.22.2 架构强化）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每个 subagent 回答前完成"检索知识库 + 调用工具"步骤——_safe_chat_with_retrieval 在 LLM 生成前自动注入知识库检索结果（jieba 分词提升中文命中率）。v0.45 检索增强：RRF 融合 + URL 规范化 + 中英双语变体 + 多轮改写覆盖（5 主题 × 3 轮 → 16 条）。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v0.26 → v0.53 持续演进（新增亮点）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LLM 优先意图路由（v0.35）</w:t>
      </w:r>
      <w:r>
        <w:rPr>
          <w:rFonts w:ascii="微软雅黑" w:hAnsi="微软雅黑" w:eastAsia="微软雅黑"/>
          <w:b w:val="0"/>
          <w:sz w:val="22"/>
        </w:rPr>
        <w:t>：14 意图选项由 LLM 综合判断，规则只兜底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母语迁移 + 语言六字段（v0.36）</w:t>
      </w:r>
      <w:r>
        <w:rPr>
          <w:rFonts w:ascii="微软雅黑" w:hAnsi="微软雅黑" w:eastAsia="微软雅黑"/>
          <w:b w:val="0"/>
          <w:sz w:val="22"/>
        </w:rPr>
        <w:t>：多语言教学（英/法/德）每个概念带 12 字段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语音模块（v0.36）</w:t>
      </w:r>
      <w:r>
        <w:rPr>
          <w:rFonts w:ascii="微软雅黑" w:hAnsi="微软雅黑" w:eastAsia="微软雅黑"/>
          <w:b w:val="0"/>
          <w:sz w:val="22"/>
        </w:rPr>
        <w:t>：TTS（edge-tts 免 key 中文女声）+ STT（浏览器 Web Speech API）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元认知日志接入 LLM 建模（v0.32/v0.35.1）</w:t>
      </w:r>
      <w:r>
        <w:rPr>
          <w:rFonts w:ascii="微软雅黑" w:hAnsi="微软雅黑" w:eastAsia="微软雅黑"/>
          <w:b w:val="0"/>
          <w:sz w:val="22"/>
        </w:rPr>
        <w:t>：左侧栏展示"🎯 建模"而非原始对话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网络检索徽章（v0.27 + v0.36.1）</w:t>
      </w:r>
      <w:r>
        <w:rPr>
          <w:rFonts w:ascii="微软雅黑" w:hAnsi="微软雅黑" w:eastAsia="微软雅黑"/>
          <w:b w:val="0"/>
          <w:sz w:val="22"/>
        </w:rPr>
        <w:t>：知识库无匹配时自动联网补充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8 层约束（v0.46/v0.50）</w:t>
      </w:r>
      <w:r>
        <w:rPr>
          <w:rFonts w:ascii="微软雅黑" w:hAnsi="微软雅黑" w:eastAsia="微软雅黑"/>
          <w:b w:val="0"/>
          <w:sz w:val="22"/>
        </w:rPr>
        <w:t>：3 位掩码升级为 8 层约束（L0 保底 + 7 组按场景放开）；全模式测试（chat/teach/mock）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视频生成升级（v0.53）</w:t>
      </w:r>
      <w:r>
        <w:rPr>
          <w:rFonts w:ascii="微软雅黑" w:hAnsi="微软雅黑" w:eastAsia="微软雅黑"/>
          <w:b w:val="0"/>
          <w:sz w:val="22"/>
        </w:rPr>
        <w:t>：演讲稿驱动——先写演讲稿 → 再生成视频（narration/audio_duration/subtitle_cues 三字段），TTS 时长与字幕 cue 对齐，避免音画不同步</w:t>
      </w:r>
    </w:p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三、技术实现的"前后对比"（只增不减的成效）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38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通用 AI 教育</w:t>
            </w:r>
          </w:p>
        </w:tc>
        <w:tc>
          <w:tcPr>
            <w:tcW w:type="dxa" w:w="3855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PAEG（改造后）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提升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教学循环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一次性问答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六阶段闭环（诊断→计划→呈现→评估→调整→反思）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从"给答案"到"教会"</w:t>
            </w:r>
          </w:p>
        </w:tc>
      </w:tr>
      <w:tr>
        <w:tc>
          <w:tcPr>
            <w:tcW w:type="dxa" w:w="136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子代理分工</w:t>
            </w:r>
          </w:p>
        </w:tc>
        <w:tc>
          <w:tcPr>
            <w:tcW w:type="dxa" w:w="238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一个 prompt 干所有</w:t>
            </w:r>
          </w:p>
        </w:tc>
        <w:tc>
          <w:tcPr>
            <w:tcW w:type="dxa" w:w="385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9 个子代理按"LLM 只做擅长事"拆分</w:t>
            </w:r>
          </w:p>
        </w:tc>
        <w:tc>
          <w:tcPr>
            <w:tcW w:type="dxa" w:w="181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质量可控、可测试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意图路由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用户手动切模式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多层拦截链自动判断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零学习成本</w:t>
            </w:r>
          </w:p>
        </w:tc>
      </w:tr>
      <w:tr>
        <w:tc>
          <w:tcPr>
            <w:tcW w:type="dxa" w:w="136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自我进化</w:t>
            </w:r>
          </w:p>
        </w:tc>
        <w:tc>
          <w:tcPr>
            <w:tcW w:type="dxa" w:w="238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静态知识</w:t>
            </w:r>
          </w:p>
        </w:tc>
        <w:tc>
          <w:tcPr>
            <w:tcW w:type="dxa" w:w="385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四路自进化 + 质量门禁</w:t>
            </w:r>
          </w:p>
        </w:tc>
        <w:tc>
          <w:tcPr>
            <w:tcW w:type="dxa" w:w="181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越用越懂怎么教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工具互通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封闭工具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MCP 双向打通（34 工具）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从"能说"到"能做"</w:t>
            </w:r>
          </w:p>
        </w:tc>
      </w:tr>
      <w:tr>
        <w:tc>
          <w:tcPr>
            <w:tcW w:type="dxa" w:w="136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语言质量</w:t>
            </w:r>
          </w:p>
        </w:tc>
        <w:tc>
          <w:tcPr>
            <w:tcW w:type="dxa" w:w="238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输出即答案（AI 腔）</w:t>
            </w:r>
          </w:p>
        </w:tc>
        <w:tc>
          <w:tcPr>
            <w:tcW w:type="dxa" w:w="385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三层语言质量层（程序化保证）</w:t>
            </w:r>
          </w:p>
        </w:tc>
        <w:tc>
          <w:tcPr>
            <w:tcW w:type="dxa" w:w="181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输出像真实老师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知识检索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无检索，靠 LLM 记忆</w:t>
            </w:r>
          </w:p>
        </w:tc>
        <w:tc>
          <w:tcPr>
            <w:tcW w:type="dxa" w:w="385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回答前强制检索 + BM25 文件检索 + RRF 融合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答案有据可依</w:t>
            </w:r>
          </w:p>
        </w:tc>
      </w:tr>
      <w:tr>
        <w:tc>
          <w:tcPr>
            <w:tcW w:type="dxa" w:w="136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上下文</w:t>
            </w:r>
          </w:p>
        </w:tc>
        <w:tc>
          <w:tcPr>
            <w:tcW w:type="dxa" w:w="238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单轮对话</w:t>
            </w:r>
          </w:p>
        </w:tc>
        <w:tc>
          <w:tcPr>
            <w:tcW w:type="dxa" w:w="385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历史 + 用户建模 + 自我描述全注入</w:t>
            </w:r>
          </w:p>
        </w:tc>
        <w:tc>
          <w:tcPr>
            <w:tcW w:type="dxa" w:w="181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记住学生、个性化</w:t>
            </w:r>
          </w:p>
        </w:tc>
      </w:tr>
    </w:tbl>
    <w:p/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四、为什么这套架构是革命性的？（竞争壁垒）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教学法壁垒</w:t>
      </w:r>
      <w:r>
        <w:rPr>
          <w:rFonts w:ascii="微软雅黑" w:hAnsi="微软雅黑" w:eastAsia="微软雅黑"/>
          <w:b w:val="0"/>
          <w:sz w:val="22"/>
        </w:rPr>
        <w:t>：不是"套壳 LLM"，是完整的教学 Agent 架构——同行难以复制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人格壁垒</w:t>
      </w:r>
      <w:r>
        <w:rPr>
          <w:rFonts w:ascii="微软雅黑" w:hAnsi="微软雅黑" w:eastAsia="微软雅黑"/>
          <w:b w:val="0"/>
          <w:sz w:val="22"/>
        </w:rPr>
        <w:t>：薇依式教师人格 + 哲学三角情绪支持——有灵魂，不是工具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自我进化壁垒</w:t>
      </w:r>
      <w:r>
        <w:rPr>
          <w:rFonts w:ascii="微软雅黑" w:hAnsi="微软雅黑" w:eastAsia="微软雅黑"/>
          <w:b w:val="0"/>
          <w:sz w:val="22"/>
        </w:rPr>
        <w:t>：越用越懂怎么教（四路自进化 + 质量门禁）——数据飞轮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语言规范壁垒</w:t>
      </w:r>
      <w:r>
        <w:rPr>
          <w:rFonts w:ascii="微软雅黑" w:hAnsi="微软雅黑" w:eastAsia="微软雅黑"/>
          <w:b w:val="0"/>
          <w:sz w:val="22"/>
        </w:rPr>
        <w:t>：程序化保证的规范中文输出——教育场景的硬要求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博雅教育定位</w:t>
      </w:r>
      <w:r>
        <w:rPr>
          <w:rFonts w:ascii="微软雅黑" w:hAnsi="微软雅黑" w:eastAsia="微软雅黑"/>
          <w:b w:val="0"/>
          <w:sz w:val="22"/>
        </w:rPr>
        <w:t>：35 学科横跨文理，专注通用 AI 教育产品的空白（人文/哲学/批判性思维）</w:t>
      </w:r>
    </w:p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五、技术栈一览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17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</w:t>
            </w:r>
          </w:p>
        </w:tc>
        <w:tc>
          <w:tcPr>
            <w:tcW w:type="dxa" w:w="7654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后端</w:t>
            </w:r>
          </w:p>
        </w:tc>
        <w:tc>
          <w:tcPr>
            <w:tcW w:type="dxa" w:w="765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Python + Flask + SSE 流式 + 多 subagent 架构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模型</w:t>
            </w:r>
          </w:p>
        </w:tc>
        <w:tc>
          <w:tcPr>
            <w:tcW w:type="dxa" w:w="765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DeepSeek（OpenAI 兼容 API）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知识</w:t>
            </w:r>
          </w:p>
        </w:tc>
        <w:tc>
          <w:tcPr>
            <w:tcW w:type="dxa" w:w="765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KnowledgeBase（结构化节点）+ Library（原始资料）+ BM25/jieba 检索 + RRF 融合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工具</w:t>
            </w:r>
          </w:p>
        </w:tc>
        <w:tc>
          <w:tcPr>
            <w:tcW w:type="dxa" w:w="765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MCP 双向 + web_search/verify_math + 10 skills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前端</w:t>
            </w:r>
          </w:p>
        </w:tc>
        <w:tc>
          <w:tcPr>
            <w:tcW w:type="dxa" w:w="765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单文件 Web GUI（index.html）+ KaTeX + marked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语音</w:t>
            </w:r>
          </w:p>
        </w:tc>
        <w:tc>
          <w:tcPr>
            <w:tcW w:type="dxa" w:w="765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edge-tts TTS + Web Speech API STT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部署</w:t>
            </w:r>
          </w:p>
        </w:tc>
        <w:tc>
          <w:tcPr>
            <w:tcW w:type="dxa" w:w="765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本地 + Cloudflare 隧道（公网访问）</w:t>
            </w:r>
          </w:p>
        </w:tc>
      </w:tr>
    </w:tbl>
    <w:p/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六、架构可维护性（v0.41 ⭐ 工程化）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6.1 从"功能完整"到"结构优秀"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参考 Flask / Kraken / EAS Station / llama-index / langchain 六个成熟项目，渐进式拆分：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5953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Phase 1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config/ + utils/ 拆分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 完成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Phase 2</w:t>
            </w:r>
          </w:p>
        </w:tc>
        <w:tc>
          <w:tcPr>
            <w:tcW w:type="dxa" w:w="5953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infra/（12 单例 + SESSIONS）+ services/（五模块）——server.py 4556→~4000 行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 完成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Phase 3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blueprints/ 拆分（45 路由按域分组）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📋 规划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Phase 4</w:t>
            </w:r>
          </w:p>
        </w:tc>
        <w:tc>
          <w:tcPr>
            <w:tcW w:type="dxa" w:w="5953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agents/ 独立单元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📋 规划</w:t>
            </w:r>
          </w:p>
        </w:tc>
      </w:tr>
    </w:tbl>
    <w:p/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拆分铁律</w:t>
      </w:r>
      <w:r>
        <w:rPr>
          <w:rFonts w:ascii="微软雅黑" w:hAnsi="微软雅黑" w:eastAsia="微软雅黑"/>
          <w:b w:val="0"/>
          <w:sz w:val="22"/>
        </w:rPr>
        <w:t>：行为不变性（API 字节级一致）、Expand-Migrate-Contract、ratchet（只前进不后退）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6.2 测试隔离根治（conftest tmp_path）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v0.41 解法</w:t>
      </w:r>
      <w:r>
        <w:rPr>
          <w:rFonts w:ascii="微软雅黑" w:hAnsi="微软雅黑" w:eastAsia="微软雅黑"/>
          <w:b w:val="0"/>
          <w:sz w:val="22"/>
        </w:rPr>
        <w:t>：tests/conftest.py 统一 tmp_path fixture；@pytest.fixture(autouse=True) 自动 patch data/ 路径；不再依赖 PAEG_TEST_MODE 环境变量；pytest -n auto 并行可行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6.3 安全基线（SECRET_KEY 环境变量 + pip-audit）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v0.41 解法</w:t>
      </w:r>
      <w:r>
        <w:rPr>
          <w:rFonts w:ascii="微软雅黑" w:hAnsi="微软雅黑" w:eastAsia="微软雅黑"/>
          <w:b w:val="0"/>
          <w:sz w:val="22"/>
        </w:rPr>
        <w:t>：SECRET_KEY 环境变量化（缺失 fail-fast）；.gitignore 强化（users.json/users_data/uploads/data 不进版本控制）；pip-audit 加入 CI；token 从 GH_TOKEN 读取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v0.51/0.52 加固</w:t>
      </w:r>
      <w:r>
        <w:rPr>
          <w:rFonts w:ascii="微软雅黑" w:hAnsi="微软雅黑" w:eastAsia="微软雅黑"/>
          <w:b w:val="0"/>
          <w:sz w:val="22"/>
        </w:rPr>
        <w:t>：SECRET_KEY 双轨（生产环境变量 + 测试固定值）；P0（索引丢失/AES 乱码/核心测试崩溃）与 P1（pip-audit 5 高危）全部修复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6.4 参考成熟项目模式（结构决策可追溯）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借鉴要点</w:t>
            </w:r>
          </w:p>
        </w:tc>
        <w:tc>
          <w:tcPr>
            <w:tcW w:type="dxa" w:w="1984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4252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PAEG 应用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Application Factory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Flask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server.py 入口改造</w:t>
            </w:r>
          </w:p>
        </w:tc>
      </w:tr>
      <w:tr>
        <w:tc>
          <w:tcPr>
            <w:tcW w:type="dxa" w:w="28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Blueprints</w:t>
            </w:r>
          </w:p>
        </w:tc>
        <w:tc>
          <w:tcPr>
            <w:tcW w:type="dxa" w:w="198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Flask</w:t>
            </w:r>
          </w:p>
        </w:tc>
        <w:tc>
          <w:tcPr>
            <w:tcW w:type="dxa" w:w="4252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HTTP 路由拆分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Tool Registry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EAS Station + langchain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工具集中注册</w:t>
            </w:r>
          </w:p>
        </w:tc>
      </w:tr>
      <w:tr>
        <w:tc>
          <w:tcPr>
            <w:tcW w:type="dxa" w:w="28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query() 包装</w:t>
            </w:r>
          </w:p>
        </w:tc>
        <w:tc>
          <w:tcPr>
            <w:tcW w:type="dxa" w:w="198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llama-index</w:t>
            </w:r>
          </w:p>
        </w:tc>
        <w:tc>
          <w:tcPr>
            <w:tcW w:type="dxa" w:w="4252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LLM 调用统一接口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多 agent 协作 + Context 契约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llama-index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subagent 边界</w:t>
            </w:r>
          </w:p>
        </w:tc>
      </w:tr>
      <w:tr>
        <w:tc>
          <w:tcPr>
            <w:tcW w:type="dxa" w:w="28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大型单体分层</w:t>
            </w:r>
          </w:p>
        </w:tc>
        <w:tc>
          <w:tcPr>
            <w:tcW w:type="dxa" w:w="198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Kraken</w:t>
            </w:r>
          </w:p>
        </w:tc>
        <w:tc>
          <w:tcPr>
            <w:tcW w:type="dxa" w:w="4252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server.py 4500 行拆分</w:t>
            </w:r>
          </w:p>
        </w:tc>
      </w:tr>
    </w:tbl>
    <w:p/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七、v0.41.5 / v0.41.6 关键演进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7.1 展示质量自检（v0.41.5）——"数据合法 ≠ 人看得懂"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解法（三层防线）</w:t>
      </w:r>
      <w:r>
        <w:rPr>
          <w:rFonts w:ascii="微软雅黑" w:hAnsi="微软雅黑" w:eastAsia="微软雅黑"/>
          <w:b w:val="0"/>
          <w:sz w:val="22"/>
        </w:rPr>
        <w:t>：写入端规范化（枚举→中文映射 + 长句截断）；展示端兜底（前端映射表）；自检常驻（audit_check 新增展示质量维度 24/24 全绿）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7.2 提示词结构化 + 模式短路路由（v0.41.6）——"确定性信号先行"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三层</w:t>
      </w:r>
      <w:r>
        <w:rPr>
          <w:rFonts w:ascii="微软雅黑" w:hAnsi="微软雅黑" w:eastAsia="微软雅黑"/>
          <w:b w:val="0"/>
          <w:sz w:val="22"/>
        </w:rPr>
        <w:t>：前端确定性信号（mode 随请求发送）→ 模式短路（conf 0.95，LLM 零调用）→ 场景注入 + 规则兜底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7.3 数据双源一致（v0.41.5/6）——"注册即对齐"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register 预 seed learner 昵称；persist 强制注入根昵称；audit 常驻"三方昵称一致"检查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7.4 模块化落地（v0.41.6 深化）——"server.py -550 行"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Phase 2 完成：server.py 4556→~4000 行，audit_check 24/24 全绿，行为零变化</w:t>
      </w:r>
    </w:p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八、v0.42 提示词模板引擎（工程化里程碑）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一句话</w:t>
      </w:r>
      <w:r>
        <w:rPr>
          <w:rFonts w:ascii="微软雅黑" w:hAnsi="微软雅黑" w:eastAsia="微软雅黑"/>
          <w:b w:val="0"/>
          <w:sz w:val="22"/>
        </w:rPr>
        <w:t>：给 LLM 的 system prompt 从"散落拼接的字符串"升级为"固定模板 + 动态槽"的确定性工程制品——既让模型按重要程度理解信息层级，又让团队按统一标准扩展。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8.1 问题：提示词是"隐性地雷"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散落拼接 30+ 处；LLM 是顺序处理器——上下文注入顺序 = 注意力优先级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8.2 解法：固定模板 + 动态槽（三层架构）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</w:t>
            </w:r>
          </w:p>
        </w:tc>
        <w:tc>
          <w:tcPr>
            <w:tcW w:type="dxa" w:w="5102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268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特征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固定模板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角色（WEIL_CORE）/世界观/教育哲学/语言规范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每次调用都相同，可缓存</w:t>
            </w:r>
          </w:p>
        </w:tc>
      </w:tr>
      <w:tr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动态槽（12 个）</w:t>
            </w:r>
          </w:p>
        </w:tc>
        <w:tc>
          <w:tcPr>
            <w:tcW w:type="dxa" w:w="5102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模式/学段学科/本次提问/画像/个体化/事实/教学记忆/资料库/语料/检索/技能/历史</w:t>
            </w:r>
          </w:p>
        </w:tc>
        <w:tc>
          <w:tcPr>
            <w:tcW w:type="dxa" w:w="2268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按槽位填入，缺失自动跳过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渲染引擎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prompt_template.py：render_prompt()/render_dynamic_slots()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确定性输出、幂等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8.3 ⭐ 动态槽按重要性降序（核心设计）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模式 &gt; 学段学科 &gt; 本次提问 &gt; 学习者画像 &gt; 个体化画像 &gt; 用户事实 &gt; 教学记忆 &gt; 资料库 &gt; 用户语料 &gt; 检索补充 &gt; 技能目录 &gt; 对话历史——把对回答质量影响最大的上下文放最前，注意力自然聚焦。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8.4 "不过分约束"的辩证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模板约束的是</w:t>
      </w:r>
      <w:r>
        <w:rPr>
          <w:rFonts w:ascii="微软雅黑" w:hAnsi="微软雅黑" w:eastAsia="微软雅黑"/>
          <w:b/>
          <w:color w:val="1F3A5F"/>
          <w:sz w:val="22"/>
        </w:rPr>
        <w:t>信息如何进入上下文</w:t>
      </w:r>
      <w:r>
        <w:rPr>
          <w:rFonts w:ascii="微软雅黑" w:hAnsi="微软雅黑" w:eastAsia="微软雅黑"/>
          <w:b w:val="0"/>
          <w:sz w:val="22"/>
        </w:rPr>
        <w:t>（身份 + 注入秩序），不是</w:t>
      </w:r>
      <w:r>
        <w:rPr>
          <w:rFonts w:ascii="微软雅黑" w:hAnsi="微软雅黑" w:eastAsia="微软雅黑"/>
          <w:b/>
          <w:color w:val="1F3A5F"/>
          <w:sz w:val="22"/>
        </w:rPr>
        <w:t>模型如何思考</w:t>
      </w:r>
      <w:r>
        <w:rPr>
          <w:rFonts w:ascii="微软雅黑" w:hAnsi="微软雅黑" w:eastAsia="微软雅黑"/>
          <w:b w:val="0"/>
          <w:sz w:val="22"/>
        </w:rPr>
        <w:t>——回答的内容、组织、深度仍完全由 LLM 决定。</w:t>
      </w:r>
      <w:r>
        <w:rPr>
          <w:rFonts w:ascii="微软雅黑" w:hAnsi="微软雅黑" w:eastAsia="微软雅黑"/>
          <w:b/>
          <w:color w:val="1F3A5F"/>
          <w:sz w:val="22"/>
        </w:rPr>
        <w:t>约束边界 = 身份 + 上下文秩序，思考自由 = 回答本身。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8.5 工程指标（可验证）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连通范围：chat_stream / general_chat / teach_stream 三流全部接入；容错：缺失槽跳过/必需槽显示/超长截断（800 字）；验证：audit 40/40 全绿 + 动态槽顺序单调性测试通过</w:t>
      </w:r>
    </w:p>
    <w:p>
      <w:pPr>
        <w:pStyle w:val="Heading1"/>
        <w:pBdr>
          <w:bottom w:val="single" w:sz="12" w:color="1F3A5F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4"/>
        </w:rPr>
        <w:t>九、v0.51 - v0.53 最新亮点（2026-08-11）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9.1 发布加固（v0.51/0.52）P0/P1 全部修复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P0 阻断级</w:t>
      </w:r>
      <w:r>
        <w:rPr>
          <w:rFonts w:ascii="微软雅黑" w:hAnsi="微软雅黑" w:eastAsia="微软雅黑"/>
          <w:b w:val="0"/>
          <w:sz w:val="22"/>
        </w:rPr>
        <w:t>：登录后索引文件丢失、AES 加解密乱码、核心测试崩溃 —— 全部修复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P1 严重级</w:t>
      </w:r>
      <w:r>
        <w:rPr>
          <w:rFonts w:ascii="微软雅黑" w:hAnsi="微软雅黑" w:eastAsia="微软雅黑"/>
          <w:b w:val="0"/>
          <w:sz w:val="22"/>
        </w:rPr>
        <w:t>：pip-audit 5 高危、依赖告警、GUI 工作目录问题 —— 全部修复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SECRET_KEY 双轨</w:t>
      </w:r>
      <w:r>
        <w:rPr>
          <w:rFonts w:ascii="微软雅黑" w:hAnsi="微软雅黑" w:eastAsia="微软雅黑"/>
          <w:b w:val="0"/>
          <w:sz w:val="22"/>
        </w:rPr>
        <w:t>：生产用环境变量，测试用固定值，避免互相污染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9.2 检索增强（v0.45）+ 8 层约束（v0.46/v0.50）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RRF 融合 + URL 规范化 + jieba 切词</w:t>
      </w:r>
      <w:r>
        <w:rPr>
          <w:rFonts w:ascii="微软雅黑" w:hAnsi="微软雅黑" w:eastAsia="微软雅黑"/>
          <w:b w:val="0"/>
          <w:sz w:val="22"/>
        </w:rPr>
        <w:t>：中文检索命中率显著提升；中英双语变体 + 多轮改写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8 层约束</w:t>
      </w:r>
      <w:r>
        <w:rPr>
          <w:rFonts w:ascii="微软雅黑" w:hAnsi="微软雅黑" w:eastAsia="微软雅黑"/>
          <w:b w:val="0"/>
          <w:sz w:val="22"/>
        </w:rPr>
        <w:t>（Oracle 设计）：L0 保底 + 7 组按场景放开（3 位掩码 000-111 全映射）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全模式测试</w:t>
      </w:r>
      <w:r>
        <w:rPr>
          <w:rFonts w:ascii="微软雅黑" w:hAnsi="微软雅黑" w:eastAsia="微软雅黑"/>
          <w:b w:val="0"/>
          <w:sz w:val="22"/>
        </w:rPr>
        <w:t>：chat/teach/mock 三种模式 E2E 覆盖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9.3 视频生成升级（v0.53）：演讲稿驱动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先写演讲稿 → 再生成视频</w:t>
      </w:r>
      <w:r>
        <w:rPr>
          <w:rFonts w:ascii="微软雅黑" w:hAnsi="微软雅黑" w:eastAsia="微软雅黑"/>
          <w:b w:val="0"/>
          <w:sz w:val="22"/>
        </w:rPr>
        <w:t>：TTS 时长与字幕 cue 对齐，避免音画不同步；narration/audio_duration/subtitle_cues 三字段驱动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9.4 PPT 功能升级（v0.51-0.53）+ 经验教训库（memo/022）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 xml:space="preserve">PPT 从纯演示 → </w:t>
      </w:r>
      <w:r>
        <w:rPr>
          <w:rFonts w:ascii="微软雅黑" w:hAnsi="微软雅黑" w:eastAsia="微软雅黑"/>
          <w:b/>
          <w:color w:val="1F3A5F"/>
          <w:sz w:val="22"/>
        </w:rPr>
        <w:t>授课讲义</w:t>
      </w:r>
      <w:r>
        <w:rPr>
          <w:rFonts w:ascii="微软雅黑" w:hAnsi="微软雅黑" w:eastAsia="微软雅黑"/>
          <w:b w:val="0"/>
          <w:sz w:val="22"/>
        </w:rPr>
        <w:t>（学习目标/要求/形式/视觉风格）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经验教训库 memo/022</w:t>
      </w:r>
      <w:r>
        <w:rPr>
          <w:rFonts w:ascii="微软雅黑" w:hAnsi="微软雅黑" w:eastAsia="微软雅黑"/>
          <w:b w:val="0"/>
          <w:sz w:val="22"/>
        </w:rPr>
        <w:t>：错位/重叠根因（22 页 19 页重叠）、形状数上限 20、碰撞检测；教训：QA 循环必须含几何校验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C08A3E"/>
          <w:sz w:val="28"/>
        </w:rPr>
        <w:t>9.5 插件体系（opencode 兼容 MCP）</w:t>
      </w:r>
    </w:p>
    <w:p>
      <w:pPr>
        <w:pStyle w:val="ListBullet"/>
        <w:ind w:left="567"/>
      </w:pPr>
      <w:r>
        <w:rPr>
          <w:rFonts w:ascii="微软雅黑" w:hAnsi="微软雅黑" w:eastAsia="微软雅黑"/>
          <w:b w:val="0"/>
          <w:sz w:val="22"/>
        </w:rPr>
        <w:t>插件可被 opencode 识别调用（MCP 兼容），扩展 Agent 能力边界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55F6B"/>
          <w:sz w:val="20"/>
        </w:rPr>
        <w:t>—— 详细技术见《PAEG技术全景文档》· 维护见《维护手册》——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