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A267" w14:textId="54FC612B" w:rsidR="00EF2D0D" w:rsidRPr="00ED1E94" w:rsidRDefault="00254DCE">
      <w:pPr>
        <w:rPr>
          <w:color w:val="000000" w:themeColor="text1"/>
        </w:rPr>
      </w:pPr>
      <w:r w:rsidRPr="00ED1E94">
        <w:rPr>
          <w:color w:val="000000" w:themeColor="text1"/>
        </w:rPr>
        <w:t>Problématique principale : 4-5 M de diabétique en France.</w:t>
      </w:r>
    </w:p>
    <w:p w14:paraId="3C219BDE" w14:textId="77777777" w:rsidR="00254DCE" w:rsidRPr="00ED1E94" w:rsidRDefault="00254DCE">
      <w:pPr>
        <w:rPr>
          <w:color w:val="000000" w:themeColor="text1"/>
        </w:rPr>
      </w:pPr>
    </w:p>
    <w:p w14:paraId="7B0CC9C6" w14:textId="25FA5760" w:rsidR="00254DCE" w:rsidRPr="00ED1E94" w:rsidRDefault="00254DCE">
      <w:pPr>
        <w:rPr>
          <w:color w:val="000000" w:themeColor="text1"/>
        </w:rPr>
      </w:pPr>
      <w:r w:rsidRPr="00ED1E94">
        <w:rPr>
          <w:color w:val="000000" w:themeColor="text1"/>
        </w:rPr>
        <w:t>Ctl de glycémie, HbA1c, microalbuminurie, créatininémie/créatininurie.</w:t>
      </w:r>
    </w:p>
    <w:p w14:paraId="0B038190" w14:textId="77777777" w:rsidR="00254DCE" w:rsidRPr="00ED1E94" w:rsidRDefault="00254DCE">
      <w:pPr>
        <w:rPr>
          <w:color w:val="000000" w:themeColor="text1"/>
        </w:rPr>
      </w:pPr>
    </w:p>
    <w:p w14:paraId="07FB0D00" w14:textId="6EBBC80D" w:rsidR="00254DCE" w:rsidRPr="00ED1E94" w:rsidRDefault="008B773D">
      <w:pPr>
        <w:rPr>
          <w:color w:val="000000" w:themeColor="text1"/>
        </w:rPr>
      </w:pPr>
      <w:r w:rsidRPr="00ED1E94">
        <w:rPr>
          <w:color w:val="000000" w:themeColor="text1"/>
        </w:rPr>
        <w:t>Beaucoup de données, mais peu exploitées par la recherche</w:t>
      </w:r>
      <w:r w:rsidR="00B021FD" w:rsidRPr="00ED1E94">
        <w:rPr>
          <w:color w:val="000000" w:themeColor="text1"/>
        </w:rPr>
        <w:t xml:space="preserve"> et manque de personnalisation des soins.</w:t>
      </w:r>
    </w:p>
    <w:p w14:paraId="568A8F47" w14:textId="77777777" w:rsidR="00F740EB" w:rsidRPr="00ED1E94" w:rsidRDefault="00F740EB">
      <w:pPr>
        <w:rPr>
          <w:color w:val="000000" w:themeColor="text1"/>
        </w:rPr>
      </w:pPr>
    </w:p>
    <w:p w14:paraId="5FA9DC3C" w14:textId="31E7229F" w:rsidR="00F740EB" w:rsidRPr="00ED1E94" w:rsidRDefault="00F740EB">
      <w:pPr>
        <w:rPr>
          <w:color w:val="000000" w:themeColor="text1"/>
        </w:rPr>
      </w:pPr>
      <w:r w:rsidRPr="00ED1E94">
        <w:rPr>
          <w:color w:val="000000" w:themeColor="text1"/>
        </w:rPr>
        <w:t>Créer un lien direct entre les patients et la recherche : les patients peuvent devenir acteur de la recherche.</w:t>
      </w:r>
    </w:p>
    <w:p w14:paraId="16BEB2E4" w14:textId="71DCF3EB" w:rsidR="00F740EB" w:rsidRPr="00ED1E94" w:rsidRDefault="00F740EB">
      <w:pPr>
        <w:rPr>
          <w:color w:val="000000" w:themeColor="text1"/>
        </w:rPr>
      </w:pPr>
      <w:r w:rsidRPr="00ED1E94">
        <w:rPr>
          <w:color w:val="000000" w:themeColor="text1"/>
        </w:rPr>
        <w:t>Pouvoir redonner le pouvoir aux patients et aux médecins.</w:t>
      </w:r>
    </w:p>
    <w:p w14:paraId="42F91366" w14:textId="50E50173" w:rsidR="003141C5" w:rsidRPr="00ED1E94" w:rsidRDefault="003141C5">
      <w:pPr>
        <w:rPr>
          <w:color w:val="000000" w:themeColor="text1"/>
        </w:rPr>
      </w:pPr>
      <w:r w:rsidRPr="00ED1E94">
        <w:rPr>
          <w:color w:val="000000" w:themeColor="text1"/>
        </w:rPr>
        <w:t>Consentement particulier du patient aux datasets voulus : les donner durant un moment donné.</w:t>
      </w:r>
    </w:p>
    <w:p w14:paraId="43A087B4" w14:textId="77777777" w:rsidR="003141C5" w:rsidRPr="00ED1E94" w:rsidRDefault="003141C5">
      <w:pPr>
        <w:rPr>
          <w:color w:val="000000" w:themeColor="text1"/>
        </w:rPr>
      </w:pPr>
    </w:p>
    <w:p w14:paraId="3926BD00" w14:textId="75D69E47" w:rsidR="003141C5" w:rsidRPr="00ED1E94" w:rsidRDefault="003141C5">
      <w:pPr>
        <w:rPr>
          <w:color w:val="000000" w:themeColor="text1"/>
        </w:rPr>
      </w:pPr>
      <w:r w:rsidRPr="00ED1E94">
        <w:rPr>
          <w:color w:val="000000" w:themeColor="text1"/>
        </w:rPr>
        <w:t>Cadre légal : CNIL, certification HDS, RGPD</w:t>
      </w:r>
    </w:p>
    <w:p w14:paraId="4F684A47" w14:textId="77777777" w:rsidR="003141C5" w:rsidRPr="00ED1E94" w:rsidRDefault="003141C5">
      <w:pPr>
        <w:rPr>
          <w:color w:val="000000" w:themeColor="text1"/>
        </w:rPr>
      </w:pPr>
    </w:p>
    <w:p w14:paraId="00269458" w14:textId="50F2D5F8" w:rsidR="003141C5" w:rsidRPr="00ED1E94" w:rsidRDefault="003141C5">
      <w:pPr>
        <w:rPr>
          <w:color w:val="000000" w:themeColor="text1"/>
        </w:rPr>
      </w:pPr>
      <w:r w:rsidRPr="00ED1E94">
        <w:rPr>
          <w:color w:val="000000" w:themeColor="text1"/>
        </w:rPr>
        <w:t>Retour vers le patient avec les études publiées</w:t>
      </w:r>
    </w:p>
    <w:p w14:paraId="29089E63" w14:textId="77777777" w:rsidR="003141C5" w:rsidRPr="00ED1E94" w:rsidRDefault="003141C5">
      <w:pPr>
        <w:rPr>
          <w:color w:val="000000" w:themeColor="text1"/>
        </w:rPr>
      </w:pPr>
    </w:p>
    <w:p w14:paraId="03FACFE7" w14:textId="346EEE4D" w:rsidR="003141C5" w:rsidRPr="00ED1E94" w:rsidRDefault="003141C5">
      <w:pPr>
        <w:rPr>
          <w:color w:val="000000" w:themeColor="text1"/>
        </w:rPr>
      </w:pPr>
      <w:r w:rsidRPr="00ED1E94">
        <w:rPr>
          <w:color w:val="000000" w:themeColor="text1"/>
        </w:rPr>
        <w:t>Partie éducative : blog avec articles patients/médecins/chercheurs.</w:t>
      </w:r>
    </w:p>
    <w:p w14:paraId="31F68FDA" w14:textId="505FED68" w:rsidR="003141C5" w:rsidRPr="00ED1E94" w:rsidRDefault="003141C5">
      <w:pPr>
        <w:rPr>
          <w:color w:val="000000" w:themeColor="text1"/>
        </w:rPr>
      </w:pPr>
      <w:r w:rsidRPr="00ED1E94">
        <w:rPr>
          <w:color w:val="000000" w:themeColor="text1"/>
        </w:rPr>
        <w:t xml:space="preserve">Partie communautaire : </w:t>
      </w:r>
    </w:p>
    <w:p w14:paraId="7022AC11" w14:textId="17943148" w:rsidR="003141C5" w:rsidRPr="00ED1E94" w:rsidRDefault="003141C5">
      <w:pPr>
        <w:rPr>
          <w:color w:val="000000" w:themeColor="text1"/>
        </w:rPr>
      </w:pPr>
      <w:r w:rsidRPr="00ED1E94">
        <w:rPr>
          <w:color w:val="000000" w:themeColor="text1"/>
        </w:rPr>
        <w:t>Déverser des données : « points de fidélité » pour reconnaissance personnelle</w:t>
      </w:r>
    </w:p>
    <w:p w14:paraId="6AFF2C4C" w14:textId="77777777" w:rsidR="003141C5" w:rsidRPr="00ED1E94" w:rsidRDefault="003141C5">
      <w:pPr>
        <w:rPr>
          <w:color w:val="000000" w:themeColor="text1"/>
        </w:rPr>
      </w:pPr>
    </w:p>
    <w:p w14:paraId="46CCB725" w14:textId="7A76D949" w:rsidR="003141C5" w:rsidRPr="00ED1E94" w:rsidRDefault="00D447F9">
      <w:pPr>
        <w:rPr>
          <w:color w:val="000000" w:themeColor="text1"/>
        </w:rPr>
      </w:pPr>
      <w:r w:rsidRPr="00ED1E94">
        <w:rPr>
          <w:color w:val="000000" w:themeColor="text1"/>
        </w:rPr>
        <w:t>Connexion patient : remplir le formulaire</w:t>
      </w:r>
    </w:p>
    <w:p w14:paraId="4C53A3B7" w14:textId="77777777" w:rsidR="00D447F9" w:rsidRPr="00ED1E94" w:rsidRDefault="00D447F9">
      <w:pPr>
        <w:rPr>
          <w:color w:val="000000" w:themeColor="text1"/>
        </w:rPr>
      </w:pPr>
    </w:p>
    <w:p w14:paraId="3AEA3DF0" w14:textId="53D4F5A4" w:rsidR="00D447F9" w:rsidRPr="00ED1E94" w:rsidRDefault="00D447F9">
      <w:pPr>
        <w:rPr>
          <w:color w:val="000000" w:themeColor="text1"/>
        </w:rPr>
      </w:pPr>
      <w:r w:rsidRPr="00ED1E94">
        <w:rPr>
          <w:color w:val="000000" w:themeColor="text1"/>
        </w:rPr>
        <w:t>Utilisateurs : patients, médecins, chercheurs</w:t>
      </w:r>
    </w:p>
    <w:tbl>
      <w:tblPr>
        <w:tblW w:w="0" w:type="auto"/>
        <w:tblCellSpacing w:w="15" w:type="dxa"/>
        <w:tblCellMar>
          <w:left w:w="0" w:type="dxa"/>
          <w:right w:w="0" w:type="dxa"/>
        </w:tblCellMar>
        <w:tblLook w:val="04A0" w:firstRow="1" w:lastRow="0" w:firstColumn="1" w:lastColumn="0" w:noHBand="0" w:noVBand="1"/>
      </w:tblPr>
      <w:tblGrid>
        <w:gridCol w:w="1736"/>
        <w:gridCol w:w="7320"/>
      </w:tblGrid>
      <w:tr w:rsidR="00DD5380" w:rsidRPr="00ED1E94" w14:paraId="672A43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1A98A8"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b/>
                <w:bCs/>
                <w:color w:val="000000" w:themeColor="text1"/>
                <w:bdr w:val="none" w:sz="0" w:space="0" w:color="auto" w:frame="1"/>
                <w:lang w:eastAsia="fr-FR"/>
              </w:rPr>
              <w:t>Élément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5F2C11"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b/>
                <w:bCs/>
                <w:color w:val="000000" w:themeColor="text1"/>
                <w:bdr w:val="none" w:sz="0" w:space="0" w:color="auto" w:frame="1"/>
                <w:lang w:eastAsia="fr-FR"/>
              </w:rPr>
              <w:t>Attente du Dr. Bensaid</w:t>
            </w:r>
          </w:p>
        </w:tc>
      </w:tr>
      <w:tr w:rsidR="00DD5380" w:rsidRPr="00ED1E94" w14:paraId="210F3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5EBA68"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b/>
                <w:bCs/>
                <w:color w:val="000000" w:themeColor="text1"/>
                <w:bdr w:val="none" w:sz="0" w:space="0" w:color="auto" w:frame="1"/>
                <w:lang w:eastAsia="fr-FR"/>
              </w:rPr>
              <w:t>Visualisation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220B0F"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color w:val="000000" w:themeColor="text1"/>
                <w:bdr w:val="none" w:sz="0" w:space="0" w:color="auto" w:frame="1"/>
                <w:lang w:eastAsia="fr-FR"/>
              </w:rPr>
              <w:t>Des codes couleurs standardisés (Vert : Dans la cible / Rouge : Hors cible).</w:t>
            </w:r>
          </w:p>
        </w:tc>
      </w:tr>
      <w:tr w:rsidR="00DD5380" w:rsidRPr="00ED1E94" w14:paraId="35489B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353F0"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b/>
                <w:bCs/>
                <w:color w:val="000000" w:themeColor="text1"/>
                <w:bdr w:val="none" w:sz="0" w:space="0" w:color="auto" w:frame="1"/>
                <w:lang w:eastAsia="fr-FR"/>
              </w:rPr>
              <w:t>Filtres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7F542"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color w:val="000000" w:themeColor="text1"/>
                <w:bdr w:val="none" w:sz="0" w:space="0" w:color="auto" w:frame="1"/>
                <w:lang w:eastAsia="fr-FR"/>
              </w:rPr>
              <w:t>Pouvoir isoler uniquement les moments de sport ou les week-ends.</w:t>
            </w:r>
          </w:p>
        </w:tc>
      </w:tr>
      <w:tr w:rsidR="00DD5380" w:rsidRPr="00ED1E94" w14:paraId="1F717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F276A"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b/>
                <w:bCs/>
                <w:color w:val="000000" w:themeColor="text1"/>
                <w:bdr w:val="none" w:sz="0" w:space="0" w:color="auto" w:frame="1"/>
                <w:lang w:eastAsia="fr-FR"/>
              </w:rPr>
              <w:t>Export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47F43B" w14:textId="77777777" w:rsidR="00DD5380" w:rsidRPr="00ED1E94" w:rsidRDefault="00DD5380" w:rsidP="00DD5380">
            <w:pPr>
              <w:rPr>
                <w:rFonts w:ascii="Arial" w:eastAsia="Times New Roman" w:hAnsi="Arial" w:cs="Times New Roman"/>
                <w:color w:val="000000" w:themeColor="text1"/>
                <w:lang w:eastAsia="fr-FR"/>
              </w:rPr>
            </w:pPr>
            <w:r w:rsidRPr="00ED1E94">
              <w:rPr>
                <w:rFonts w:ascii="Arial" w:eastAsia="Times New Roman" w:hAnsi="Arial" w:cs="Times New Roman"/>
                <w:color w:val="000000" w:themeColor="text1"/>
                <w:bdr w:val="none" w:sz="0" w:space="0" w:color="auto" w:frame="1"/>
                <w:lang w:eastAsia="fr-FR"/>
              </w:rPr>
              <w:t>Génération d'un compte-rendu structuré pour l'intégrer au dossier médical partagé (DMP).</w:t>
            </w:r>
          </w:p>
        </w:tc>
      </w:tr>
    </w:tbl>
    <w:p w14:paraId="58A85E85" w14:textId="77777777" w:rsidR="00796D64" w:rsidRPr="00ED1E94" w:rsidRDefault="00796D64" w:rsidP="00796D64">
      <w:pPr>
        <w:shd w:val="clear" w:color="auto" w:fill="131314"/>
        <w:spacing w:line="42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bdr w:val="none" w:sz="0" w:space="0" w:color="auto" w:frame="1"/>
          <w:lang w:eastAsia="fr-FR"/>
        </w:rPr>
        <w:t>Vous avez dit</w:t>
      </w:r>
    </w:p>
    <w:p w14:paraId="4E3F053C" w14:textId="77777777" w:rsidR="00796D64" w:rsidRPr="00ED1E94" w:rsidRDefault="00796D64" w:rsidP="00796D64">
      <w:pPr>
        <w:shd w:val="clear" w:color="auto" w:fill="131314"/>
        <w:spacing w:line="42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fais moi un persona pour un patient diabétique qui utilise une application de santé</w:t>
      </w:r>
    </w:p>
    <w:p w14:paraId="62B89E5E" w14:textId="77777777" w:rsidR="00796D64" w:rsidRPr="00ED1E94" w:rsidRDefault="00796D64" w:rsidP="00796D64">
      <w:pPr>
        <w:shd w:val="clear" w:color="auto" w:fill="131314"/>
        <w:ind w:left="-15" w:right="-15"/>
        <w:outlineLvl w:val="1"/>
        <w:rPr>
          <w:rFonts w:ascii="Times" w:eastAsia="Times New Roman" w:hAnsi="Times" w:cs="Times New Roman"/>
          <w:b/>
          <w:bCs/>
          <w:color w:val="000000" w:themeColor="text1"/>
          <w:sz w:val="36"/>
          <w:szCs w:val="36"/>
          <w:lang w:eastAsia="fr-FR"/>
        </w:rPr>
      </w:pPr>
      <w:r w:rsidRPr="00ED1E94">
        <w:rPr>
          <w:rFonts w:ascii="Times" w:eastAsia="Times New Roman" w:hAnsi="Times" w:cs="Times New Roman"/>
          <w:b/>
          <w:bCs/>
          <w:color w:val="000000" w:themeColor="text1"/>
          <w:sz w:val="36"/>
          <w:szCs w:val="36"/>
          <w:lang w:eastAsia="fr-FR"/>
        </w:rPr>
        <w:t>Gemini a dit</w:t>
      </w:r>
    </w:p>
    <w:p w14:paraId="5FA0789A"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Voici un persona détaillé pour un patient diabétique utilisant une application de santé. Pour rendre l'exercice utile, j'ai choisi un profil de </w:t>
      </w:r>
      <w:r w:rsidRPr="00ED1E94">
        <w:rPr>
          <w:rFonts w:ascii="Helvetica Neue" w:eastAsia="Times New Roman" w:hAnsi="Helvetica Neue" w:cs="Times New Roman"/>
          <w:b/>
          <w:bCs/>
          <w:color w:val="000000" w:themeColor="text1"/>
          <w:lang w:eastAsia="fr-FR"/>
        </w:rPr>
        <w:t>"Novice Motivé"</w:t>
      </w:r>
      <w:r w:rsidRPr="00ED1E94">
        <w:rPr>
          <w:rFonts w:ascii="Helvetica Neue" w:eastAsia="Times New Roman" w:hAnsi="Helvetica Neue" w:cs="Times New Roman"/>
          <w:color w:val="000000" w:themeColor="text1"/>
          <w:lang w:eastAsia="fr-FR"/>
        </w:rPr>
        <w:t xml:space="preserve"> : quelqu'un qui n'est pas né avec la technologie, mais qui l'utilise pour reprendre le contrôle sur sa pathologie.</w:t>
      </w:r>
    </w:p>
    <w:p w14:paraId="2A3FA0D6"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4BC72926">
          <v:rect id="_x0000_i1038" alt="" style="width:453.6pt;height:.05pt;mso-width-percent:0;mso-height-percent:0;mso-width-percent:0;mso-height-percent:0" o:hralign="center" o:hrstd="t" o:hr="t" fillcolor="#a0a0a0" stroked="f"/>
        </w:pict>
      </w:r>
    </w:p>
    <w:p w14:paraId="6609F301" w14:textId="77777777" w:rsidR="00796D64" w:rsidRPr="00ED1E94" w:rsidRDefault="00796D64" w:rsidP="00796D64">
      <w:pPr>
        <w:shd w:val="clear" w:color="auto" w:fill="131314"/>
        <w:spacing w:before="420" w:after="120" w:line="420" w:lineRule="atLeast"/>
        <w:outlineLvl w:val="1"/>
        <w:rPr>
          <w:rFonts w:ascii="Helvetica Neue" w:eastAsia="Times New Roman" w:hAnsi="Helvetica Neue" w:cs="Times New Roman"/>
          <w:b/>
          <w:bCs/>
          <w:color w:val="000000" w:themeColor="text1"/>
          <w:sz w:val="30"/>
          <w:szCs w:val="30"/>
          <w:lang w:eastAsia="fr-FR"/>
        </w:rPr>
      </w:pPr>
      <w:r w:rsidRPr="00ED1E94">
        <w:rPr>
          <w:rFonts w:ascii="Apple Color Emoji" w:eastAsia="Times New Roman" w:hAnsi="Apple Color Emoji" w:cs="Apple Color Emoji"/>
          <w:b/>
          <w:bCs/>
          <w:color w:val="000000" w:themeColor="text1"/>
          <w:sz w:val="30"/>
          <w:szCs w:val="30"/>
          <w:lang w:eastAsia="fr-FR"/>
        </w:rPr>
        <w:lastRenderedPageBreak/>
        <w:t>👤</w:t>
      </w:r>
      <w:r w:rsidRPr="00ED1E94">
        <w:rPr>
          <w:rFonts w:ascii="Helvetica Neue" w:eastAsia="Times New Roman" w:hAnsi="Helvetica Neue" w:cs="Times New Roman"/>
          <w:b/>
          <w:bCs/>
          <w:color w:val="000000" w:themeColor="text1"/>
          <w:sz w:val="30"/>
          <w:szCs w:val="30"/>
          <w:lang w:eastAsia="fr-FR"/>
        </w:rPr>
        <w:t xml:space="preserve"> Portrait : Jean-Pierre, 58 ans</w:t>
      </w:r>
    </w:p>
    <w:p w14:paraId="26BC4F39" w14:textId="77777777" w:rsidR="00796D64" w:rsidRPr="00ED1E94" w:rsidRDefault="00796D64" w:rsidP="00796D64">
      <w:pPr>
        <w:shd w:val="clear" w:color="auto" w:fill="131314"/>
        <w:spacing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"Je veux comprendre l'impact de mon croissant du matin sans que mon médecin me gronde."</w:t>
      </w:r>
    </w:p>
    <w:p w14:paraId="2137F9BA" w14:textId="77777777" w:rsidR="00796D64" w:rsidRPr="00ED1E94" w:rsidRDefault="00796D64" w:rsidP="00796D64">
      <w:pPr>
        <w:numPr>
          <w:ilvl w:val="0"/>
          <w:numId w:val="1"/>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Rôle :</w:t>
      </w:r>
      <w:r w:rsidRPr="00ED1E94">
        <w:rPr>
          <w:rFonts w:ascii="Helvetica Neue" w:eastAsia="Times New Roman" w:hAnsi="Helvetica Neue" w:cs="Times New Roman"/>
          <w:color w:val="000000" w:themeColor="text1"/>
          <w:lang w:eastAsia="fr-FR"/>
        </w:rPr>
        <w:t xml:space="preserve"> Patient atteint de Diabète de Type 2 (diagnostiqué il y a 2 ans).</w:t>
      </w:r>
    </w:p>
    <w:p w14:paraId="7B741B00" w14:textId="77777777" w:rsidR="00796D64" w:rsidRPr="00ED1E94" w:rsidRDefault="00796D64" w:rsidP="00796D64">
      <w:pPr>
        <w:numPr>
          <w:ilvl w:val="0"/>
          <w:numId w:val="1"/>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Situation :</w:t>
      </w:r>
      <w:r w:rsidRPr="00ED1E94">
        <w:rPr>
          <w:rFonts w:ascii="Helvetica Neue" w:eastAsia="Times New Roman" w:hAnsi="Helvetica Neue" w:cs="Times New Roman"/>
          <w:color w:val="000000" w:themeColor="text1"/>
          <w:lang w:eastAsia="fr-FR"/>
        </w:rPr>
        <w:t xml:space="preserve"> Marié, deux petits-enfants, comptable en fin de carrière.</w:t>
      </w:r>
    </w:p>
    <w:p w14:paraId="303CC550" w14:textId="77777777" w:rsidR="00796D64" w:rsidRPr="00ED1E94" w:rsidRDefault="00796D64" w:rsidP="00796D64">
      <w:pPr>
        <w:numPr>
          <w:ilvl w:val="0"/>
          <w:numId w:val="1"/>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Lieu :</w:t>
      </w:r>
      <w:r w:rsidRPr="00ED1E94">
        <w:rPr>
          <w:rFonts w:ascii="Helvetica Neue" w:eastAsia="Times New Roman" w:hAnsi="Helvetica Neue" w:cs="Times New Roman"/>
          <w:color w:val="000000" w:themeColor="text1"/>
          <w:lang w:eastAsia="fr-FR"/>
        </w:rPr>
        <w:t xml:space="preserve"> Nantes, France.</w:t>
      </w:r>
    </w:p>
    <w:p w14:paraId="266A60B6"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32CFD29D">
          <v:rect id="_x0000_i1037" alt="" style="width:453.6pt;height:.05pt;mso-width-percent:0;mso-height-percent:0;mso-width-percent:0;mso-height-percent:0" o:hralign="center" o:hrstd="t" o:hr="t" fillcolor="#a0a0a0" stroked="f"/>
        </w:pict>
      </w:r>
    </w:p>
    <w:p w14:paraId="5A0CE701"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Profil et Comportement</w:t>
      </w:r>
    </w:p>
    <w:p w14:paraId="3C06F6BE"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Jean-Pierre est une personne rigoureuse mais gourmande. Depuis son diagnostic, il vit dans une certaine anxiété vis-à-vis de ses repas. Il a essayé de tenir un carnet papier, mais il l'oublie souvent au moment de manger et trouve difficile de voir une corrélation entre ses efforts et ses résultats de glycémie.</w:t>
      </w:r>
    </w:p>
    <w:p w14:paraId="7234A7A5"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Objectifs et Motivations</w:t>
      </w:r>
    </w:p>
    <w:p w14:paraId="69104FDD" w14:textId="77777777" w:rsidR="00796D64" w:rsidRPr="00ED1E94" w:rsidRDefault="00796D64" w:rsidP="00796D64">
      <w:pPr>
        <w:numPr>
          <w:ilvl w:val="0"/>
          <w:numId w:val="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Stabiliser son taux d'HbA1c :</w:t>
      </w:r>
      <w:r w:rsidRPr="00ED1E94">
        <w:rPr>
          <w:rFonts w:ascii="Helvetica Neue" w:eastAsia="Times New Roman" w:hAnsi="Helvetica Neue" w:cs="Times New Roman"/>
          <w:color w:val="000000" w:themeColor="text1"/>
          <w:lang w:eastAsia="fr-FR"/>
        </w:rPr>
        <w:t xml:space="preserve"> Passer sous la barre des 7%.</w:t>
      </w:r>
    </w:p>
    <w:p w14:paraId="31D4B2EB" w14:textId="77777777" w:rsidR="00796D64" w:rsidRPr="00ED1E94" w:rsidRDefault="00796D64" w:rsidP="00796D64">
      <w:pPr>
        <w:numPr>
          <w:ilvl w:val="0"/>
          <w:numId w:val="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Simplifier le suivi :</w:t>
      </w:r>
      <w:r w:rsidRPr="00ED1E94">
        <w:rPr>
          <w:rFonts w:ascii="Helvetica Neue" w:eastAsia="Times New Roman" w:hAnsi="Helvetica Neue" w:cs="Times New Roman"/>
          <w:color w:val="000000" w:themeColor="text1"/>
          <w:lang w:eastAsia="fr-FR"/>
        </w:rPr>
        <w:t xml:space="preserve"> Centraliser ses glycémies, ses pas et ses repas au même endroit.</w:t>
      </w:r>
    </w:p>
    <w:p w14:paraId="47E0AED9" w14:textId="77777777" w:rsidR="00796D64" w:rsidRPr="00ED1E94" w:rsidRDefault="00796D64" w:rsidP="00796D64">
      <w:pPr>
        <w:numPr>
          <w:ilvl w:val="0"/>
          <w:numId w:val="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Éducation thérapeutique :</w:t>
      </w:r>
      <w:r w:rsidRPr="00ED1E94">
        <w:rPr>
          <w:rFonts w:ascii="Helvetica Neue" w:eastAsia="Times New Roman" w:hAnsi="Helvetica Neue" w:cs="Times New Roman"/>
          <w:color w:val="000000" w:themeColor="text1"/>
          <w:lang w:eastAsia="fr-FR"/>
        </w:rPr>
        <w:t xml:space="preserve"> Apprendre quels aliments "cachent" des sucres pour ajuster son régime sans se priver totalement.</w:t>
      </w:r>
    </w:p>
    <w:p w14:paraId="11A08DA2" w14:textId="77777777" w:rsidR="00796D64" w:rsidRPr="00ED1E94" w:rsidRDefault="00796D64" w:rsidP="00796D64">
      <w:pPr>
        <w:numPr>
          <w:ilvl w:val="0"/>
          <w:numId w:val="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Préparer ses rendez-vous :</w:t>
      </w:r>
      <w:r w:rsidRPr="00ED1E94">
        <w:rPr>
          <w:rFonts w:ascii="Helvetica Neue" w:eastAsia="Times New Roman" w:hAnsi="Helvetica Neue" w:cs="Times New Roman"/>
          <w:color w:val="000000" w:themeColor="text1"/>
          <w:lang w:eastAsia="fr-FR"/>
        </w:rPr>
        <w:t xml:space="preserve"> Arriver chez le diabétologue avec des données claires et visuelles.</w:t>
      </w:r>
    </w:p>
    <w:p w14:paraId="57662850"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Points de friction (Ses "Douleurs")</w:t>
      </w:r>
    </w:p>
    <w:p w14:paraId="05256234" w14:textId="77777777" w:rsidR="00796D64" w:rsidRPr="00ED1E94" w:rsidRDefault="00796D64" w:rsidP="00796D64">
      <w:pPr>
        <w:numPr>
          <w:ilvl w:val="0"/>
          <w:numId w:val="3"/>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Saisie manuelle fastidieuse :</w:t>
      </w:r>
      <w:r w:rsidRPr="00ED1E94">
        <w:rPr>
          <w:rFonts w:ascii="Helvetica Neue" w:eastAsia="Times New Roman" w:hAnsi="Helvetica Neue" w:cs="Times New Roman"/>
          <w:color w:val="000000" w:themeColor="text1"/>
          <w:lang w:eastAsia="fr-FR"/>
        </w:rPr>
        <w:t xml:space="preserve"> Il déteste devoir taper chaque ingrédient de son plat.</w:t>
      </w:r>
    </w:p>
    <w:p w14:paraId="06350FE7" w14:textId="77777777" w:rsidR="00796D64" w:rsidRPr="00ED1E94" w:rsidRDefault="00796D64" w:rsidP="00796D64">
      <w:pPr>
        <w:numPr>
          <w:ilvl w:val="0"/>
          <w:numId w:val="3"/>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Lexique trop technique :</w:t>
      </w:r>
      <w:r w:rsidRPr="00ED1E94">
        <w:rPr>
          <w:rFonts w:ascii="Helvetica Neue" w:eastAsia="Times New Roman" w:hAnsi="Helvetica Neue" w:cs="Times New Roman"/>
          <w:color w:val="000000" w:themeColor="text1"/>
          <w:lang w:eastAsia="fr-FR"/>
        </w:rPr>
        <w:t xml:space="preserve"> Les termes médicaux complexes le découragent.</w:t>
      </w:r>
    </w:p>
    <w:p w14:paraId="3CAFCE6F" w14:textId="77777777" w:rsidR="00796D64" w:rsidRPr="00ED1E94" w:rsidRDefault="00796D64" w:rsidP="00796D64">
      <w:pPr>
        <w:numPr>
          <w:ilvl w:val="0"/>
          <w:numId w:val="3"/>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Culpabilité :</w:t>
      </w:r>
      <w:r w:rsidRPr="00ED1E94">
        <w:rPr>
          <w:rFonts w:ascii="Helvetica Neue" w:eastAsia="Times New Roman" w:hAnsi="Helvetica Neue" w:cs="Times New Roman"/>
          <w:color w:val="000000" w:themeColor="text1"/>
          <w:lang w:eastAsia="fr-FR"/>
        </w:rPr>
        <w:t xml:space="preserve"> Les applications qui envoient des notifications rouges ou stressantes lorsqu'il dépasse ses objectifs le braquent.</w:t>
      </w:r>
    </w:p>
    <w:p w14:paraId="3F8F5709" w14:textId="77777777" w:rsidR="00796D64" w:rsidRPr="00ED1E94" w:rsidRDefault="00796D64" w:rsidP="00796D64">
      <w:pPr>
        <w:numPr>
          <w:ilvl w:val="0"/>
          <w:numId w:val="3"/>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Lisibilité :</w:t>
      </w:r>
      <w:r w:rsidRPr="00ED1E94">
        <w:rPr>
          <w:rFonts w:ascii="Helvetica Neue" w:eastAsia="Times New Roman" w:hAnsi="Helvetica Neue" w:cs="Times New Roman"/>
          <w:color w:val="000000" w:themeColor="text1"/>
          <w:lang w:eastAsia="fr-FR"/>
        </w:rPr>
        <w:t xml:space="preserve"> Il a besoin d'une interface claire (presbytie légère) avec des boutons assez gros.</w:t>
      </w:r>
    </w:p>
    <w:p w14:paraId="790ABE85"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733BF44F">
          <v:rect id="_x0000_i1036" style="width:0;height:1.5pt" o:hralign="center" o:hrstd="t" o:hr="t" fillcolor="#a0a0a0" stroked="f"/>
        </w:pict>
      </w:r>
    </w:p>
    <w:p w14:paraId="2C3BF4BF"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Utilisation de l'Application</w:t>
      </w:r>
    </w:p>
    <w:p w14:paraId="1329039A" w14:textId="77777777" w:rsidR="00796D64" w:rsidRPr="00ED1E94" w:rsidRDefault="00796D64" w:rsidP="00796D64">
      <w:pPr>
        <w:numPr>
          <w:ilvl w:val="0"/>
          <w:numId w:val="4"/>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Fréquence :</w:t>
      </w:r>
      <w:r w:rsidRPr="00ED1E94">
        <w:rPr>
          <w:rFonts w:ascii="Helvetica Neue" w:eastAsia="Times New Roman" w:hAnsi="Helvetica Neue" w:cs="Times New Roman"/>
          <w:color w:val="000000" w:themeColor="text1"/>
          <w:lang w:eastAsia="fr-FR"/>
        </w:rPr>
        <w:t xml:space="preserve"> 4 à 5 fois par jour (après chaque repas et le matin à jeun).</w:t>
      </w:r>
    </w:p>
    <w:p w14:paraId="277BF7F9" w14:textId="77777777" w:rsidR="00796D64" w:rsidRPr="00ED1E94" w:rsidRDefault="00796D64" w:rsidP="00796D64">
      <w:pPr>
        <w:numPr>
          <w:ilvl w:val="0"/>
          <w:numId w:val="4"/>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Fonctionnalités préférées :</w:t>
      </w:r>
      <w:r w:rsidRPr="00ED1E94">
        <w:rPr>
          <w:rFonts w:ascii="Helvetica Neue" w:eastAsia="Times New Roman" w:hAnsi="Helvetica Neue" w:cs="Times New Roman"/>
          <w:color w:val="000000" w:themeColor="text1"/>
          <w:lang w:eastAsia="fr-FR"/>
        </w:rPr>
        <w:t xml:space="preserve"> * Le scan de codes-barres pour les produits industriels.</w:t>
      </w:r>
    </w:p>
    <w:p w14:paraId="59E4DACE" w14:textId="77777777" w:rsidR="00796D64" w:rsidRPr="00ED1E94" w:rsidRDefault="00796D64" w:rsidP="00796D64">
      <w:pPr>
        <w:numPr>
          <w:ilvl w:val="1"/>
          <w:numId w:val="4"/>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lastRenderedPageBreak/>
        <w:t>Le graphique hebdomadaire qui montre les tendances en couleurs (vert/orange/rouge).</w:t>
      </w:r>
    </w:p>
    <w:p w14:paraId="3BAAF863" w14:textId="77777777" w:rsidR="00796D64" w:rsidRPr="00ED1E94" w:rsidRDefault="00796D64" w:rsidP="00796D64">
      <w:pPr>
        <w:numPr>
          <w:ilvl w:val="1"/>
          <w:numId w:val="4"/>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La synchronisation automatique avec son podomètre.</w:t>
      </w:r>
    </w:p>
    <w:p w14:paraId="2907C8DB"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Besoins spécifiques en Design/UX</w:t>
      </w:r>
    </w:p>
    <w:p w14:paraId="2AB139B3"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"Si l'application me dit juste que je suis 'mauvais', je vais finir par la supprimer. J'ai besoin de conseils bienveillants, pas d'un flic numérique."</w:t>
      </w:r>
    </w:p>
    <w:tbl>
      <w:tblPr>
        <w:tblW w:w="10380" w:type="dxa"/>
        <w:tblCellMar>
          <w:top w:w="15" w:type="dxa"/>
          <w:left w:w="15" w:type="dxa"/>
          <w:bottom w:w="15" w:type="dxa"/>
          <w:right w:w="15" w:type="dxa"/>
        </w:tblCellMar>
        <w:tblLook w:val="04A0" w:firstRow="1" w:lastRow="0" w:firstColumn="1" w:lastColumn="0" w:noHBand="0" w:noVBand="1"/>
      </w:tblPr>
      <w:tblGrid>
        <w:gridCol w:w="1180"/>
        <w:gridCol w:w="9200"/>
      </w:tblGrid>
      <w:tr w:rsidR="00796D64" w:rsidRPr="00ED1E94" w14:paraId="4E9E170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BFF4E15"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Élément</w:t>
            </w:r>
          </w:p>
        </w:tc>
        <w:tc>
          <w:tcPr>
            <w:tcW w:w="0" w:type="auto"/>
            <w:tcBorders>
              <w:top w:val="nil"/>
              <w:left w:val="nil"/>
              <w:bottom w:val="single" w:sz="6" w:space="0" w:color="444746"/>
              <w:right w:val="nil"/>
            </w:tcBorders>
            <w:tcMar>
              <w:top w:w="240" w:type="dxa"/>
              <w:left w:w="0" w:type="dxa"/>
              <w:bottom w:w="240" w:type="dxa"/>
              <w:right w:w="0" w:type="dxa"/>
            </w:tcMar>
            <w:hideMark/>
          </w:tcPr>
          <w:p w14:paraId="3C637576"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Attente de Jean-Pierre</w:t>
            </w:r>
          </w:p>
        </w:tc>
      </w:tr>
      <w:tr w:rsidR="00796D64" w:rsidRPr="00ED1E94" w14:paraId="1E17983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E6DF68"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Interface</w:t>
            </w:r>
          </w:p>
        </w:tc>
        <w:tc>
          <w:tcPr>
            <w:tcW w:w="0" w:type="auto"/>
            <w:tcBorders>
              <w:top w:val="nil"/>
              <w:left w:val="nil"/>
              <w:bottom w:val="single" w:sz="6" w:space="0" w:color="444746"/>
              <w:right w:val="nil"/>
            </w:tcBorders>
            <w:tcMar>
              <w:top w:w="240" w:type="dxa"/>
              <w:left w:w="0" w:type="dxa"/>
              <w:bottom w:w="240" w:type="dxa"/>
              <w:right w:w="0" w:type="dxa"/>
            </w:tcMar>
            <w:hideMark/>
          </w:tcPr>
          <w:p w14:paraId="31156D87"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Mode sombre pour ne pas s'abîmer les yeux le soir.</w:t>
            </w:r>
          </w:p>
        </w:tc>
      </w:tr>
      <w:tr w:rsidR="00796D64" w:rsidRPr="00ED1E94" w14:paraId="1C9BA66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37CE27"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Contenu</w:t>
            </w:r>
          </w:p>
        </w:tc>
        <w:tc>
          <w:tcPr>
            <w:tcW w:w="0" w:type="auto"/>
            <w:tcBorders>
              <w:top w:val="nil"/>
              <w:left w:val="nil"/>
              <w:bottom w:val="single" w:sz="6" w:space="0" w:color="444746"/>
              <w:right w:val="nil"/>
            </w:tcBorders>
            <w:tcMar>
              <w:top w:w="240" w:type="dxa"/>
              <w:left w:w="0" w:type="dxa"/>
              <w:bottom w:w="240" w:type="dxa"/>
              <w:right w:w="0" w:type="dxa"/>
            </w:tcMar>
            <w:hideMark/>
          </w:tcPr>
          <w:p w14:paraId="19EC62EC"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Recettes simples avec calcul automatique des glucides.</w:t>
            </w:r>
          </w:p>
        </w:tc>
      </w:tr>
      <w:tr w:rsidR="00796D64" w:rsidRPr="00ED1E94" w14:paraId="5567B6A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4C1092"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Partage</w:t>
            </w:r>
          </w:p>
        </w:tc>
        <w:tc>
          <w:tcPr>
            <w:tcW w:w="0" w:type="auto"/>
            <w:tcBorders>
              <w:top w:val="nil"/>
              <w:left w:val="nil"/>
              <w:bottom w:val="single" w:sz="6" w:space="0" w:color="444746"/>
              <w:right w:val="nil"/>
            </w:tcBorders>
            <w:tcMar>
              <w:top w:w="240" w:type="dxa"/>
              <w:left w:w="0" w:type="dxa"/>
              <w:bottom w:w="240" w:type="dxa"/>
              <w:right w:w="0" w:type="dxa"/>
            </w:tcMar>
            <w:hideMark/>
          </w:tcPr>
          <w:p w14:paraId="73245F44"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Bouton "Exporter en PDF" pour envoyer son bilan par mail à son médecin.</w:t>
            </w:r>
          </w:p>
        </w:tc>
      </w:tr>
    </w:tbl>
    <w:p w14:paraId="06D7F82C"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377CAA65">
          <v:rect id="_x0000_i1035" style="width:0;height:1.5pt" o:hralign="center" o:hrstd="t" o:hr="t" fillcolor="#a0a0a0" stroked="f"/>
        </w:pict>
      </w:r>
    </w:p>
    <w:p w14:paraId="265863FD"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Souhaitez-vous que j'adapte ce persona pour un profil plus jeune (Diabète de Type 1) ou que je développe le </w:t>
      </w:r>
      <w:r w:rsidRPr="00ED1E94">
        <w:rPr>
          <w:rFonts w:ascii="Helvetica Neue" w:eastAsia="Times New Roman" w:hAnsi="Helvetica Neue" w:cs="Times New Roman"/>
          <w:b/>
          <w:bCs/>
          <w:color w:val="000000" w:themeColor="text1"/>
          <w:lang w:eastAsia="fr-FR"/>
        </w:rPr>
        <w:t>parcours utilisateur (User Journey)</w:t>
      </w:r>
      <w:r w:rsidRPr="00ED1E94">
        <w:rPr>
          <w:rFonts w:ascii="Helvetica Neue" w:eastAsia="Times New Roman" w:hAnsi="Helvetica Neue" w:cs="Times New Roman"/>
          <w:color w:val="000000" w:themeColor="text1"/>
          <w:lang w:eastAsia="fr-FR"/>
        </w:rPr>
        <w:t xml:space="preserve"> correspondant à ce profil ?</w:t>
      </w:r>
    </w:p>
    <w:p w14:paraId="280096A3" w14:textId="77777777" w:rsidR="00796D64" w:rsidRPr="00ED1E94" w:rsidRDefault="00796D64" w:rsidP="00796D64">
      <w:pPr>
        <w:shd w:val="clear" w:color="auto" w:fill="131314"/>
        <w:spacing w:line="42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bdr w:val="none" w:sz="0" w:space="0" w:color="auto" w:frame="1"/>
          <w:lang w:eastAsia="fr-FR"/>
        </w:rPr>
        <w:t>Vous avez dit</w:t>
      </w:r>
    </w:p>
    <w:p w14:paraId="399FA7C2" w14:textId="77777777" w:rsidR="00796D64" w:rsidRPr="00ED1E94" w:rsidRDefault="00796D64" w:rsidP="00796D64">
      <w:pPr>
        <w:shd w:val="clear" w:color="auto" w:fill="131314"/>
        <w:spacing w:line="42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ok, fais moi le persona d'un médecin qui utilse une application sur laquelle un patient diabétique partage ses données dessus (glycémie, repas, nombre de pas par jour, etc.)</w:t>
      </w:r>
    </w:p>
    <w:p w14:paraId="3CF38E53" w14:textId="77777777" w:rsidR="00796D64" w:rsidRPr="00ED1E94" w:rsidRDefault="00796D64" w:rsidP="00796D64">
      <w:pPr>
        <w:shd w:val="clear" w:color="auto" w:fill="1E1F20"/>
        <w:spacing w:line="300" w:lineRule="atLeast"/>
        <w:rPr>
          <w:rFonts w:ascii="Helvetica Neue" w:eastAsia="Times New Roman" w:hAnsi="Helvetica Neue" w:cs="Times New Roman"/>
          <w:color w:val="000000" w:themeColor="text1"/>
          <w:sz w:val="21"/>
          <w:szCs w:val="21"/>
          <w:lang w:eastAsia="fr-FR"/>
        </w:rPr>
      </w:pPr>
      <w:r w:rsidRPr="00ED1E94">
        <w:rPr>
          <w:rFonts w:ascii="Helvetica Neue" w:eastAsia="Times New Roman" w:hAnsi="Helvetica Neue" w:cs="Times New Roman"/>
          <w:color w:val="000000" w:themeColor="text1"/>
          <w:sz w:val="21"/>
          <w:szCs w:val="21"/>
          <w:lang w:eastAsia="fr-FR"/>
        </w:rPr>
        <w:t>Ces informations sont fournies à titre purement indicatif. Pour obtenir un diagnostic ou un avis médical, consultez un professionnel.</w:t>
      </w:r>
    </w:p>
    <w:p w14:paraId="66A7DF9D" w14:textId="77777777" w:rsidR="00796D64" w:rsidRPr="00ED1E94" w:rsidRDefault="00796D64" w:rsidP="00796D64">
      <w:pPr>
        <w:shd w:val="clear" w:color="auto" w:fill="131314"/>
        <w:ind w:left="-15" w:right="-15"/>
        <w:outlineLvl w:val="1"/>
        <w:rPr>
          <w:rFonts w:ascii="Times" w:eastAsia="Times New Roman" w:hAnsi="Times" w:cs="Times New Roman"/>
          <w:b/>
          <w:bCs/>
          <w:color w:val="000000" w:themeColor="text1"/>
          <w:sz w:val="36"/>
          <w:szCs w:val="36"/>
          <w:lang w:eastAsia="fr-FR"/>
        </w:rPr>
      </w:pPr>
      <w:r w:rsidRPr="00ED1E94">
        <w:rPr>
          <w:rFonts w:ascii="Times" w:eastAsia="Times New Roman" w:hAnsi="Times" w:cs="Times New Roman"/>
          <w:b/>
          <w:bCs/>
          <w:color w:val="000000" w:themeColor="text1"/>
          <w:sz w:val="36"/>
          <w:szCs w:val="36"/>
          <w:lang w:eastAsia="fr-FR"/>
        </w:rPr>
        <w:t>Gemini a dit</w:t>
      </w:r>
    </w:p>
    <w:p w14:paraId="513A8597"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C'est une excellente idée. Pour que l'écosystème soit complet, il nous faut le "récepteur" de ces données. Voici le persona du </w:t>
      </w:r>
      <w:r w:rsidRPr="00ED1E94">
        <w:rPr>
          <w:rFonts w:ascii="Helvetica Neue" w:eastAsia="Times New Roman" w:hAnsi="Helvetica Neue" w:cs="Times New Roman"/>
          <w:b/>
          <w:bCs/>
          <w:color w:val="000000" w:themeColor="text1"/>
          <w:lang w:eastAsia="fr-FR"/>
        </w:rPr>
        <w:t>Dr. Sarah Bensaid</w:t>
      </w:r>
      <w:r w:rsidRPr="00ED1E94">
        <w:rPr>
          <w:rFonts w:ascii="Helvetica Neue" w:eastAsia="Times New Roman" w:hAnsi="Helvetica Neue" w:cs="Times New Roman"/>
          <w:color w:val="000000" w:themeColor="text1"/>
          <w:lang w:eastAsia="fr-FR"/>
        </w:rPr>
        <w:t>, une endocrinologue moderne qui cherche à optimiser son temps de consultation grâce à la donnée.</w:t>
      </w:r>
    </w:p>
    <w:p w14:paraId="4D23DFDA"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0DFA0BA4">
          <v:rect id="_x0000_i1034" style="width:0;height:1.5pt" o:hralign="center" o:hrstd="t" o:hr="t" fillcolor="#a0a0a0" stroked="f"/>
        </w:pict>
      </w:r>
    </w:p>
    <w:p w14:paraId="744F7A8B" w14:textId="77777777" w:rsidR="00796D64" w:rsidRPr="00ED1E94" w:rsidRDefault="00796D64" w:rsidP="00796D64">
      <w:pPr>
        <w:shd w:val="clear" w:color="auto" w:fill="131314"/>
        <w:spacing w:before="420" w:after="120" w:line="420" w:lineRule="atLeast"/>
        <w:outlineLvl w:val="1"/>
        <w:rPr>
          <w:rFonts w:ascii="Helvetica Neue" w:eastAsia="Times New Roman" w:hAnsi="Helvetica Neue" w:cs="Times New Roman"/>
          <w:b/>
          <w:bCs/>
          <w:color w:val="000000" w:themeColor="text1"/>
          <w:sz w:val="30"/>
          <w:szCs w:val="30"/>
          <w:lang w:eastAsia="fr-FR"/>
        </w:rPr>
      </w:pPr>
      <w:r w:rsidRPr="00ED1E94">
        <w:rPr>
          <w:rFonts w:ascii="Apple Color Emoji" w:eastAsia="Times New Roman" w:hAnsi="Apple Color Emoji" w:cs="Apple Color Emoji"/>
          <w:b/>
          <w:bCs/>
          <w:color w:val="000000" w:themeColor="text1"/>
          <w:sz w:val="30"/>
          <w:szCs w:val="30"/>
          <w:lang w:eastAsia="fr-FR"/>
        </w:rPr>
        <w:t>👩‍⚕️</w:t>
      </w:r>
      <w:r w:rsidRPr="00ED1E94">
        <w:rPr>
          <w:rFonts w:ascii="Helvetica Neue" w:eastAsia="Times New Roman" w:hAnsi="Helvetica Neue" w:cs="Times New Roman"/>
          <w:b/>
          <w:bCs/>
          <w:color w:val="000000" w:themeColor="text1"/>
          <w:sz w:val="30"/>
          <w:szCs w:val="30"/>
          <w:lang w:eastAsia="fr-FR"/>
        </w:rPr>
        <w:t xml:space="preserve"> Portrait : Dr. Sarah Bensaid, 42 ans</w:t>
      </w:r>
    </w:p>
    <w:p w14:paraId="281D2A39" w14:textId="77777777" w:rsidR="00796D64" w:rsidRPr="00ED1E94" w:rsidRDefault="00796D64" w:rsidP="00796D64">
      <w:pPr>
        <w:shd w:val="clear" w:color="auto" w:fill="131314"/>
        <w:spacing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"Je ne veux pas plus de données, je veux de meilleures analyses pour prendre des décisions plus vite."</w:t>
      </w:r>
    </w:p>
    <w:p w14:paraId="01E98CA0" w14:textId="77777777" w:rsidR="00796D64" w:rsidRPr="00ED1E94" w:rsidRDefault="00796D64" w:rsidP="00796D64">
      <w:pPr>
        <w:numPr>
          <w:ilvl w:val="0"/>
          <w:numId w:val="5"/>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Rôle :</w:t>
      </w:r>
      <w:r w:rsidRPr="00ED1E94">
        <w:rPr>
          <w:rFonts w:ascii="Helvetica Neue" w:eastAsia="Times New Roman" w:hAnsi="Helvetica Neue" w:cs="Times New Roman"/>
          <w:color w:val="000000" w:themeColor="text1"/>
          <w:lang w:eastAsia="fr-FR"/>
        </w:rPr>
        <w:t xml:space="preserve"> Endocrinologue-Diabétologue en cabinet libéral et attachée à l'hôpital.</w:t>
      </w:r>
    </w:p>
    <w:p w14:paraId="77C48746" w14:textId="77777777" w:rsidR="00796D64" w:rsidRPr="00ED1E94" w:rsidRDefault="00796D64" w:rsidP="00796D64">
      <w:pPr>
        <w:numPr>
          <w:ilvl w:val="0"/>
          <w:numId w:val="5"/>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Situation :</w:t>
      </w:r>
      <w:r w:rsidRPr="00ED1E94">
        <w:rPr>
          <w:rFonts w:ascii="Helvetica Neue" w:eastAsia="Times New Roman" w:hAnsi="Helvetica Neue" w:cs="Times New Roman"/>
          <w:color w:val="000000" w:themeColor="text1"/>
          <w:lang w:eastAsia="fr-FR"/>
        </w:rPr>
        <w:t xml:space="preserve"> Expert métier, gère plus de 400 patients chroniques.</w:t>
      </w:r>
    </w:p>
    <w:p w14:paraId="49868EA1" w14:textId="77777777" w:rsidR="00796D64" w:rsidRPr="00ED1E94" w:rsidRDefault="00796D64" w:rsidP="00796D64">
      <w:pPr>
        <w:numPr>
          <w:ilvl w:val="0"/>
          <w:numId w:val="5"/>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lastRenderedPageBreak/>
        <w:t>Lieu :</w:t>
      </w:r>
      <w:r w:rsidRPr="00ED1E94">
        <w:rPr>
          <w:rFonts w:ascii="Helvetica Neue" w:eastAsia="Times New Roman" w:hAnsi="Helvetica Neue" w:cs="Times New Roman"/>
          <w:color w:val="000000" w:themeColor="text1"/>
          <w:lang w:eastAsia="fr-FR"/>
        </w:rPr>
        <w:t xml:space="preserve"> Lyon, France.</w:t>
      </w:r>
    </w:p>
    <w:p w14:paraId="4A1A8D2E"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1B1B0E6B">
          <v:rect id="_x0000_i1033" style="width:0;height:1.5pt" o:hralign="center" o:hrstd="t" o:hr="t" fillcolor="#a0a0a0" stroked="f"/>
        </w:pict>
      </w:r>
    </w:p>
    <w:p w14:paraId="77A6FD9E"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Profil et Comportement</w:t>
      </w:r>
    </w:p>
    <w:p w14:paraId="5C5C836B"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Sarah est passionnée par la santé connectée, mais elle est </w:t>
      </w:r>
      <w:r w:rsidRPr="00ED1E94">
        <w:rPr>
          <w:rFonts w:ascii="Helvetica Neue" w:eastAsia="Times New Roman" w:hAnsi="Helvetica Neue" w:cs="Times New Roman"/>
          <w:b/>
          <w:bCs/>
          <w:color w:val="000000" w:themeColor="text1"/>
          <w:lang w:eastAsia="fr-FR"/>
        </w:rPr>
        <w:t>débordée</w:t>
      </w:r>
      <w:r w:rsidRPr="00ED1E94">
        <w:rPr>
          <w:rFonts w:ascii="Helvetica Neue" w:eastAsia="Times New Roman" w:hAnsi="Helvetica Neue" w:cs="Times New Roman"/>
          <w:color w:val="000000" w:themeColor="text1"/>
          <w:lang w:eastAsia="fr-FR"/>
        </w:rPr>
        <w:t>. Elle voit défiler des patients toutes les 20 à 30 minutes. Elle en a assez des carnets d'autosurveillance griffonnés à la main, illisibles ou incomplets, qui lui font perdre 10 minutes de consultation rien qu'en analyse de données brutes.</w:t>
      </w:r>
    </w:p>
    <w:p w14:paraId="642A84CC"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Objectifs et Motivations</w:t>
      </w:r>
    </w:p>
    <w:p w14:paraId="4E3579A6" w14:textId="77777777" w:rsidR="00796D64" w:rsidRPr="00ED1E94" w:rsidRDefault="00796D64" w:rsidP="00796D64">
      <w:pPr>
        <w:numPr>
          <w:ilvl w:val="0"/>
          <w:numId w:val="6"/>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Efficacité clinique :</w:t>
      </w:r>
      <w:r w:rsidRPr="00ED1E94">
        <w:rPr>
          <w:rFonts w:ascii="Helvetica Neue" w:eastAsia="Times New Roman" w:hAnsi="Helvetica Neue" w:cs="Times New Roman"/>
          <w:color w:val="000000" w:themeColor="text1"/>
          <w:lang w:eastAsia="fr-FR"/>
        </w:rPr>
        <w:t xml:space="preserve"> Identifier en un coup d'œil les épisodes d'hypoglycémie nocturne ou les pics postprandiaux récurrents.</w:t>
      </w:r>
    </w:p>
    <w:p w14:paraId="7488B296" w14:textId="77777777" w:rsidR="00796D64" w:rsidRPr="00ED1E94" w:rsidRDefault="00796D64" w:rsidP="00796D64">
      <w:pPr>
        <w:numPr>
          <w:ilvl w:val="0"/>
          <w:numId w:val="6"/>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Personnalisation du soin :</w:t>
      </w:r>
      <w:r w:rsidRPr="00ED1E94">
        <w:rPr>
          <w:rFonts w:ascii="Helvetica Neue" w:eastAsia="Times New Roman" w:hAnsi="Helvetica Neue" w:cs="Times New Roman"/>
          <w:color w:val="000000" w:themeColor="text1"/>
          <w:lang w:eastAsia="fr-FR"/>
        </w:rPr>
        <w:t xml:space="preserve"> Ajuster le traitement (insuline ou antidiabétiques oraux) sur la base de données réelles et non sur les souvenirs flous du patient.</w:t>
      </w:r>
    </w:p>
    <w:p w14:paraId="3B382A2A" w14:textId="77777777" w:rsidR="00796D64" w:rsidRPr="00ED1E94" w:rsidRDefault="00796D64" w:rsidP="00796D64">
      <w:pPr>
        <w:numPr>
          <w:ilvl w:val="0"/>
          <w:numId w:val="6"/>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Télésurveillance :</w:t>
      </w:r>
      <w:r w:rsidRPr="00ED1E94">
        <w:rPr>
          <w:rFonts w:ascii="Helvetica Neue" w:eastAsia="Times New Roman" w:hAnsi="Helvetica Neue" w:cs="Times New Roman"/>
          <w:color w:val="000000" w:themeColor="text1"/>
          <w:lang w:eastAsia="fr-FR"/>
        </w:rPr>
        <w:t xml:space="preserve"> Pouvoir intervenir entre deux rendez-vous si l'application lui remonte une alerte critique (ex: variabilité glycémique trop haute).</w:t>
      </w:r>
    </w:p>
    <w:p w14:paraId="74B668E4" w14:textId="77777777" w:rsidR="00796D64" w:rsidRPr="00ED1E94" w:rsidRDefault="00796D64" w:rsidP="00796D64">
      <w:pPr>
        <w:numPr>
          <w:ilvl w:val="0"/>
          <w:numId w:val="6"/>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Engagement patient :</w:t>
      </w:r>
      <w:r w:rsidRPr="00ED1E94">
        <w:rPr>
          <w:rFonts w:ascii="Helvetica Neue" w:eastAsia="Times New Roman" w:hAnsi="Helvetica Neue" w:cs="Times New Roman"/>
          <w:color w:val="000000" w:themeColor="text1"/>
          <w:lang w:eastAsia="fr-FR"/>
        </w:rPr>
        <w:t xml:space="preserve"> Utiliser les graphiques de l'application comme support pédagogique pour expliquer au patient l'impact de son mode de vie.</w:t>
      </w:r>
    </w:p>
    <w:p w14:paraId="14E2F8A7"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Points de friction (Ses "Douleurs")</w:t>
      </w:r>
    </w:p>
    <w:p w14:paraId="6269E1E0" w14:textId="77777777" w:rsidR="00796D64" w:rsidRPr="00ED1E94" w:rsidRDefault="00796D64" w:rsidP="00796D64">
      <w:pPr>
        <w:numPr>
          <w:ilvl w:val="0"/>
          <w:numId w:val="7"/>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Infobésité :</w:t>
      </w:r>
      <w:r w:rsidRPr="00ED1E94">
        <w:rPr>
          <w:rFonts w:ascii="Helvetica Neue" w:eastAsia="Times New Roman" w:hAnsi="Helvetica Neue" w:cs="Times New Roman"/>
          <w:color w:val="000000" w:themeColor="text1"/>
          <w:lang w:eastAsia="fr-FR"/>
        </w:rPr>
        <w:t xml:space="preserve"> Elle redoute de recevoir 50 notifications par jour pour chaque patient. Elle veut des </w:t>
      </w:r>
      <w:r w:rsidRPr="00ED1E94">
        <w:rPr>
          <w:rFonts w:ascii="Helvetica Neue" w:eastAsia="Times New Roman" w:hAnsi="Helvetica Neue" w:cs="Times New Roman"/>
          <w:b/>
          <w:bCs/>
          <w:color w:val="000000" w:themeColor="text1"/>
          <w:lang w:eastAsia="fr-FR"/>
        </w:rPr>
        <w:t>alertes intelligentes</w:t>
      </w:r>
      <w:r w:rsidRPr="00ED1E94">
        <w:rPr>
          <w:rFonts w:ascii="Helvetica Neue" w:eastAsia="Times New Roman" w:hAnsi="Helvetica Neue" w:cs="Times New Roman"/>
          <w:color w:val="000000" w:themeColor="text1"/>
          <w:lang w:eastAsia="fr-FR"/>
        </w:rPr>
        <w:t>.</w:t>
      </w:r>
    </w:p>
    <w:p w14:paraId="130B4BF5" w14:textId="77777777" w:rsidR="00796D64" w:rsidRPr="00ED1E94" w:rsidRDefault="00796D64" w:rsidP="00796D64">
      <w:pPr>
        <w:numPr>
          <w:ilvl w:val="0"/>
          <w:numId w:val="7"/>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Perte de temps :</w:t>
      </w:r>
      <w:r w:rsidRPr="00ED1E94">
        <w:rPr>
          <w:rFonts w:ascii="Helvetica Neue" w:eastAsia="Times New Roman" w:hAnsi="Helvetica Neue" w:cs="Times New Roman"/>
          <w:color w:val="000000" w:themeColor="text1"/>
          <w:lang w:eastAsia="fr-FR"/>
        </w:rPr>
        <w:t xml:space="preserve"> Si l'interface est lente ou demande 10 clics pour voir un graphique, elle ne l'utilisera pas.</w:t>
      </w:r>
    </w:p>
    <w:p w14:paraId="336DB9F7" w14:textId="77777777" w:rsidR="00796D64" w:rsidRPr="00ED1E94" w:rsidRDefault="00796D64" w:rsidP="00796D64">
      <w:pPr>
        <w:numPr>
          <w:ilvl w:val="0"/>
          <w:numId w:val="7"/>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Interopérabilité :</w:t>
      </w:r>
      <w:r w:rsidRPr="00ED1E94">
        <w:rPr>
          <w:rFonts w:ascii="Helvetica Neue" w:eastAsia="Times New Roman" w:hAnsi="Helvetica Neue" w:cs="Times New Roman"/>
          <w:color w:val="000000" w:themeColor="text1"/>
          <w:lang w:eastAsia="fr-FR"/>
        </w:rPr>
        <w:t xml:space="preserve"> Elle déteste devoir ouvrir 4 applications différentes pour 4 patients différents ; elle veut que les données soient centralisées ou exportables dans son logiciel métier.</w:t>
      </w:r>
    </w:p>
    <w:p w14:paraId="138408E8" w14:textId="77777777" w:rsidR="00796D64" w:rsidRPr="00ED1E94" w:rsidRDefault="00796D64" w:rsidP="00796D64">
      <w:pPr>
        <w:numPr>
          <w:ilvl w:val="0"/>
          <w:numId w:val="7"/>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Responsabilité légale :</w:t>
      </w:r>
      <w:r w:rsidRPr="00ED1E94">
        <w:rPr>
          <w:rFonts w:ascii="Helvetica Neue" w:eastAsia="Times New Roman" w:hAnsi="Helvetica Neue" w:cs="Times New Roman"/>
          <w:color w:val="000000" w:themeColor="text1"/>
          <w:lang w:eastAsia="fr-FR"/>
        </w:rPr>
        <w:t xml:space="preserve"> Elle s'inquiète de la sécurité des données de santé (HDS) et de sa responsabilité si elle ne voit pas une alerte immédiatement.</w:t>
      </w:r>
    </w:p>
    <w:p w14:paraId="4B566D65"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0C130E94">
          <v:rect id="_x0000_i1032" style="width:0;height:1.5pt" o:hralign="center" o:hrstd="t" o:hr="t" fillcolor="#a0a0a0" stroked="f"/>
        </w:pict>
      </w:r>
    </w:p>
    <w:p w14:paraId="4DAF8F9C"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Utilisation du Tableau de Bord (Dashboard)</w:t>
      </w:r>
    </w:p>
    <w:p w14:paraId="63253E4B" w14:textId="77777777" w:rsidR="00796D64" w:rsidRPr="00ED1E94" w:rsidRDefault="00796D64" w:rsidP="00796D64">
      <w:pPr>
        <w:numPr>
          <w:ilvl w:val="0"/>
          <w:numId w:val="8"/>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Fréquence :</w:t>
      </w:r>
      <w:r w:rsidRPr="00ED1E94">
        <w:rPr>
          <w:rFonts w:ascii="Helvetica Neue" w:eastAsia="Times New Roman" w:hAnsi="Helvetica Neue" w:cs="Times New Roman"/>
          <w:color w:val="000000" w:themeColor="text1"/>
          <w:lang w:eastAsia="fr-FR"/>
        </w:rPr>
        <w:t xml:space="preserve"> 5 minutes avant chaque consultation pour préparer le dossier, et une revue hebdomadaire de sa file active.</w:t>
      </w:r>
    </w:p>
    <w:p w14:paraId="26D3AF4B" w14:textId="77777777" w:rsidR="00796D64" w:rsidRPr="00ED1E94" w:rsidRDefault="00796D64" w:rsidP="00796D64">
      <w:pPr>
        <w:numPr>
          <w:ilvl w:val="0"/>
          <w:numId w:val="8"/>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Fonctionnalités clés :</w:t>
      </w:r>
    </w:p>
    <w:p w14:paraId="21F8A73D" w14:textId="77777777" w:rsidR="00796D64" w:rsidRPr="00ED1E94" w:rsidRDefault="00796D64" w:rsidP="00796D64">
      <w:pPr>
        <w:numPr>
          <w:ilvl w:val="1"/>
          <w:numId w:val="8"/>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Vue "Triage" :</w:t>
      </w:r>
      <w:r w:rsidRPr="00ED1E94">
        <w:rPr>
          <w:rFonts w:ascii="Helvetica Neue" w:eastAsia="Times New Roman" w:hAnsi="Helvetica Neue" w:cs="Times New Roman"/>
          <w:color w:val="000000" w:themeColor="text1"/>
          <w:lang w:eastAsia="fr-FR"/>
        </w:rPr>
        <w:t xml:space="preserve"> Liste de ses patients classés par "Instabilité glycémique" pour prioriser les appels.</w:t>
      </w:r>
    </w:p>
    <w:p w14:paraId="5B34A494" w14:textId="77777777" w:rsidR="00796D64" w:rsidRPr="00ED1E94" w:rsidRDefault="00796D64" w:rsidP="00796D64">
      <w:pPr>
        <w:numPr>
          <w:ilvl w:val="1"/>
          <w:numId w:val="8"/>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lastRenderedPageBreak/>
        <w:t>Superposition de données :</w:t>
      </w:r>
      <w:r w:rsidRPr="00ED1E94">
        <w:rPr>
          <w:rFonts w:ascii="Helvetica Neue" w:eastAsia="Times New Roman" w:hAnsi="Helvetica Neue" w:cs="Times New Roman"/>
          <w:color w:val="000000" w:themeColor="text1"/>
          <w:lang w:eastAsia="fr-FR"/>
        </w:rPr>
        <w:t xml:space="preserve"> Pouvoir afficher sur un même graphique la glycémie ET les repas pour comprendre les pics.</w:t>
      </w:r>
    </w:p>
    <w:p w14:paraId="0D9A9E4E" w14:textId="77777777" w:rsidR="00796D64" w:rsidRPr="00ED1E94" w:rsidRDefault="00796D64" w:rsidP="00796D64">
      <w:pPr>
        <w:numPr>
          <w:ilvl w:val="1"/>
          <w:numId w:val="8"/>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Calculateur d'insuline :</w:t>
      </w:r>
      <w:r w:rsidRPr="00ED1E94">
        <w:rPr>
          <w:rFonts w:ascii="Helvetica Neue" w:eastAsia="Times New Roman" w:hAnsi="Helvetica Neue" w:cs="Times New Roman"/>
          <w:color w:val="000000" w:themeColor="text1"/>
          <w:lang w:eastAsia="fr-FR"/>
        </w:rPr>
        <w:t xml:space="preserve"> Un outil d'aide à la décision basé sur les tendances observées.</w:t>
      </w:r>
    </w:p>
    <w:p w14:paraId="7FB7D652"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Besoins spécifiques en Design/UX</w:t>
      </w:r>
    </w:p>
    <w:p w14:paraId="4AA60CA3"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"En consultation, chaque seconde compte. Si l'application me génère un résumé automatique des 3 derniers mois en 3 points clés, elle devient mon meilleur outil de travail."</w:t>
      </w:r>
    </w:p>
    <w:tbl>
      <w:tblPr>
        <w:tblW w:w="10380" w:type="dxa"/>
        <w:tblCellMar>
          <w:top w:w="15" w:type="dxa"/>
          <w:left w:w="15" w:type="dxa"/>
          <w:bottom w:w="15" w:type="dxa"/>
          <w:right w:w="15" w:type="dxa"/>
        </w:tblCellMar>
        <w:tblLook w:val="04A0" w:firstRow="1" w:lastRow="0" w:firstColumn="1" w:lastColumn="0" w:noHBand="0" w:noVBand="1"/>
      </w:tblPr>
      <w:tblGrid>
        <w:gridCol w:w="1448"/>
        <w:gridCol w:w="8932"/>
      </w:tblGrid>
      <w:tr w:rsidR="00796D64" w:rsidRPr="00ED1E94" w14:paraId="3AC5AA0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F3FA500"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Élément</w:t>
            </w:r>
          </w:p>
        </w:tc>
        <w:tc>
          <w:tcPr>
            <w:tcW w:w="0" w:type="auto"/>
            <w:tcBorders>
              <w:top w:val="nil"/>
              <w:left w:val="nil"/>
              <w:bottom w:val="single" w:sz="6" w:space="0" w:color="444746"/>
              <w:right w:val="nil"/>
            </w:tcBorders>
            <w:tcMar>
              <w:top w:w="240" w:type="dxa"/>
              <w:left w:w="0" w:type="dxa"/>
              <w:bottom w:w="240" w:type="dxa"/>
              <w:right w:w="0" w:type="dxa"/>
            </w:tcMar>
            <w:hideMark/>
          </w:tcPr>
          <w:p w14:paraId="27A9DE66"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Attente du Dr. Bensaid</w:t>
            </w:r>
          </w:p>
        </w:tc>
      </w:tr>
      <w:tr w:rsidR="00796D64" w:rsidRPr="00ED1E94" w14:paraId="02EAFC8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188025"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Visualisation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2F8EEB8"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Des codes couleurs standardisés (Vert : Dans la cible / Rouge : Hors cible).</w:t>
            </w:r>
          </w:p>
        </w:tc>
      </w:tr>
      <w:tr w:rsidR="00796D64" w:rsidRPr="00ED1E94" w14:paraId="61F18DF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BE6D8A2"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Filtres</w:t>
            </w:r>
          </w:p>
        </w:tc>
        <w:tc>
          <w:tcPr>
            <w:tcW w:w="0" w:type="auto"/>
            <w:tcBorders>
              <w:top w:val="nil"/>
              <w:left w:val="nil"/>
              <w:bottom w:val="single" w:sz="6" w:space="0" w:color="444746"/>
              <w:right w:val="nil"/>
            </w:tcBorders>
            <w:tcMar>
              <w:top w:w="240" w:type="dxa"/>
              <w:left w:w="0" w:type="dxa"/>
              <w:bottom w:w="240" w:type="dxa"/>
              <w:right w:w="0" w:type="dxa"/>
            </w:tcMar>
            <w:hideMark/>
          </w:tcPr>
          <w:p w14:paraId="32116F8F"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Pouvoir isoler uniquement les moments de sport ou les week-ends.</w:t>
            </w:r>
          </w:p>
        </w:tc>
      </w:tr>
      <w:tr w:rsidR="00796D64" w:rsidRPr="00ED1E94" w14:paraId="16B8320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E02333"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Export</w:t>
            </w:r>
          </w:p>
        </w:tc>
        <w:tc>
          <w:tcPr>
            <w:tcW w:w="0" w:type="auto"/>
            <w:tcBorders>
              <w:top w:val="nil"/>
              <w:left w:val="nil"/>
              <w:bottom w:val="single" w:sz="6" w:space="0" w:color="444746"/>
              <w:right w:val="nil"/>
            </w:tcBorders>
            <w:tcMar>
              <w:top w:w="240" w:type="dxa"/>
              <w:left w:w="0" w:type="dxa"/>
              <w:bottom w:w="240" w:type="dxa"/>
              <w:right w:w="0" w:type="dxa"/>
            </w:tcMar>
            <w:hideMark/>
          </w:tcPr>
          <w:p w14:paraId="53B30AF5"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Génération d'un compte-rendu structuré pour l'intégrer au dossier médical partagé (DMP).</w:t>
            </w:r>
          </w:p>
        </w:tc>
      </w:tr>
    </w:tbl>
    <w:p w14:paraId="3363BB90"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4E4E1B10">
          <v:rect id="_x0000_i1031" style="width:0;height:1.5pt" o:hralign="center" o:hrstd="t" o:hr="t" fillcolor="#a0a0a0" stroked="f"/>
        </w:pict>
      </w:r>
    </w:p>
    <w:p w14:paraId="141F63AC"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Souhaitez-vous que j'imagine une </w:t>
      </w:r>
      <w:r w:rsidRPr="00ED1E94">
        <w:rPr>
          <w:rFonts w:ascii="Helvetica Neue" w:eastAsia="Times New Roman" w:hAnsi="Helvetica Neue" w:cs="Times New Roman"/>
          <w:b/>
          <w:bCs/>
          <w:color w:val="000000" w:themeColor="text1"/>
          <w:lang w:eastAsia="fr-FR"/>
        </w:rPr>
        <w:t>mise en situation (scénario)</w:t>
      </w:r>
      <w:r w:rsidRPr="00ED1E94">
        <w:rPr>
          <w:rFonts w:ascii="Helvetica Neue" w:eastAsia="Times New Roman" w:hAnsi="Helvetica Neue" w:cs="Times New Roman"/>
          <w:color w:val="000000" w:themeColor="text1"/>
          <w:lang w:eastAsia="fr-FR"/>
        </w:rPr>
        <w:t xml:space="preserve"> où Jean-Pierre et le Dr. Bensaid utilisent l'application ensemble lors d'une consultation ?</w:t>
      </w:r>
    </w:p>
    <w:p w14:paraId="133F8797" w14:textId="77777777" w:rsidR="00796D64" w:rsidRPr="00ED1E94" w:rsidRDefault="00796D64" w:rsidP="00796D64">
      <w:pPr>
        <w:shd w:val="clear" w:color="auto" w:fill="131314"/>
        <w:spacing w:line="42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bdr w:val="none" w:sz="0" w:space="0" w:color="auto" w:frame="1"/>
          <w:lang w:eastAsia="fr-FR"/>
        </w:rPr>
        <w:t>Vous avez dit</w:t>
      </w:r>
    </w:p>
    <w:p w14:paraId="074177FD" w14:textId="77777777" w:rsidR="00796D64" w:rsidRPr="00ED1E94" w:rsidRDefault="00796D64" w:rsidP="00796D64">
      <w:pPr>
        <w:shd w:val="clear" w:color="auto" w:fill="131314"/>
        <w:spacing w:line="42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fais moi le persona d'un laboratoire de recherche public qui aurait accès aux données de l'application sur laquelle les patients diabétiques saisissent leurs données ?</w:t>
      </w:r>
    </w:p>
    <w:p w14:paraId="75A4C700" w14:textId="77777777" w:rsidR="00796D64" w:rsidRPr="00ED1E94" w:rsidRDefault="00796D64" w:rsidP="00796D64">
      <w:pPr>
        <w:shd w:val="clear" w:color="auto" w:fill="131314"/>
        <w:ind w:left="-15" w:right="-15"/>
        <w:outlineLvl w:val="1"/>
        <w:rPr>
          <w:rFonts w:ascii="Times" w:eastAsia="Times New Roman" w:hAnsi="Times" w:cs="Times New Roman"/>
          <w:b/>
          <w:bCs/>
          <w:color w:val="000000" w:themeColor="text1"/>
          <w:sz w:val="36"/>
          <w:szCs w:val="36"/>
          <w:lang w:eastAsia="fr-FR"/>
        </w:rPr>
      </w:pPr>
      <w:r w:rsidRPr="00ED1E94">
        <w:rPr>
          <w:rFonts w:ascii="Times" w:eastAsia="Times New Roman" w:hAnsi="Times" w:cs="Times New Roman"/>
          <w:b/>
          <w:bCs/>
          <w:color w:val="000000" w:themeColor="text1"/>
          <w:sz w:val="36"/>
          <w:szCs w:val="36"/>
          <w:lang w:eastAsia="fr-FR"/>
        </w:rPr>
        <w:t>Gemini a dit</w:t>
      </w:r>
    </w:p>
    <w:p w14:paraId="4D733DA4"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Pour compléter cet écosystème, voici le persona du chercheur en santé publique. Contrairement au patient (micro-gestion) ou au médecin (diagnostic individuel), le laboratoire de recherche s'intéresse à la </w:t>
      </w:r>
      <w:r w:rsidRPr="00ED1E94">
        <w:rPr>
          <w:rFonts w:ascii="Helvetica Neue" w:eastAsia="Times New Roman" w:hAnsi="Helvetica Neue" w:cs="Times New Roman"/>
          <w:b/>
          <w:bCs/>
          <w:color w:val="000000" w:themeColor="text1"/>
          <w:lang w:eastAsia="fr-FR"/>
        </w:rPr>
        <w:t>"Big Data"</w:t>
      </w:r>
      <w:r w:rsidRPr="00ED1E94">
        <w:rPr>
          <w:rFonts w:ascii="Helvetica Neue" w:eastAsia="Times New Roman" w:hAnsi="Helvetica Neue" w:cs="Times New Roman"/>
          <w:color w:val="000000" w:themeColor="text1"/>
          <w:lang w:eastAsia="fr-FR"/>
        </w:rPr>
        <w:t xml:space="preserve"> : il cherche des modèles, des corrélations et des preuves statistiques sur des milliers d'utilisateurs.</w:t>
      </w:r>
    </w:p>
    <w:p w14:paraId="591092F8"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4A94BB5C">
          <v:rect id="_x0000_i1030" style="width:0;height:1.5pt" o:hralign="center" o:hrstd="t" o:hr="t" fillcolor="#a0a0a0" stroked="f"/>
        </w:pict>
      </w:r>
    </w:p>
    <w:p w14:paraId="6BE31E7D" w14:textId="77777777" w:rsidR="00796D64" w:rsidRPr="00ED1E94" w:rsidRDefault="00796D64" w:rsidP="00796D64">
      <w:pPr>
        <w:shd w:val="clear" w:color="auto" w:fill="131314"/>
        <w:spacing w:before="420" w:after="120" w:line="420" w:lineRule="atLeast"/>
        <w:outlineLvl w:val="1"/>
        <w:rPr>
          <w:rFonts w:ascii="Helvetica Neue" w:eastAsia="Times New Roman" w:hAnsi="Helvetica Neue" w:cs="Times New Roman"/>
          <w:b/>
          <w:bCs/>
          <w:color w:val="000000" w:themeColor="text1"/>
          <w:sz w:val="30"/>
          <w:szCs w:val="30"/>
          <w:lang w:eastAsia="fr-FR"/>
        </w:rPr>
      </w:pPr>
      <w:r w:rsidRPr="00ED1E94">
        <w:rPr>
          <w:rFonts w:ascii="Apple Color Emoji" w:eastAsia="Times New Roman" w:hAnsi="Apple Color Emoji" w:cs="Apple Color Emoji"/>
          <w:b/>
          <w:bCs/>
          <w:color w:val="000000" w:themeColor="text1"/>
          <w:sz w:val="30"/>
          <w:szCs w:val="30"/>
          <w:lang w:eastAsia="fr-FR"/>
        </w:rPr>
        <w:t>🔬</w:t>
      </w:r>
      <w:r w:rsidRPr="00ED1E94">
        <w:rPr>
          <w:rFonts w:ascii="Helvetica Neue" w:eastAsia="Times New Roman" w:hAnsi="Helvetica Neue" w:cs="Times New Roman"/>
          <w:b/>
          <w:bCs/>
          <w:color w:val="000000" w:themeColor="text1"/>
          <w:sz w:val="30"/>
          <w:szCs w:val="30"/>
          <w:lang w:eastAsia="fr-FR"/>
        </w:rPr>
        <w:t xml:space="preserve"> Portrait : L'Équipe "Épi-Data" (Inserm / Université)</w:t>
      </w:r>
    </w:p>
    <w:p w14:paraId="03159EEB"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Représentée par le Dr. Marc Valet, 52 ans, Épidémiologiste et Data Scientist.</w:t>
      </w:r>
    </w:p>
    <w:p w14:paraId="6F7E5A6F"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"Mon but n'est pas de soigner Jean-Pierre, mais de comprendre pourquoi 10 000 profils comme le sien réagissent de la même manière à un changement d'alimentation ou de saison."</w:t>
      </w:r>
    </w:p>
    <w:p w14:paraId="5D6055F3" w14:textId="77777777" w:rsidR="00796D64" w:rsidRPr="00ED1E94" w:rsidRDefault="00796D64" w:rsidP="00796D64">
      <w:pPr>
        <w:numPr>
          <w:ilvl w:val="0"/>
          <w:numId w:val="9"/>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lastRenderedPageBreak/>
        <w:t>Rôle :</w:t>
      </w:r>
      <w:r w:rsidRPr="00ED1E94">
        <w:rPr>
          <w:rFonts w:ascii="Helvetica Neue" w:eastAsia="Times New Roman" w:hAnsi="Helvetica Neue" w:cs="Times New Roman"/>
          <w:color w:val="000000" w:themeColor="text1"/>
          <w:lang w:eastAsia="fr-FR"/>
        </w:rPr>
        <w:t xml:space="preserve"> Unité de recherche publique spécialisée dans les maladies chroniques et l'impact des modes de vie.</w:t>
      </w:r>
    </w:p>
    <w:p w14:paraId="53CE452F" w14:textId="77777777" w:rsidR="00796D64" w:rsidRPr="00ED1E94" w:rsidRDefault="00796D64" w:rsidP="00796D64">
      <w:pPr>
        <w:numPr>
          <w:ilvl w:val="0"/>
          <w:numId w:val="9"/>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Mission :</w:t>
      </w:r>
      <w:r w:rsidRPr="00ED1E94">
        <w:rPr>
          <w:rFonts w:ascii="Helvetica Neue" w:eastAsia="Times New Roman" w:hAnsi="Helvetica Neue" w:cs="Times New Roman"/>
          <w:color w:val="000000" w:themeColor="text1"/>
          <w:lang w:eastAsia="fr-FR"/>
        </w:rPr>
        <w:t xml:space="preserve"> Produire des études cliniques, identifier des facteurs de risques environnementaux et évaluer l'efficacité réelle des applications de santé sur le long terme.</w:t>
      </w:r>
    </w:p>
    <w:p w14:paraId="2B410A38"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55E9E036">
          <v:rect id="_x0000_i1029" style="width:0;height:1.5pt" o:hralign="center" o:hrstd="t" o:hr="t" fillcolor="#a0a0a0" stroked="f"/>
        </w:pict>
      </w:r>
    </w:p>
    <w:p w14:paraId="7931E0A1"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Profil et Comportement</w:t>
      </w:r>
    </w:p>
    <w:p w14:paraId="09837BF9"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Marc et son équipe ne voient jamais de noms ou de visages. Ils manipulent des </w:t>
      </w:r>
      <w:r w:rsidRPr="00ED1E94">
        <w:rPr>
          <w:rFonts w:ascii="Helvetica Neue" w:eastAsia="Times New Roman" w:hAnsi="Helvetica Neue" w:cs="Times New Roman"/>
          <w:b/>
          <w:bCs/>
          <w:color w:val="000000" w:themeColor="text1"/>
          <w:lang w:eastAsia="fr-FR"/>
        </w:rPr>
        <w:t>bases de données massives et anonymisées</w:t>
      </w:r>
      <w:r w:rsidRPr="00ED1E94">
        <w:rPr>
          <w:rFonts w:ascii="Helvetica Neue" w:eastAsia="Times New Roman" w:hAnsi="Helvetica Neue" w:cs="Times New Roman"/>
          <w:color w:val="000000" w:themeColor="text1"/>
          <w:lang w:eastAsia="fr-FR"/>
        </w:rPr>
        <w:t>. Ils sont extrêmement pointilleux sur la méthodologie scientifique et la qualité de la donnée ("Garbage in, garbage out" : si la donnée saisie par le patient est mauvaise, l'étude sera fausse).</w:t>
      </w:r>
    </w:p>
    <w:p w14:paraId="1437C020"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Objectifs et Motivations</w:t>
      </w:r>
    </w:p>
    <w:p w14:paraId="39D235BC" w14:textId="77777777" w:rsidR="00796D64" w:rsidRPr="00ED1E94" w:rsidRDefault="00796D64" w:rsidP="00796D64">
      <w:pPr>
        <w:numPr>
          <w:ilvl w:val="0"/>
          <w:numId w:val="10"/>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Corrélation Vie Réelle / Santé :</w:t>
      </w:r>
      <w:r w:rsidRPr="00ED1E94">
        <w:rPr>
          <w:rFonts w:ascii="Helvetica Neue" w:eastAsia="Times New Roman" w:hAnsi="Helvetica Neue" w:cs="Times New Roman"/>
          <w:color w:val="000000" w:themeColor="text1"/>
          <w:lang w:eastAsia="fr-FR"/>
        </w:rPr>
        <w:t xml:space="preserve"> Étudier comment des facteurs externes (pollution, canicule, grèves des transports impactant la marche) influencent la glycémie à l'échelle d'une ville.</w:t>
      </w:r>
    </w:p>
    <w:p w14:paraId="50644A48" w14:textId="77777777" w:rsidR="00796D64" w:rsidRPr="00ED1E94" w:rsidRDefault="00796D64" w:rsidP="00796D64">
      <w:pPr>
        <w:numPr>
          <w:ilvl w:val="0"/>
          <w:numId w:val="10"/>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Validation Clinique :</w:t>
      </w:r>
      <w:r w:rsidRPr="00ED1E94">
        <w:rPr>
          <w:rFonts w:ascii="Helvetica Neue" w:eastAsia="Times New Roman" w:hAnsi="Helvetica Neue" w:cs="Times New Roman"/>
          <w:color w:val="000000" w:themeColor="text1"/>
          <w:lang w:eastAsia="fr-FR"/>
        </w:rPr>
        <w:t xml:space="preserve"> Prouver scientifiquement que l'usage de l'application réduit réellement le taux d'HbA1c sur 24 mois.</w:t>
      </w:r>
    </w:p>
    <w:p w14:paraId="328295F5" w14:textId="77777777" w:rsidR="00796D64" w:rsidRPr="00ED1E94" w:rsidRDefault="00796D64" w:rsidP="00796D64">
      <w:pPr>
        <w:numPr>
          <w:ilvl w:val="0"/>
          <w:numId w:val="10"/>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Optimisation des Politiques Publiques :</w:t>
      </w:r>
      <w:r w:rsidRPr="00ED1E94">
        <w:rPr>
          <w:rFonts w:ascii="Helvetica Neue" w:eastAsia="Times New Roman" w:hAnsi="Helvetica Neue" w:cs="Times New Roman"/>
          <w:color w:val="000000" w:themeColor="text1"/>
          <w:lang w:eastAsia="fr-FR"/>
        </w:rPr>
        <w:t xml:space="preserve"> Fournir des rapports au Ministère de la Santé pour orienter les campagnes de prévention.</w:t>
      </w:r>
    </w:p>
    <w:p w14:paraId="56BF9DC3" w14:textId="77777777" w:rsidR="00796D64" w:rsidRPr="00ED1E94" w:rsidRDefault="00796D64" w:rsidP="00796D64">
      <w:pPr>
        <w:numPr>
          <w:ilvl w:val="0"/>
          <w:numId w:val="10"/>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Découverte de Phénotypes :</w:t>
      </w:r>
      <w:r w:rsidRPr="00ED1E94">
        <w:rPr>
          <w:rFonts w:ascii="Helvetica Neue" w:eastAsia="Times New Roman" w:hAnsi="Helvetica Neue" w:cs="Times New Roman"/>
          <w:color w:val="000000" w:themeColor="text1"/>
          <w:lang w:eastAsia="fr-FR"/>
        </w:rPr>
        <w:t xml:space="preserve"> Identifier des sous-groupes de patients qui répondent mieux à certains types de régimes ou d'activités physiques.</w:t>
      </w:r>
    </w:p>
    <w:p w14:paraId="10141FCE"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Points de friction (Ses "Douleurs")</w:t>
      </w:r>
    </w:p>
    <w:p w14:paraId="6F14CCC4" w14:textId="77777777" w:rsidR="00796D64" w:rsidRPr="00ED1E94" w:rsidRDefault="00796D64" w:rsidP="00796D64">
      <w:pPr>
        <w:numPr>
          <w:ilvl w:val="0"/>
          <w:numId w:val="11"/>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Biais de déclaration :</w:t>
      </w:r>
      <w:r w:rsidRPr="00ED1E94">
        <w:rPr>
          <w:rFonts w:ascii="Helvetica Neue" w:eastAsia="Times New Roman" w:hAnsi="Helvetica Neue" w:cs="Times New Roman"/>
          <w:color w:val="000000" w:themeColor="text1"/>
          <w:lang w:eastAsia="fr-FR"/>
        </w:rPr>
        <w:t xml:space="preserve"> Les patients comme Jean-Pierre oublient souvent de noter les "écarts" alimentaires, ce qui fausse les statistiques.</w:t>
      </w:r>
    </w:p>
    <w:p w14:paraId="0C007E7B" w14:textId="77777777" w:rsidR="00796D64" w:rsidRPr="00ED1E94" w:rsidRDefault="00796D64" w:rsidP="00796D64">
      <w:pPr>
        <w:numPr>
          <w:ilvl w:val="0"/>
          <w:numId w:val="11"/>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Données manquantes :</w:t>
      </w:r>
      <w:r w:rsidRPr="00ED1E94">
        <w:rPr>
          <w:rFonts w:ascii="Helvetica Neue" w:eastAsia="Times New Roman" w:hAnsi="Helvetica Neue" w:cs="Times New Roman"/>
          <w:color w:val="000000" w:themeColor="text1"/>
          <w:lang w:eastAsia="fr-FR"/>
        </w:rPr>
        <w:t xml:space="preserve"> Les trous dans l'historique (le "silence" numérique) compliquent les analyses chronologiques.</w:t>
      </w:r>
    </w:p>
    <w:p w14:paraId="0A00F128" w14:textId="77777777" w:rsidR="00796D64" w:rsidRPr="00ED1E94" w:rsidRDefault="00796D64" w:rsidP="00796D64">
      <w:pPr>
        <w:numPr>
          <w:ilvl w:val="0"/>
          <w:numId w:val="11"/>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RGPD et Éthique :</w:t>
      </w:r>
      <w:r w:rsidRPr="00ED1E94">
        <w:rPr>
          <w:rFonts w:ascii="Helvetica Neue" w:eastAsia="Times New Roman" w:hAnsi="Helvetica Neue" w:cs="Times New Roman"/>
          <w:color w:val="000000" w:themeColor="text1"/>
          <w:lang w:eastAsia="fr-FR"/>
        </w:rPr>
        <w:t xml:space="preserve"> Le processus administratif pour obtenir l'accès aux données de santé est long et complexe (autorisation CNIL, hébergement HDS).</w:t>
      </w:r>
    </w:p>
    <w:p w14:paraId="61302F0C" w14:textId="77777777" w:rsidR="00796D64" w:rsidRPr="00ED1E94" w:rsidRDefault="00796D64" w:rsidP="00796D64">
      <w:pPr>
        <w:numPr>
          <w:ilvl w:val="0"/>
          <w:numId w:val="11"/>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Format de données :</w:t>
      </w:r>
      <w:r w:rsidRPr="00ED1E94">
        <w:rPr>
          <w:rFonts w:ascii="Helvetica Neue" w:eastAsia="Times New Roman" w:hAnsi="Helvetica Neue" w:cs="Times New Roman"/>
          <w:color w:val="000000" w:themeColor="text1"/>
          <w:lang w:eastAsia="fr-FR"/>
        </w:rPr>
        <w:t xml:space="preserve"> Devoir nettoyer des données "sales" (unités différentes, erreurs de saisie manuelle).</w:t>
      </w:r>
    </w:p>
    <w:p w14:paraId="1089BCF3" w14:textId="77777777" w:rsidR="00796D64" w:rsidRPr="00ED1E94" w:rsidRDefault="003979A2" w:rsidP="00796D64">
      <w:pPr>
        <w:shd w:val="clear" w:color="auto" w:fill="131314"/>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1E6EA414">
          <v:rect id="_x0000_i1028" style="width:0;height:1.5pt" o:hralign="center" o:hrstd="t" o:hr="t" fillcolor="#a0a0a0" stroked="f"/>
        </w:pict>
      </w:r>
    </w:p>
    <w:p w14:paraId="0F2264BC"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Utilisation du Flux de Données</w:t>
      </w:r>
    </w:p>
    <w:p w14:paraId="357F4B73" w14:textId="77777777" w:rsidR="00796D64" w:rsidRPr="00ED1E94" w:rsidRDefault="00796D64" w:rsidP="00796D64">
      <w:pPr>
        <w:numPr>
          <w:ilvl w:val="0"/>
          <w:numId w:val="1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Fréquence :</w:t>
      </w:r>
      <w:r w:rsidRPr="00ED1E94">
        <w:rPr>
          <w:rFonts w:ascii="Helvetica Neue" w:eastAsia="Times New Roman" w:hAnsi="Helvetica Neue" w:cs="Times New Roman"/>
          <w:color w:val="000000" w:themeColor="text1"/>
          <w:lang w:eastAsia="fr-FR"/>
        </w:rPr>
        <w:t xml:space="preserve"> Extraction trimestrielle ou semestrielle des bases de données.</w:t>
      </w:r>
    </w:p>
    <w:p w14:paraId="6F7E5BBB" w14:textId="77777777" w:rsidR="00796D64" w:rsidRPr="00ED1E94" w:rsidRDefault="00796D64" w:rsidP="00796D64">
      <w:pPr>
        <w:numPr>
          <w:ilvl w:val="0"/>
          <w:numId w:val="1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Fonctionnalités clés :</w:t>
      </w:r>
    </w:p>
    <w:p w14:paraId="5D9216C8" w14:textId="77777777" w:rsidR="00796D64" w:rsidRPr="00ED1E94" w:rsidRDefault="00796D64" w:rsidP="00796D64">
      <w:pPr>
        <w:numPr>
          <w:ilvl w:val="1"/>
          <w:numId w:val="1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lastRenderedPageBreak/>
        <w:t>API d'extraction :</w:t>
      </w:r>
      <w:r w:rsidRPr="00ED1E94">
        <w:rPr>
          <w:rFonts w:ascii="Helvetica Neue" w:eastAsia="Times New Roman" w:hAnsi="Helvetica Neue" w:cs="Times New Roman"/>
          <w:color w:val="000000" w:themeColor="text1"/>
          <w:lang w:eastAsia="fr-FR"/>
        </w:rPr>
        <w:t xml:space="preserve"> Un accès direct pour aspirer les données anonymisées de manière structurée (JSON, CSV).</w:t>
      </w:r>
    </w:p>
    <w:p w14:paraId="4880EE9E" w14:textId="77777777" w:rsidR="00796D64" w:rsidRPr="00ED1E94" w:rsidRDefault="00796D64" w:rsidP="00796D64">
      <w:pPr>
        <w:numPr>
          <w:ilvl w:val="1"/>
          <w:numId w:val="1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Outils de filtrage :</w:t>
      </w:r>
      <w:r w:rsidRPr="00ED1E94">
        <w:rPr>
          <w:rFonts w:ascii="Helvetica Neue" w:eastAsia="Times New Roman" w:hAnsi="Helvetica Neue" w:cs="Times New Roman"/>
          <w:color w:val="000000" w:themeColor="text1"/>
          <w:lang w:eastAsia="fr-FR"/>
        </w:rPr>
        <w:t xml:space="preserve"> Pouvoir isoler une cohorte (ex: "Hommes, 50-60 ans, Type 2, vivant en zone urbaine").</w:t>
      </w:r>
    </w:p>
    <w:p w14:paraId="154EF5D3" w14:textId="77777777" w:rsidR="00796D64" w:rsidRPr="00ED1E94" w:rsidRDefault="00796D64" w:rsidP="00796D64">
      <w:pPr>
        <w:numPr>
          <w:ilvl w:val="1"/>
          <w:numId w:val="12"/>
        </w:numPr>
        <w:shd w:val="clear" w:color="auto" w:fill="131314"/>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Horodatage précis :</w:t>
      </w:r>
      <w:r w:rsidRPr="00ED1E94">
        <w:rPr>
          <w:rFonts w:ascii="Helvetica Neue" w:eastAsia="Times New Roman" w:hAnsi="Helvetica Neue" w:cs="Times New Roman"/>
          <w:color w:val="000000" w:themeColor="text1"/>
          <w:lang w:eastAsia="fr-FR"/>
        </w:rPr>
        <w:t xml:space="preserve"> Pour corréler les données de l'app avec d'autres bases (météo, pollution, calendrier).</w:t>
      </w:r>
    </w:p>
    <w:p w14:paraId="11394BA3" w14:textId="77777777" w:rsidR="00796D64" w:rsidRPr="00ED1E94" w:rsidRDefault="00796D64" w:rsidP="00796D64">
      <w:pPr>
        <w:shd w:val="clear" w:color="auto" w:fill="131314"/>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Besoins spécifiques (Data Architecture)</w:t>
      </w:r>
    </w:p>
    <w:p w14:paraId="5E177797" w14:textId="77777777" w:rsidR="00796D64" w:rsidRPr="00ED1E94" w:rsidRDefault="00796D64" w:rsidP="00796D64">
      <w:pPr>
        <w:shd w:val="clear" w:color="auto" w:fill="131314"/>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"Nous n'avons pas besoin d'une interface jolie. Nous avons besoin d'une structure de données rigide, de métadonnées claires et surtout, de la garantie que le consentement du patient a été recueilli explicitement."</w:t>
      </w:r>
    </w:p>
    <w:tbl>
      <w:tblPr>
        <w:tblW w:w="10380" w:type="dxa"/>
        <w:tblCellMar>
          <w:top w:w="15" w:type="dxa"/>
          <w:left w:w="15" w:type="dxa"/>
          <w:bottom w:w="15" w:type="dxa"/>
          <w:right w:w="15" w:type="dxa"/>
        </w:tblCellMar>
        <w:tblLook w:val="04A0" w:firstRow="1" w:lastRow="0" w:firstColumn="1" w:lastColumn="0" w:noHBand="0" w:noVBand="1"/>
      </w:tblPr>
      <w:tblGrid>
        <w:gridCol w:w="1809"/>
        <w:gridCol w:w="8571"/>
      </w:tblGrid>
      <w:tr w:rsidR="00796D64" w:rsidRPr="00ED1E94" w14:paraId="365F52B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553D1B8"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Élément</w:t>
            </w:r>
          </w:p>
        </w:tc>
        <w:tc>
          <w:tcPr>
            <w:tcW w:w="0" w:type="auto"/>
            <w:tcBorders>
              <w:top w:val="nil"/>
              <w:left w:val="nil"/>
              <w:bottom w:val="single" w:sz="6" w:space="0" w:color="444746"/>
              <w:right w:val="nil"/>
            </w:tcBorders>
            <w:tcMar>
              <w:top w:w="240" w:type="dxa"/>
              <w:left w:w="0" w:type="dxa"/>
              <w:bottom w:w="240" w:type="dxa"/>
              <w:right w:w="0" w:type="dxa"/>
            </w:tcMar>
            <w:hideMark/>
          </w:tcPr>
          <w:p w14:paraId="3BA14EF8"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Attente du Laboratoire</w:t>
            </w:r>
          </w:p>
        </w:tc>
      </w:tr>
      <w:tr w:rsidR="00796D64" w:rsidRPr="00ED1E94" w14:paraId="7BABA1C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F603EA"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Anonymisation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600E706"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Pseudonymisation irréversible pour protéger la vie privée.</w:t>
            </w:r>
          </w:p>
        </w:tc>
      </w:tr>
      <w:tr w:rsidR="00796D64" w:rsidRPr="00ED1E94" w14:paraId="3808EE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26B3767"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Standardisation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6391C8B"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Données au format standard (comme le standard FHIR) pour les comparer avec d'autres hôpitaux.</w:t>
            </w:r>
          </w:p>
        </w:tc>
      </w:tr>
      <w:tr w:rsidR="00796D64" w:rsidRPr="00ED1E94" w14:paraId="7E3EB17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9A6BBA5"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Volume</w:t>
            </w:r>
          </w:p>
        </w:tc>
        <w:tc>
          <w:tcPr>
            <w:tcW w:w="0" w:type="auto"/>
            <w:tcBorders>
              <w:top w:val="nil"/>
              <w:left w:val="nil"/>
              <w:bottom w:val="single" w:sz="6" w:space="0" w:color="444746"/>
              <w:right w:val="nil"/>
            </w:tcBorders>
            <w:tcMar>
              <w:top w:w="240" w:type="dxa"/>
              <w:left w:w="0" w:type="dxa"/>
              <w:bottom w:w="240" w:type="dxa"/>
              <w:right w:w="0" w:type="dxa"/>
            </w:tcMar>
            <w:hideMark/>
          </w:tcPr>
          <w:p w14:paraId="1C798DB9"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Accès à un échantillon statistiquement représentatif de la population française.</w:t>
            </w:r>
          </w:p>
        </w:tc>
      </w:tr>
    </w:tbl>
    <w:p w14:paraId="6F6B1610" w14:textId="77777777" w:rsidR="00ED1E94" w:rsidRPr="00ED1E94" w:rsidRDefault="00ED1E94" w:rsidP="00796D64">
      <w:pPr>
        <w:spacing w:line="420" w:lineRule="atLeast"/>
        <w:rPr>
          <w:rFonts w:ascii="Helvetica Neue" w:eastAsia="Times New Roman" w:hAnsi="Helvetica Neue" w:cs="Times New Roman"/>
          <w:color w:val="000000" w:themeColor="text1"/>
          <w:bdr w:val="none" w:sz="0" w:space="0" w:color="auto" w:frame="1"/>
          <w:lang w:eastAsia="fr-FR"/>
        </w:rPr>
      </w:pPr>
    </w:p>
    <w:p w14:paraId="69EA0A43" w14:textId="37AFD42A" w:rsidR="00796D64" w:rsidRPr="00ED1E94" w:rsidRDefault="00796D64" w:rsidP="00796D64">
      <w:pPr>
        <w:spacing w:line="42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fais moi le persona d'un laboratoire pharmaceutique privé (comme Roche) qui aurait accès aux données de l'application sur laquelle les patients diabétiques saisissent leurs données ?</w:t>
      </w:r>
    </w:p>
    <w:p w14:paraId="7848CAB9" w14:textId="77777777" w:rsidR="005A1477" w:rsidRPr="00ED1E94" w:rsidRDefault="005A1477" w:rsidP="00796D64">
      <w:pPr>
        <w:spacing w:after="240"/>
        <w:rPr>
          <w:rFonts w:ascii="Times New Roman" w:eastAsia="Times New Roman" w:hAnsi="Times New Roman" w:cs="Times New Roman"/>
          <w:b/>
          <w:bCs/>
          <w:color w:val="000000" w:themeColor="text1"/>
          <w:sz w:val="36"/>
          <w:szCs w:val="36"/>
          <w:lang w:eastAsia="fr-FR"/>
        </w:rPr>
      </w:pPr>
    </w:p>
    <w:p w14:paraId="442638EE" w14:textId="03694355" w:rsidR="00796D64" w:rsidRPr="00ED1E94" w:rsidRDefault="00796D64" w:rsidP="00796D64">
      <w:pPr>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Pour compléter cet écosystème, voici le persona d'un acteur privé majeur. Contrairement au laboratoire public qui cherche la connaissance académique, le laboratoire pharmaceutique (type Roche, Sanofi ou Novo Nordisk) cherche l'</w:t>
      </w:r>
      <w:r w:rsidRPr="00ED1E94">
        <w:rPr>
          <w:rFonts w:ascii="Helvetica Neue" w:eastAsia="Times New Roman" w:hAnsi="Helvetica Neue" w:cs="Times New Roman"/>
          <w:b/>
          <w:bCs/>
          <w:color w:val="000000" w:themeColor="text1"/>
          <w:lang w:eastAsia="fr-FR"/>
        </w:rPr>
        <w:t>efficacité thérapeutique</w:t>
      </w:r>
      <w:r w:rsidRPr="00ED1E94">
        <w:rPr>
          <w:rFonts w:ascii="Helvetica Neue" w:eastAsia="Times New Roman" w:hAnsi="Helvetica Neue" w:cs="Times New Roman"/>
          <w:color w:val="000000" w:themeColor="text1"/>
          <w:lang w:eastAsia="fr-FR"/>
        </w:rPr>
        <w:t xml:space="preserve"> et la </w:t>
      </w:r>
      <w:r w:rsidRPr="00ED1E94">
        <w:rPr>
          <w:rFonts w:ascii="Helvetica Neue" w:eastAsia="Times New Roman" w:hAnsi="Helvetica Neue" w:cs="Times New Roman"/>
          <w:b/>
          <w:bCs/>
          <w:color w:val="000000" w:themeColor="text1"/>
          <w:lang w:eastAsia="fr-FR"/>
        </w:rPr>
        <w:t>part de marché</w:t>
      </w:r>
      <w:r w:rsidRPr="00ED1E94">
        <w:rPr>
          <w:rFonts w:ascii="Helvetica Neue" w:eastAsia="Times New Roman" w:hAnsi="Helvetica Neue" w:cs="Times New Roman"/>
          <w:color w:val="000000" w:themeColor="text1"/>
          <w:lang w:eastAsia="fr-FR"/>
        </w:rPr>
        <w:t>.</w:t>
      </w:r>
    </w:p>
    <w:p w14:paraId="0962D842" w14:textId="77777777" w:rsidR="00796D64" w:rsidRPr="00ED1E94" w:rsidRDefault="00796D64" w:rsidP="00796D64">
      <w:pPr>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Son approche est celle du </w:t>
      </w:r>
      <w:r w:rsidRPr="00ED1E94">
        <w:rPr>
          <w:rFonts w:ascii="Helvetica Neue" w:eastAsia="Times New Roman" w:hAnsi="Helvetica Neue" w:cs="Times New Roman"/>
          <w:b/>
          <w:bCs/>
          <w:color w:val="000000" w:themeColor="text1"/>
          <w:lang w:eastAsia="fr-FR"/>
        </w:rPr>
        <w:t>"Beyond the Pill"</w:t>
      </w:r>
      <w:r w:rsidRPr="00ED1E94">
        <w:rPr>
          <w:rFonts w:ascii="Helvetica Neue" w:eastAsia="Times New Roman" w:hAnsi="Helvetica Neue" w:cs="Times New Roman"/>
          <w:color w:val="000000" w:themeColor="text1"/>
          <w:lang w:eastAsia="fr-FR"/>
        </w:rPr>
        <w:t xml:space="preserve"> (au-delà du médicament) : il ne veut plus seulement vendre de l'insuline, mais une solution globale de santé.</w:t>
      </w:r>
    </w:p>
    <w:p w14:paraId="300F0EA1" w14:textId="77777777" w:rsidR="00796D64" w:rsidRPr="00ED1E94" w:rsidRDefault="003979A2" w:rsidP="00796D64">
      <w:pPr>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3185CC74">
          <v:rect id="_x0000_i1027" alt="" style="width:453.6pt;height:.05pt;mso-width-percent:0;mso-height-percent:0;mso-width-percent:0;mso-height-percent:0" o:hralign="center" o:hrstd="t" o:hr="t" fillcolor="#a0a0a0" stroked="f"/>
        </w:pict>
      </w:r>
    </w:p>
    <w:p w14:paraId="4CB1083C" w14:textId="77777777" w:rsidR="00796D64" w:rsidRPr="00ED1E94" w:rsidRDefault="00796D64" w:rsidP="00796D64">
      <w:pPr>
        <w:spacing w:before="420" w:after="120" w:line="420" w:lineRule="atLeast"/>
        <w:outlineLvl w:val="1"/>
        <w:rPr>
          <w:rFonts w:ascii="Helvetica Neue" w:eastAsia="Times New Roman" w:hAnsi="Helvetica Neue" w:cs="Times New Roman"/>
          <w:b/>
          <w:bCs/>
          <w:color w:val="000000" w:themeColor="text1"/>
          <w:sz w:val="30"/>
          <w:szCs w:val="30"/>
          <w:lang w:eastAsia="fr-FR"/>
        </w:rPr>
      </w:pPr>
      <w:r w:rsidRPr="00ED1E94">
        <w:rPr>
          <w:rFonts w:ascii="Apple Color Emoji" w:eastAsia="Times New Roman" w:hAnsi="Apple Color Emoji" w:cs="Apple Color Emoji"/>
          <w:b/>
          <w:bCs/>
          <w:color w:val="000000" w:themeColor="text1"/>
          <w:sz w:val="30"/>
          <w:szCs w:val="30"/>
          <w:lang w:eastAsia="fr-FR"/>
        </w:rPr>
        <w:t>🏢</w:t>
      </w:r>
      <w:r w:rsidRPr="00ED1E94">
        <w:rPr>
          <w:rFonts w:ascii="Helvetica Neue" w:eastAsia="Times New Roman" w:hAnsi="Helvetica Neue" w:cs="Times New Roman"/>
          <w:b/>
          <w:bCs/>
          <w:color w:val="000000" w:themeColor="text1"/>
          <w:sz w:val="30"/>
          <w:szCs w:val="30"/>
          <w:lang w:eastAsia="fr-FR"/>
        </w:rPr>
        <w:t xml:space="preserve"> Portrait : PharmaConnect Solutions (Filiale de "Big Pharma")</w:t>
      </w:r>
    </w:p>
    <w:p w14:paraId="3E95C628" w14:textId="77777777" w:rsidR="00796D64" w:rsidRPr="00ED1E94" w:rsidRDefault="00796D64" w:rsidP="00796D64">
      <w:pPr>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Représentée par Thomas Leroi, 45 ans, Chief Digital Health Officer (CDHO).</w:t>
      </w:r>
    </w:p>
    <w:p w14:paraId="12DFB6A3" w14:textId="77777777" w:rsidR="00796D64" w:rsidRPr="00ED1E94" w:rsidRDefault="00796D64" w:rsidP="00796D64">
      <w:pPr>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lastRenderedPageBreak/>
        <w:t>"Mon objectif est de prouver que notre traitement, combiné à cette application, offre de meilleurs résultats que celui de nos concurrents."</w:t>
      </w:r>
    </w:p>
    <w:p w14:paraId="2B6E5758" w14:textId="77777777" w:rsidR="00796D64" w:rsidRPr="00ED1E94" w:rsidRDefault="00796D64" w:rsidP="00796D64">
      <w:pPr>
        <w:numPr>
          <w:ilvl w:val="0"/>
          <w:numId w:val="13"/>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Rôle :</w:t>
      </w:r>
      <w:r w:rsidRPr="00ED1E94">
        <w:rPr>
          <w:rFonts w:ascii="Helvetica Neue" w:eastAsia="Times New Roman" w:hAnsi="Helvetica Neue" w:cs="Times New Roman"/>
          <w:color w:val="000000" w:themeColor="text1"/>
          <w:lang w:eastAsia="fr-FR"/>
        </w:rPr>
        <w:t xml:space="preserve"> Responsable de la stratégie numérique et des preuves de vie réelle (</w:t>
      </w:r>
      <w:r w:rsidRPr="00ED1E94">
        <w:rPr>
          <w:rFonts w:ascii="Helvetica Neue" w:eastAsia="Times New Roman" w:hAnsi="Helvetica Neue" w:cs="Times New Roman"/>
          <w:i/>
          <w:iCs/>
          <w:color w:val="000000" w:themeColor="text1"/>
          <w:lang w:eastAsia="fr-FR"/>
        </w:rPr>
        <w:t>Real World Evidence</w:t>
      </w:r>
      <w:r w:rsidRPr="00ED1E94">
        <w:rPr>
          <w:rFonts w:ascii="Helvetica Neue" w:eastAsia="Times New Roman" w:hAnsi="Helvetica Neue" w:cs="Times New Roman"/>
          <w:color w:val="000000" w:themeColor="text1"/>
          <w:lang w:eastAsia="fr-FR"/>
        </w:rPr>
        <w:t xml:space="preserve"> - RWE).</w:t>
      </w:r>
    </w:p>
    <w:p w14:paraId="4319936D" w14:textId="77777777" w:rsidR="00796D64" w:rsidRPr="00ED1E94" w:rsidRDefault="00796D64" w:rsidP="00796D64">
      <w:pPr>
        <w:numPr>
          <w:ilvl w:val="0"/>
          <w:numId w:val="13"/>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Mission :</w:t>
      </w:r>
      <w:r w:rsidRPr="00ED1E94">
        <w:rPr>
          <w:rFonts w:ascii="Helvetica Neue" w:eastAsia="Times New Roman" w:hAnsi="Helvetica Neue" w:cs="Times New Roman"/>
          <w:color w:val="000000" w:themeColor="text1"/>
          <w:lang w:eastAsia="fr-FR"/>
        </w:rPr>
        <w:t xml:space="preserve"> Utiliser les données pour optimiser le développement de nouveaux médicaments et proposer des services à haute valeur ajoutée aux patients et aux médecins.</w:t>
      </w:r>
    </w:p>
    <w:p w14:paraId="473988E0" w14:textId="77777777" w:rsidR="00796D64" w:rsidRPr="00ED1E94" w:rsidRDefault="003979A2" w:rsidP="00796D64">
      <w:pPr>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697C14E3">
          <v:rect id="_x0000_i1026" style="width:0;height:1.5pt" o:hralign="center" o:hrstd="t" o:hr="t" fillcolor="#a0a0a0" stroked="f"/>
        </w:pict>
      </w:r>
    </w:p>
    <w:p w14:paraId="0544CFC5" w14:textId="77777777" w:rsidR="00796D64" w:rsidRPr="00ED1E94" w:rsidRDefault="00796D64" w:rsidP="00796D64">
      <w:pPr>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Profil et Comportement</w:t>
      </w:r>
    </w:p>
    <w:p w14:paraId="3BE37C9A" w14:textId="77777777" w:rsidR="00796D64" w:rsidRPr="00ED1E94" w:rsidRDefault="00796D64" w:rsidP="00796D64">
      <w:pPr>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 xml:space="preserve">Thomas fait le pont entre la recherche scientifique (R&amp;D) et le marketing. Il a un budget important mais il est soumis à des régulations extrêmement strictes (Loi anti-cadeaux, RGPD, Compliance). Il ne cherche pas l'anonymat total comme le chercheur public, il cherche des </w:t>
      </w:r>
      <w:r w:rsidRPr="00ED1E94">
        <w:rPr>
          <w:rFonts w:ascii="Helvetica Neue" w:eastAsia="Times New Roman" w:hAnsi="Helvetica Neue" w:cs="Times New Roman"/>
          <w:b/>
          <w:bCs/>
          <w:color w:val="000000" w:themeColor="text1"/>
          <w:lang w:eastAsia="fr-FR"/>
        </w:rPr>
        <w:t>"parcours patients"</w:t>
      </w:r>
      <w:r w:rsidRPr="00ED1E94">
        <w:rPr>
          <w:rFonts w:ascii="Helvetica Neue" w:eastAsia="Times New Roman" w:hAnsi="Helvetica Neue" w:cs="Times New Roman"/>
          <w:color w:val="000000" w:themeColor="text1"/>
          <w:lang w:eastAsia="fr-FR"/>
        </w:rPr>
        <w:t xml:space="preserve"> types pour mieux cibler ses innovations.</w:t>
      </w:r>
    </w:p>
    <w:p w14:paraId="212FF717" w14:textId="77777777" w:rsidR="00796D64" w:rsidRPr="00ED1E94" w:rsidRDefault="00796D64" w:rsidP="00796D64">
      <w:pPr>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Objectifs et Motivations</w:t>
      </w:r>
    </w:p>
    <w:p w14:paraId="4826EA59" w14:textId="77777777" w:rsidR="00796D64" w:rsidRPr="00ED1E94" w:rsidRDefault="00796D64" w:rsidP="00796D64">
      <w:pPr>
        <w:numPr>
          <w:ilvl w:val="0"/>
          <w:numId w:val="14"/>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Preuve de "Vraie Vie" (RWE) :</w:t>
      </w:r>
      <w:r w:rsidRPr="00ED1E94">
        <w:rPr>
          <w:rFonts w:ascii="Helvetica Neue" w:eastAsia="Times New Roman" w:hAnsi="Helvetica Neue" w:cs="Times New Roman"/>
          <w:color w:val="000000" w:themeColor="text1"/>
          <w:lang w:eastAsia="fr-FR"/>
        </w:rPr>
        <w:t xml:space="preserve"> Démontrer aux autorités de santé (comme la HAS) que leur médicament fonctionne bien dans le quotidien de Jean-Pierre, et pas seulement dans un laboratoire aseptisé.</w:t>
      </w:r>
    </w:p>
    <w:p w14:paraId="17F92CA1" w14:textId="77777777" w:rsidR="00796D64" w:rsidRPr="00ED1E94" w:rsidRDefault="00796D64" w:rsidP="00796D64">
      <w:pPr>
        <w:numPr>
          <w:ilvl w:val="0"/>
          <w:numId w:val="14"/>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Observance Thérapeutique :</w:t>
      </w:r>
      <w:r w:rsidRPr="00ED1E94">
        <w:rPr>
          <w:rFonts w:ascii="Helvetica Neue" w:eastAsia="Times New Roman" w:hAnsi="Helvetica Neue" w:cs="Times New Roman"/>
          <w:color w:val="000000" w:themeColor="text1"/>
          <w:lang w:eastAsia="fr-FR"/>
        </w:rPr>
        <w:t xml:space="preserve"> Comprendre pourquoi certains patients arrêtent leur traitement (effets secondaires ? oublis ?) pour créer des programmes d'accompagnement.</w:t>
      </w:r>
    </w:p>
    <w:p w14:paraId="4D31DD3A" w14:textId="77777777" w:rsidR="00796D64" w:rsidRPr="00ED1E94" w:rsidRDefault="00796D64" w:rsidP="00796D64">
      <w:pPr>
        <w:numPr>
          <w:ilvl w:val="0"/>
          <w:numId w:val="14"/>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Accélération de la R&amp;D :</w:t>
      </w:r>
      <w:r w:rsidRPr="00ED1E94">
        <w:rPr>
          <w:rFonts w:ascii="Helvetica Neue" w:eastAsia="Times New Roman" w:hAnsi="Helvetica Neue" w:cs="Times New Roman"/>
          <w:color w:val="000000" w:themeColor="text1"/>
          <w:lang w:eastAsia="fr-FR"/>
        </w:rPr>
        <w:t xml:space="preserve"> Identifier des besoins non satisfaits (ex: "Beaucoup de patients se plaignent de pics de glycémie à 16h") pour développer un nouveau dosage ou une nouvelle molécule.</w:t>
      </w:r>
    </w:p>
    <w:p w14:paraId="0D00D184" w14:textId="77777777" w:rsidR="00796D64" w:rsidRPr="00ED1E94" w:rsidRDefault="00796D64" w:rsidP="00796D64">
      <w:pPr>
        <w:numPr>
          <w:ilvl w:val="0"/>
          <w:numId w:val="14"/>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Marketing Prédictif :</w:t>
      </w:r>
      <w:r w:rsidRPr="00ED1E94">
        <w:rPr>
          <w:rFonts w:ascii="Helvetica Neue" w:eastAsia="Times New Roman" w:hAnsi="Helvetica Neue" w:cs="Times New Roman"/>
          <w:color w:val="000000" w:themeColor="text1"/>
          <w:lang w:eastAsia="fr-FR"/>
        </w:rPr>
        <w:t xml:space="preserve"> Anticiper les tendances de consommation des dispositifs médicaux (capteurs, pompes à insuline).</w:t>
      </w:r>
    </w:p>
    <w:p w14:paraId="73726774" w14:textId="77777777" w:rsidR="00796D64" w:rsidRPr="00ED1E94" w:rsidRDefault="00796D64" w:rsidP="00796D64">
      <w:pPr>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Points de friction (Ses "Douleurs")</w:t>
      </w:r>
    </w:p>
    <w:p w14:paraId="06F7B751" w14:textId="77777777" w:rsidR="00796D64" w:rsidRPr="00ED1E94" w:rsidRDefault="00796D64" w:rsidP="00796D64">
      <w:pPr>
        <w:numPr>
          <w:ilvl w:val="0"/>
          <w:numId w:val="15"/>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Image de marque :</w:t>
      </w:r>
      <w:r w:rsidRPr="00ED1E94">
        <w:rPr>
          <w:rFonts w:ascii="Helvetica Neue" w:eastAsia="Times New Roman" w:hAnsi="Helvetica Neue" w:cs="Times New Roman"/>
          <w:color w:val="000000" w:themeColor="text1"/>
          <w:lang w:eastAsia="fr-FR"/>
        </w:rPr>
        <w:t xml:space="preserve"> La méfiance des patients envers "Big Pharma" concernant l'utilisation commerciale de leurs données de santé.</w:t>
      </w:r>
    </w:p>
    <w:p w14:paraId="684060BC" w14:textId="77777777" w:rsidR="00796D64" w:rsidRPr="00ED1E94" w:rsidRDefault="00796D64" w:rsidP="00796D64">
      <w:pPr>
        <w:numPr>
          <w:ilvl w:val="0"/>
          <w:numId w:val="15"/>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Accès aux données :</w:t>
      </w:r>
      <w:r w:rsidRPr="00ED1E94">
        <w:rPr>
          <w:rFonts w:ascii="Helvetica Neue" w:eastAsia="Times New Roman" w:hAnsi="Helvetica Neue" w:cs="Times New Roman"/>
          <w:color w:val="000000" w:themeColor="text1"/>
          <w:lang w:eastAsia="fr-FR"/>
        </w:rPr>
        <w:t xml:space="preserve"> Contrairement au public, le privé doit souvent payer cher pour accéder à des bases de données agrégées ou financer ses propres études.</w:t>
      </w:r>
    </w:p>
    <w:p w14:paraId="08CC02FD" w14:textId="77777777" w:rsidR="00796D64" w:rsidRPr="00ED1E94" w:rsidRDefault="00796D64" w:rsidP="00796D64">
      <w:pPr>
        <w:numPr>
          <w:ilvl w:val="0"/>
          <w:numId w:val="15"/>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Réglementation :</w:t>
      </w:r>
      <w:r w:rsidRPr="00ED1E94">
        <w:rPr>
          <w:rFonts w:ascii="Helvetica Neue" w:eastAsia="Times New Roman" w:hAnsi="Helvetica Neue" w:cs="Times New Roman"/>
          <w:color w:val="000000" w:themeColor="text1"/>
          <w:lang w:eastAsia="fr-FR"/>
        </w:rPr>
        <w:t xml:space="preserve"> Le risque juridique est immense si les données sont utilisées pour du ciblage publicitaire direct (interdit en France).</w:t>
      </w:r>
    </w:p>
    <w:p w14:paraId="159B4C99" w14:textId="77777777" w:rsidR="00796D64" w:rsidRPr="00ED1E94" w:rsidRDefault="003979A2" w:rsidP="00796D64">
      <w:pPr>
        <w:rPr>
          <w:rFonts w:ascii="Helvetica Neue" w:eastAsia="Times New Roman" w:hAnsi="Helvetica Neue" w:cs="Times New Roman"/>
          <w:color w:val="000000" w:themeColor="text1"/>
          <w:lang w:eastAsia="fr-FR"/>
        </w:rPr>
      </w:pPr>
      <w:r w:rsidRPr="003979A2">
        <w:rPr>
          <w:rFonts w:ascii="Helvetica Neue" w:eastAsia="Times New Roman" w:hAnsi="Helvetica Neue" w:cs="Times New Roman"/>
          <w:noProof/>
          <w:color w:val="000000" w:themeColor="text1"/>
          <w:lang w:eastAsia="fr-FR"/>
        </w:rPr>
        <w:pict w14:anchorId="0B62F6E5">
          <v:rect id="_x0000_i1025" style="width:0;height:1.5pt" o:hralign="center" o:hrstd="t" o:hr="t" fillcolor="#a0a0a0" stroked="f"/>
        </w:pict>
      </w:r>
    </w:p>
    <w:p w14:paraId="01D65544" w14:textId="77777777" w:rsidR="00796D64" w:rsidRPr="00ED1E94" w:rsidRDefault="00796D64" w:rsidP="00796D64">
      <w:pPr>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Utilisation de l'Intelligence Artificielle</w:t>
      </w:r>
    </w:p>
    <w:p w14:paraId="1691B05A" w14:textId="77777777" w:rsidR="00796D64" w:rsidRPr="00ED1E94" w:rsidRDefault="00796D64" w:rsidP="00796D64">
      <w:pPr>
        <w:numPr>
          <w:ilvl w:val="0"/>
          <w:numId w:val="16"/>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lastRenderedPageBreak/>
        <w:t>Fréquence :</w:t>
      </w:r>
      <w:r w:rsidRPr="00ED1E94">
        <w:rPr>
          <w:rFonts w:ascii="Helvetica Neue" w:eastAsia="Times New Roman" w:hAnsi="Helvetica Neue" w:cs="Times New Roman"/>
          <w:color w:val="000000" w:themeColor="text1"/>
          <w:lang w:eastAsia="fr-FR"/>
        </w:rPr>
        <w:t xml:space="preserve"> Analyse continue via des algorithmes de </w:t>
      </w:r>
      <w:r w:rsidRPr="00ED1E94">
        <w:rPr>
          <w:rFonts w:ascii="Helvetica Neue" w:eastAsia="Times New Roman" w:hAnsi="Helvetica Neue" w:cs="Times New Roman"/>
          <w:i/>
          <w:iCs/>
          <w:color w:val="000000" w:themeColor="text1"/>
          <w:lang w:eastAsia="fr-FR"/>
        </w:rPr>
        <w:t>Machine Learning</w:t>
      </w:r>
      <w:r w:rsidRPr="00ED1E94">
        <w:rPr>
          <w:rFonts w:ascii="Helvetica Neue" w:eastAsia="Times New Roman" w:hAnsi="Helvetica Neue" w:cs="Times New Roman"/>
          <w:color w:val="000000" w:themeColor="text1"/>
          <w:lang w:eastAsia="fr-FR"/>
        </w:rPr>
        <w:t>.</w:t>
      </w:r>
    </w:p>
    <w:p w14:paraId="6E272B56" w14:textId="77777777" w:rsidR="00796D64" w:rsidRPr="00ED1E94" w:rsidRDefault="00796D64" w:rsidP="00796D64">
      <w:pPr>
        <w:numPr>
          <w:ilvl w:val="0"/>
          <w:numId w:val="16"/>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Fonctionnalités clés :</w:t>
      </w:r>
    </w:p>
    <w:p w14:paraId="6FB66D63" w14:textId="77777777" w:rsidR="00796D64" w:rsidRPr="00ED1E94" w:rsidRDefault="00796D64" w:rsidP="00796D64">
      <w:pPr>
        <w:numPr>
          <w:ilvl w:val="1"/>
          <w:numId w:val="16"/>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Segmentation de marché :</w:t>
      </w:r>
      <w:r w:rsidRPr="00ED1E94">
        <w:rPr>
          <w:rFonts w:ascii="Helvetica Neue" w:eastAsia="Times New Roman" w:hAnsi="Helvetica Neue" w:cs="Times New Roman"/>
          <w:color w:val="000000" w:themeColor="text1"/>
          <w:lang w:eastAsia="fr-FR"/>
        </w:rPr>
        <w:t xml:space="preserve"> Créer des profils types (ex: "Le profil Jean-Pierre consomme plus de bandelettes en hiver").</w:t>
      </w:r>
    </w:p>
    <w:p w14:paraId="448F656D" w14:textId="77777777" w:rsidR="00796D64" w:rsidRPr="00ED1E94" w:rsidRDefault="00796D64" w:rsidP="00796D64">
      <w:pPr>
        <w:numPr>
          <w:ilvl w:val="1"/>
          <w:numId w:val="16"/>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Analyse des sentiments :</w:t>
      </w:r>
      <w:r w:rsidRPr="00ED1E94">
        <w:rPr>
          <w:rFonts w:ascii="Helvetica Neue" w:eastAsia="Times New Roman" w:hAnsi="Helvetica Neue" w:cs="Times New Roman"/>
          <w:color w:val="000000" w:themeColor="text1"/>
          <w:lang w:eastAsia="fr-FR"/>
        </w:rPr>
        <w:t xml:space="preserve"> Si l'application permet des notes textuelles, analyser le moral des patients lié à la prise du médicament.</w:t>
      </w:r>
    </w:p>
    <w:p w14:paraId="4C32E72E" w14:textId="77777777" w:rsidR="00796D64" w:rsidRPr="00ED1E94" w:rsidRDefault="00796D64" w:rsidP="00796D64">
      <w:pPr>
        <w:numPr>
          <w:ilvl w:val="1"/>
          <w:numId w:val="16"/>
        </w:numPr>
        <w:spacing w:before="120" w:after="12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Prédiction de l'abandon :</w:t>
      </w:r>
      <w:r w:rsidRPr="00ED1E94">
        <w:rPr>
          <w:rFonts w:ascii="Helvetica Neue" w:eastAsia="Times New Roman" w:hAnsi="Helvetica Neue" w:cs="Times New Roman"/>
          <w:color w:val="000000" w:themeColor="text1"/>
          <w:lang w:eastAsia="fr-FR"/>
        </w:rPr>
        <w:t xml:space="preserve"> Détecter les signaux faibles qui montrent qu'un patient va cesser de suivre son traitement.</w:t>
      </w:r>
    </w:p>
    <w:p w14:paraId="57DBAEB8" w14:textId="77777777" w:rsidR="00796D64" w:rsidRPr="00ED1E94" w:rsidRDefault="00796D64" w:rsidP="00796D64">
      <w:pPr>
        <w:spacing w:before="420" w:after="120" w:line="360" w:lineRule="atLeast"/>
        <w:outlineLvl w:val="2"/>
        <w:rPr>
          <w:rFonts w:ascii="Helvetica Neue" w:eastAsia="Times New Roman" w:hAnsi="Helvetica Neue" w:cs="Times New Roman"/>
          <w:b/>
          <w:bCs/>
          <w:color w:val="000000" w:themeColor="text1"/>
          <w:lang w:eastAsia="fr-FR"/>
        </w:rPr>
      </w:pPr>
      <w:r w:rsidRPr="00ED1E94">
        <w:rPr>
          <w:rFonts w:ascii="Apple Color Emoji" w:eastAsia="Times New Roman" w:hAnsi="Apple Color Emoji" w:cs="Apple Color Emoji"/>
          <w:b/>
          <w:bCs/>
          <w:color w:val="000000" w:themeColor="text1"/>
          <w:lang w:eastAsia="fr-FR"/>
        </w:rPr>
        <w:t>💡</w:t>
      </w:r>
      <w:r w:rsidRPr="00ED1E94">
        <w:rPr>
          <w:rFonts w:ascii="Helvetica Neue" w:eastAsia="Times New Roman" w:hAnsi="Helvetica Neue" w:cs="Times New Roman"/>
          <w:b/>
          <w:bCs/>
          <w:color w:val="000000" w:themeColor="text1"/>
          <w:lang w:eastAsia="fr-FR"/>
        </w:rPr>
        <w:t xml:space="preserve"> Besoins spécifiques (Business &amp; Compliance)</w:t>
      </w:r>
    </w:p>
    <w:p w14:paraId="21CAAEF9" w14:textId="77777777" w:rsidR="00796D64" w:rsidRPr="00ED1E94" w:rsidRDefault="00796D64" w:rsidP="00796D64">
      <w:pPr>
        <w:spacing w:after="240"/>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"Nous voulons transformer la donnée brute en 'Patient Insights'. Si nous savons exactement quand le patient galère, nous pouvons devenir un partenaire de sa santé, pas juste un fournisseur de boîtes de médicaments."</w:t>
      </w:r>
    </w:p>
    <w:tbl>
      <w:tblPr>
        <w:tblW w:w="10380" w:type="dxa"/>
        <w:tblCellMar>
          <w:top w:w="15" w:type="dxa"/>
          <w:left w:w="15" w:type="dxa"/>
          <w:bottom w:w="15" w:type="dxa"/>
          <w:right w:w="15" w:type="dxa"/>
        </w:tblCellMar>
        <w:tblLook w:val="04A0" w:firstRow="1" w:lastRow="0" w:firstColumn="1" w:lastColumn="0" w:noHBand="0" w:noVBand="1"/>
      </w:tblPr>
      <w:tblGrid>
        <w:gridCol w:w="2040"/>
        <w:gridCol w:w="8340"/>
      </w:tblGrid>
      <w:tr w:rsidR="00796D64" w:rsidRPr="00ED1E94" w14:paraId="355B825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7A75009"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Élément</w:t>
            </w:r>
          </w:p>
        </w:tc>
        <w:tc>
          <w:tcPr>
            <w:tcW w:w="0" w:type="auto"/>
            <w:tcBorders>
              <w:top w:val="nil"/>
              <w:left w:val="nil"/>
              <w:bottom w:val="single" w:sz="6" w:space="0" w:color="444746"/>
              <w:right w:val="nil"/>
            </w:tcBorders>
            <w:tcMar>
              <w:top w:w="240" w:type="dxa"/>
              <w:left w:w="0" w:type="dxa"/>
              <w:bottom w:w="240" w:type="dxa"/>
              <w:right w:w="0" w:type="dxa"/>
            </w:tcMar>
            <w:hideMark/>
          </w:tcPr>
          <w:p w14:paraId="68B65158"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Attente du Laboratoire Privé</w:t>
            </w:r>
          </w:p>
        </w:tc>
      </w:tr>
      <w:tr w:rsidR="00796D64" w:rsidRPr="00ED1E94" w14:paraId="724D84D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2A460F5"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Qualité de donnée</w:t>
            </w:r>
          </w:p>
        </w:tc>
        <w:tc>
          <w:tcPr>
            <w:tcW w:w="0" w:type="auto"/>
            <w:tcBorders>
              <w:top w:val="nil"/>
              <w:left w:val="nil"/>
              <w:bottom w:val="single" w:sz="6" w:space="0" w:color="444746"/>
              <w:right w:val="nil"/>
            </w:tcBorders>
            <w:tcMar>
              <w:top w:w="240" w:type="dxa"/>
              <w:left w:w="0" w:type="dxa"/>
              <w:bottom w:w="240" w:type="dxa"/>
              <w:right w:w="0" w:type="dxa"/>
            </w:tcMar>
            <w:hideMark/>
          </w:tcPr>
          <w:p w14:paraId="47285B90"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Des données certifiées, sans erreurs de saisie, pour être opposables aux régulateurs.</w:t>
            </w:r>
          </w:p>
        </w:tc>
      </w:tr>
      <w:tr w:rsidR="00796D64" w:rsidRPr="00ED1E94" w14:paraId="6A534A1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2EF2585"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Interconnectivité</w:t>
            </w:r>
          </w:p>
        </w:tc>
        <w:tc>
          <w:tcPr>
            <w:tcW w:w="0" w:type="auto"/>
            <w:tcBorders>
              <w:top w:val="nil"/>
              <w:left w:val="nil"/>
              <w:bottom w:val="single" w:sz="6" w:space="0" w:color="444746"/>
              <w:right w:val="nil"/>
            </w:tcBorders>
            <w:tcMar>
              <w:top w:w="240" w:type="dxa"/>
              <w:left w:w="0" w:type="dxa"/>
              <w:bottom w:w="240" w:type="dxa"/>
              <w:right w:w="0" w:type="dxa"/>
            </w:tcMar>
            <w:hideMark/>
          </w:tcPr>
          <w:p w14:paraId="4B7F364F"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Que l'app soit compatible avec leurs propres lecteurs de glycémie connectés.</w:t>
            </w:r>
          </w:p>
        </w:tc>
      </w:tr>
      <w:tr w:rsidR="00796D64" w:rsidRPr="00ED1E94" w14:paraId="705118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84F3D70"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b/>
                <w:bCs/>
                <w:color w:val="000000" w:themeColor="text1"/>
                <w:lang w:eastAsia="fr-FR"/>
              </w:rPr>
              <w:t>Éthique</w:t>
            </w:r>
          </w:p>
        </w:tc>
        <w:tc>
          <w:tcPr>
            <w:tcW w:w="0" w:type="auto"/>
            <w:tcBorders>
              <w:top w:val="nil"/>
              <w:left w:val="nil"/>
              <w:bottom w:val="single" w:sz="6" w:space="0" w:color="444746"/>
              <w:right w:val="nil"/>
            </w:tcBorders>
            <w:tcMar>
              <w:top w:w="240" w:type="dxa"/>
              <w:left w:w="0" w:type="dxa"/>
              <w:bottom w:w="240" w:type="dxa"/>
              <w:right w:w="0" w:type="dxa"/>
            </w:tcMar>
            <w:hideMark/>
          </w:tcPr>
          <w:p w14:paraId="32F4B1AD" w14:textId="77777777" w:rsidR="00796D64" w:rsidRPr="00ED1E94" w:rsidRDefault="00796D64" w:rsidP="00796D64">
            <w:pPr>
              <w:spacing w:line="300" w:lineRule="atLeast"/>
              <w:rPr>
                <w:rFonts w:ascii="Helvetica Neue" w:eastAsia="Times New Roman" w:hAnsi="Helvetica Neue" w:cs="Times New Roman"/>
                <w:color w:val="000000" w:themeColor="text1"/>
                <w:lang w:eastAsia="fr-FR"/>
              </w:rPr>
            </w:pPr>
            <w:r w:rsidRPr="00ED1E94">
              <w:rPr>
                <w:rFonts w:ascii="Helvetica Neue" w:eastAsia="Times New Roman" w:hAnsi="Helvetica Neue" w:cs="Times New Roman"/>
                <w:color w:val="000000" w:themeColor="text1"/>
                <w:lang w:eastAsia="fr-FR"/>
              </w:rPr>
              <w:t>Un consentement explicite du patient pour l'utilisation des données à des fins de recherche industrielle.</w:t>
            </w:r>
          </w:p>
        </w:tc>
      </w:tr>
    </w:tbl>
    <w:p w14:paraId="33579056" w14:textId="77777777" w:rsidR="00D447F9" w:rsidRPr="00ED1E94" w:rsidRDefault="00D447F9">
      <w:pPr>
        <w:rPr>
          <w:color w:val="000000" w:themeColor="text1"/>
        </w:rPr>
      </w:pPr>
    </w:p>
    <w:sectPr w:rsidR="00D447F9" w:rsidRPr="00ED1E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0000500000000020000"/>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DD5"/>
    <w:multiLevelType w:val="multilevel"/>
    <w:tmpl w:val="888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84BEA"/>
    <w:multiLevelType w:val="multilevel"/>
    <w:tmpl w:val="3B2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C0A22"/>
    <w:multiLevelType w:val="multilevel"/>
    <w:tmpl w:val="FC26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A305DC"/>
    <w:multiLevelType w:val="multilevel"/>
    <w:tmpl w:val="ED16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931D1"/>
    <w:multiLevelType w:val="multilevel"/>
    <w:tmpl w:val="A8A2C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AB195F"/>
    <w:multiLevelType w:val="multilevel"/>
    <w:tmpl w:val="24E27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8727A9"/>
    <w:multiLevelType w:val="multilevel"/>
    <w:tmpl w:val="941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0F60B5"/>
    <w:multiLevelType w:val="multilevel"/>
    <w:tmpl w:val="B9F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135829"/>
    <w:multiLevelType w:val="multilevel"/>
    <w:tmpl w:val="4F2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766A38"/>
    <w:multiLevelType w:val="multilevel"/>
    <w:tmpl w:val="6A525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BD5673"/>
    <w:multiLevelType w:val="multilevel"/>
    <w:tmpl w:val="9418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E8675F"/>
    <w:multiLevelType w:val="multilevel"/>
    <w:tmpl w:val="DF3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CD7301"/>
    <w:multiLevelType w:val="multilevel"/>
    <w:tmpl w:val="73E80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566167"/>
    <w:multiLevelType w:val="multilevel"/>
    <w:tmpl w:val="F0F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910E2A"/>
    <w:multiLevelType w:val="multilevel"/>
    <w:tmpl w:val="1484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7E31AE"/>
    <w:multiLevelType w:val="multilevel"/>
    <w:tmpl w:val="566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3887748">
    <w:abstractNumId w:val="8"/>
  </w:num>
  <w:num w:numId="2" w16cid:durableId="582253269">
    <w:abstractNumId w:val="15"/>
  </w:num>
  <w:num w:numId="3" w16cid:durableId="919876129">
    <w:abstractNumId w:val="1"/>
  </w:num>
  <w:num w:numId="4" w16cid:durableId="381827745">
    <w:abstractNumId w:val="9"/>
  </w:num>
  <w:num w:numId="5" w16cid:durableId="667295962">
    <w:abstractNumId w:val="3"/>
  </w:num>
  <w:num w:numId="6" w16cid:durableId="2111198381">
    <w:abstractNumId w:val="0"/>
  </w:num>
  <w:num w:numId="7" w16cid:durableId="1114061002">
    <w:abstractNumId w:val="6"/>
  </w:num>
  <w:num w:numId="8" w16cid:durableId="1605729505">
    <w:abstractNumId w:val="12"/>
  </w:num>
  <w:num w:numId="9" w16cid:durableId="1404447497">
    <w:abstractNumId w:val="11"/>
  </w:num>
  <w:num w:numId="10" w16cid:durableId="458960344">
    <w:abstractNumId w:val="7"/>
  </w:num>
  <w:num w:numId="11" w16cid:durableId="1846632981">
    <w:abstractNumId w:val="14"/>
  </w:num>
  <w:num w:numId="12" w16cid:durableId="997660353">
    <w:abstractNumId w:val="4"/>
  </w:num>
  <w:num w:numId="13" w16cid:durableId="1041518052">
    <w:abstractNumId w:val="10"/>
  </w:num>
  <w:num w:numId="14" w16cid:durableId="1522276119">
    <w:abstractNumId w:val="13"/>
  </w:num>
  <w:num w:numId="15" w16cid:durableId="1643189303">
    <w:abstractNumId w:val="2"/>
  </w:num>
  <w:num w:numId="16" w16cid:durableId="2139301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CE"/>
    <w:rsid w:val="000A1AF3"/>
    <w:rsid w:val="00254DCE"/>
    <w:rsid w:val="003141C5"/>
    <w:rsid w:val="003979A2"/>
    <w:rsid w:val="005A1477"/>
    <w:rsid w:val="00794723"/>
    <w:rsid w:val="00796D64"/>
    <w:rsid w:val="008B773D"/>
    <w:rsid w:val="00B021FD"/>
    <w:rsid w:val="00B42CBD"/>
    <w:rsid w:val="00D447F9"/>
    <w:rsid w:val="00DD5380"/>
    <w:rsid w:val="00E00CCD"/>
    <w:rsid w:val="00EB5C8C"/>
    <w:rsid w:val="00ED1E94"/>
    <w:rsid w:val="00EF2D0D"/>
    <w:rsid w:val="00F740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D83D"/>
  <w15:chartTrackingRefBased/>
  <w15:docId w15:val="{1FE7E99F-27F5-7147-B0F4-35A8A810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4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54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54D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4D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4D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4DC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4DC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4DC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4DC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4D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54D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54D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4D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4D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4D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4D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4D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4DCE"/>
    <w:rPr>
      <w:rFonts w:eastAsiaTheme="majorEastAsia" w:cstheme="majorBidi"/>
      <w:color w:val="272727" w:themeColor="text1" w:themeTint="D8"/>
    </w:rPr>
  </w:style>
  <w:style w:type="paragraph" w:styleId="Titre">
    <w:name w:val="Title"/>
    <w:basedOn w:val="Normal"/>
    <w:next w:val="Normal"/>
    <w:link w:val="TitreCar"/>
    <w:uiPriority w:val="10"/>
    <w:qFormat/>
    <w:rsid w:val="00254DC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4D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4DC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4D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4DC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54DCE"/>
    <w:rPr>
      <w:i/>
      <w:iCs/>
      <w:color w:val="404040" w:themeColor="text1" w:themeTint="BF"/>
    </w:rPr>
  </w:style>
  <w:style w:type="paragraph" w:styleId="Paragraphedeliste">
    <w:name w:val="List Paragraph"/>
    <w:basedOn w:val="Normal"/>
    <w:uiPriority w:val="34"/>
    <w:qFormat/>
    <w:rsid w:val="00254DCE"/>
    <w:pPr>
      <w:ind w:left="720"/>
      <w:contextualSpacing/>
    </w:pPr>
  </w:style>
  <w:style w:type="character" w:styleId="Accentuationintense">
    <w:name w:val="Intense Emphasis"/>
    <w:basedOn w:val="Policepardfaut"/>
    <w:uiPriority w:val="21"/>
    <w:qFormat/>
    <w:rsid w:val="00254DCE"/>
    <w:rPr>
      <w:i/>
      <w:iCs/>
      <w:color w:val="0F4761" w:themeColor="accent1" w:themeShade="BF"/>
    </w:rPr>
  </w:style>
  <w:style w:type="paragraph" w:styleId="Citationintense">
    <w:name w:val="Intense Quote"/>
    <w:basedOn w:val="Normal"/>
    <w:next w:val="Normal"/>
    <w:link w:val="CitationintenseCar"/>
    <w:uiPriority w:val="30"/>
    <w:qFormat/>
    <w:rsid w:val="00254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4DCE"/>
    <w:rPr>
      <w:i/>
      <w:iCs/>
      <w:color w:val="0F4761" w:themeColor="accent1" w:themeShade="BF"/>
    </w:rPr>
  </w:style>
  <w:style w:type="character" w:styleId="Rfrenceintense">
    <w:name w:val="Intense Reference"/>
    <w:basedOn w:val="Policepardfaut"/>
    <w:uiPriority w:val="32"/>
    <w:qFormat/>
    <w:rsid w:val="00254DCE"/>
    <w:rPr>
      <w:b/>
      <w:bCs/>
      <w:smallCaps/>
      <w:color w:val="0F4761" w:themeColor="accent1" w:themeShade="BF"/>
      <w:spacing w:val="5"/>
    </w:rPr>
  </w:style>
  <w:style w:type="character" w:styleId="lev">
    <w:name w:val="Strong"/>
    <w:basedOn w:val="Policepardfaut"/>
    <w:uiPriority w:val="22"/>
    <w:qFormat/>
    <w:rsid w:val="00DD5380"/>
    <w:rPr>
      <w:b/>
      <w:bCs/>
    </w:rPr>
  </w:style>
  <w:style w:type="character" w:customStyle="1" w:styleId="cdk-visually-hidden">
    <w:name w:val="cdk-visually-hidden"/>
    <w:basedOn w:val="Policepardfaut"/>
    <w:rsid w:val="00796D64"/>
  </w:style>
  <w:style w:type="paragraph" w:customStyle="1" w:styleId="query-text-line">
    <w:name w:val="query-text-line"/>
    <w:basedOn w:val="Normal"/>
    <w:rsid w:val="00796D64"/>
    <w:pPr>
      <w:spacing w:before="100" w:beforeAutospacing="1" w:after="100" w:afterAutospacing="1"/>
    </w:pPr>
    <w:rPr>
      <w:rFonts w:ascii="Times New Roman" w:eastAsia="Times New Roman" w:hAnsi="Times New Roman" w:cs="Times New Roman"/>
      <w:lang w:eastAsia="fr-FR"/>
    </w:rPr>
  </w:style>
  <w:style w:type="paragraph" w:styleId="NormalWeb">
    <w:name w:val="Normal (Web)"/>
    <w:basedOn w:val="Normal"/>
    <w:uiPriority w:val="99"/>
    <w:semiHidden/>
    <w:unhideWhenUsed/>
    <w:rsid w:val="00796D64"/>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2295</Words>
  <Characters>12624</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FILHINE</dc:creator>
  <cp:keywords/>
  <dc:description/>
  <cp:lastModifiedBy>Pierre  FILHINE</cp:lastModifiedBy>
  <cp:revision>7</cp:revision>
  <dcterms:created xsi:type="dcterms:W3CDTF">2026-03-20T19:12:00Z</dcterms:created>
  <dcterms:modified xsi:type="dcterms:W3CDTF">2026-03-20T21:45:00Z</dcterms:modified>
</cp:coreProperties>
</file>