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958C" w14:textId="4E0E5C10" w:rsidR="00592416" w:rsidRDefault="00DF1340" w:rsidP="00592416">
      <w:pPr>
        <w:jc w:val="center"/>
        <w:rPr>
          <w:rFonts w:ascii="Arial" w:eastAsia="Arial" w:hAnsi="Arial"/>
          <w:b/>
          <w:sz w:val="24"/>
          <w:lang w:val="pt-BR"/>
        </w:rPr>
      </w:pPr>
      <w:r>
        <w:rPr>
          <w:rFonts w:ascii="Arial" w:eastAsia="Arial" w:hAnsi="Arial"/>
          <w:b/>
          <w:sz w:val="24"/>
          <w:lang w:val="pt-BR"/>
        </w:rPr>
        <w:t>GABRIEL FERREIRA DA SILVA</w:t>
      </w:r>
    </w:p>
    <w:p w14:paraId="4007BADE" w14:textId="3BC5D43C" w:rsidR="00DF1340" w:rsidRDefault="00DF1340" w:rsidP="00592416">
      <w:pPr>
        <w:jc w:val="center"/>
        <w:rPr>
          <w:rFonts w:ascii="Arial" w:eastAsia="Arial" w:hAnsi="Arial"/>
          <w:b/>
          <w:sz w:val="24"/>
          <w:lang w:val="pt-BR"/>
        </w:rPr>
      </w:pPr>
      <w:r>
        <w:rPr>
          <w:rFonts w:ascii="Arial" w:eastAsia="Arial" w:hAnsi="Arial"/>
          <w:b/>
          <w:sz w:val="24"/>
          <w:lang w:val="pt-BR"/>
        </w:rPr>
        <w:t>GABRIEL DE OLIVEIRA BERNARDI</w:t>
      </w:r>
    </w:p>
    <w:p w14:paraId="1EB2E011" w14:textId="77777777" w:rsidR="00DF1340" w:rsidRDefault="00DF1340" w:rsidP="00592416">
      <w:pPr>
        <w:jc w:val="center"/>
        <w:rPr>
          <w:rFonts w:ascii="Arial" w:eastAsia="Arial" w:hAnsi="Arial"/>
          <w:b/>
          <w:sz w:val="24"/>
          <w:lang w:val="pt-BR"/>
        </w:rPr>
      </w:pPr>
    </w:p>
    <w:p w14:paraId="7E262C77" w14:textId="77777777" w:rsidR="00DF1340" w:rsidRDefault="00DF1340" w:rsidP="00592416">
      <w:pPr>
        <w:jc w:val="center"/>
        <w:rPr>
          <w:rFonts w:ascii="Arial" w:eastAsia="Arial" w:hAnsi="Arial"/>
          <w:b/>
          <w:sz w:val="24"/>
          <w:lang w:val="pt-BR"/>
        </w:rPr>
      </w:pPr>
    </w:p>
    <w:p w14:paraId="1549D92F" w14:textId="77777777" w:rsidR="00DF1340" w:rsidRDefault="00DF1340" w:rsidP="00592416">
      <w:pPr>
        <w:jc w:val="center"/>
        <w:rPr>
          <w:rFonts w:ascii="Arial" w:eastAsia="Arial" w:hAnsi="Arial"/>
          <w:b/>
          <w:sz w:val="24"/>
          <w:lang w:val="pt-BR"/>
        </w:rPr>
      </w:pPr>
    </w:p>
    <w:p w14:paraId="032274DB" w14:textId="77777777" w:rsidR="00DF1340" w:rsidRDefault="00DF1340" w:rsidP="00592416">
      <w:pPr>
        <w:jc w:val="center"/>
        <w:rPr>
          <w:rFonts w:ascii="Arial" w:eastAsia="Arial" w:hAnsi="Arial"/>
          <w:b/>
          <w:sz w:val="24"/>
          <w:lang w:val="pt-BR"/>
        </w:rPr>
      </w:pPr>
    </w:p>
    <w:p w14:paraId="2CDE7D44" w14:textId="77777777" w:rsidR="00DF1340" w:rsidRDefault="00DF1340" w:rsidP="00592416">
      <w:pPr>
        <w:jc w:val="center"/>
        <w:rPr>
          <w:rFonts w:ascii="Arial" w:eastAsia="Arial" w:hAnsi="Arial"/>
          <w:b/>
          <w:sz w:val="24"/>
          <w:lang w:val="pt-BR"/>
        </w:rPr>
      </w:pPr>
    </w:p>
    <w:p w14:paraId="1BF5C431" w14:textId="77777777" w:rsidR="00DF1340" w:rsidRDefault="00DF1340" w:rsidP="00592416">
      <w:pPr>
        <w:jc w:val="center"/>
        <w:rPr>
          <w:rFonts w:ascii="Arial" w:eastAsia="Arial" w:hAnsi="Arial"/>
          <w:b/>
          <w:sz w:val="24"/>
          <w:lang w:val="pt-BR"/>
        </w:rPr>
      </w:pPr>
    </w:p>
    <w:p w14:paraId="0D4D513A" w14:textId="77777777" w:rsidR="00DF1340" w:rsidRDefault="00DF1340" w:rsidP="00592416">
      <w:pPr>
        <w:jc w:val="center"/>
        <w:rPr>
          <w:rFonts w:ascii="Arial" w:eastAsia="Arial" w:hAnsi="Arial"/>
          <w:b/>
          <w:sz w:val="24"/>
          <w:lang w:val="pt-BR"/>
        </w:rPr>
      </w:pPr>
    </w:p>
    <w:p w14:paraId="14187B58" w14:textId="77777777" w:rsidR="00DF1340" w:rsidRPr="00592416" w:rsidRDefault="00DF1340" w:rsidP="00592416">
      <w:pPr>
        <w:jc w:val="center"/>
        <w:rPr>
          <w:rFonts w:ascii="Arial" w:eastAsia="Arial" w:hAnsi="Arial"/>
          <w:b/>
          <w:sz w:val="24"/>
          <w:lang w:val="pt-BR"/>
        </w:rPr>
      </w:pPr>
    </w:p>
    <w:p w14:paraId="6B35D7CD" w14:textId="77777777" w:rsidR="00592416" w:rsidRPr="00592416" w:rsidRDefault="00592416" w:rsidP="00592416">
      <w:pPr>
        <w:rPr>
          <w:rFonts w:ascii="Arial" w:eastAsia="Arial" w:hAnsi="Arial"/>
          <w:b/>
          <w:sz w:val="24"/>
          <w:lang w:val="pt-BR"/>
        </w:rPr>
      </w:pPr>
    </w:p>
    <w:p w14:paraId="0BA4B94E" w14:textId="77777777" w:rsidR="00592416" w:rsidRPr="00592416" w:rsidRDefault="00592416" w:rsidP="00592416">
      <w:pPr>
        <w:rPr>
          <w:rFonts w:ascii="Arial" w:eastAsia="Arial" w:hAnsi="Arial"/>
          <w:b/>
          <w:sz w:val="24"/>
          <w:lang w:val="pt-BR"/>
        </w:rPr>
      </w:pPr>
    </w:p>
    <w:p w14:paraId="4965931E" w14:textId="77777777" w:rsidR="00592416" w:rsidRPr="00592416" w:rsidRDefault="00592416" w:rsidP="00592416">
      <w:pPr>
        <w:jc w:val="center"/>
        <w:rPr>
          <w:rFonts w:ascii="Arial" w:eastAsia="Arial" w:hAnsi="Arial"/>
          <w:b/>
          <w:sz w:val="24"/>
          <w:lang w:val="pt-BR"/>
        </w:rPr>
      </w:pPr>
    </w:p>
    <w:p w14:paraId="58C9BF10" w14:textId="77777777" w:rsidR="00592416" w:rsidRPr="00592416" w:rsidRDefault="00592416" w:rsidP="00592416">
      <w:pPr>
        <w:jc w:val="center"/>
        <w:rPr>
          <w:rFonts w:ascii="Arial" w:eastAsia="Arial" w:hAnsi="Arial"/>
          <w:b/>
          <w:sz w:val="24"/>
          <w:lang w:val="pt-BR"/>
        </w:rPr>
      </w:pPr>
      <w:r w:rsidRPr="00592416">
        <w:rPr>
          <w:rFonts w:ascii="Arial" w:eastAsia="Arial" w:hAnsi="Arial"/>
          <w:b/>
          <w:sz w:val="24"/>
          <w:lang w:val="pt-BR"/>
        </w:rPr>
        <w:t>SISTEMA DE GESTÃO: MANUTENÇÃO PREDIAL</w:t>
      </w:r>
    </w:p>
    <w:p w14:paraId="4EB3A87F" w14:textId="77777777" w:rsidR="00592416" w:rsidRPr="00592416" w:rsidRDefault="00592416" w:rsidP="00592416">
      <w:pPr>
        <w:rPr>
          <w:rFonts w:ascii="Arial" w:eastAsia="Arial" w:hAnsi="Arial"/>
          <w:b/>
          <w:sz w:val="24"/>
          <w:lang w:val="pt-BR"/>
        </w:rPr>
      </w:pPr>
    </w:p>
    <w:p w14:paraId="5D53E840" w14:textId="77777777" w:rsidR="00592416" w:rsidRPr="00592416" w:rsidRDefault="00592416" w:rsidP="00592416">
      <w:pPr>
        <w:rPr>
          <w:rFonts w:ascii="Arial" w:eastAsia="Arial" w:hAnsi="Arial"/>
          <w:b/>
          <w:sz w:val="24"/>
          <w:lang w:val="pt-BR"/>
        </w:rPr>
      </w:pPr>
    </w:p>
    <w:p w14:paraId="7701D077" w14:textId="77777777" w:rsidR="00592416" w:rsidRPr="00592416" w:rsidRDefault="00592416" w:rsidP="00592416">
      <w:pPr>
        <w:rPr>
          <w:rFonts w:ascii="Arial" w:eastAsia="Arial" w:hAnsi="Arial"/>
          <w:b/>
          <w:sz w:val="24"/>
          <w:lang w:val="pt-BR"/>
        </w:rPr>
      </w:pPr>
    </w:p>
    <w:p w14:paraId="1BA750AE" w14:textId="77777777" w:rsidR="00592416" w:rsidRPr="00592416" w:rsidRDefault="00592416" w:rsidP="00592416">
      <w:pPr>
        <w:rPr>
          <w:rFonts w:ascii="Arial" w:eastAsia="Arial" w:hAnsi="Arial"/>
          <w:b/>
          <w:sz w:val="24"/>
          <w:lang w:val="pt-BR"/>
        </w:rPr>
      </w:pPr>
    </w:p>
    <w:p w14:paraId="7CCEE8F7" w14:textId="77777777" w:rsidR="00592416" w:rsidRPr="00592416" w:rsidRDefault="00592416" w:rsidP="00592416">
      <w:pPr>
        <w:rPr>
          <w:rFonts w:ascii="Arial" w:eastAsia="Arial" w:hAnsi="Arial"/>
          <w:b/>
          <w:sz w:val="24"/>
          <w:lang w:val="pt-BR"/>
        </w:rPr>
      </w:pPr>
    </w:p>
    <w:p w14:paraId="28CC500E" w14:textId="77777777" w:rsidR="00592416" w:rsidRPr="00592416" w:rsidRDefault="00592416" w:rsidP="00592416">
      <w:pPr>
        <w:rPr>
          <w:rFonts w:ascii="Arial" w:eastAsia="Arial" w:hAnsi="Arial"/>
          <w:b/>
          <w:sz w:val="24"/>
          <w:lang w:val="pt-BR"/>
        </w:rPr>
      </w:pPr>
    </w:p>
    <w:p w14:paraId="4127FA89" w14:textId="77777777" w:rsidR="00592416" w:rsidRPr="00592416" w:rsidRDefault="00592416" w:rsidP="00592416">
      <w:pPr>
        <w:rPr>
          <w:rFonts w:ascii="Arial" w:eastAsia="Arial" w:hAnsi="Arial"/>
          <w:b/>
          <w:sz w:val="24"/>
          <w:lang w:val="pt-BR"/>
        </w:rPr>
      </w:pPr>
    </w:p>
    <w:p w14:paraId="35C31E41" w14:textId="77777777" w:rsidR="00592416" w:rsidRDefault="00592416" w:rsidP="00592416">
      <w:pPr>
        <w:rPr>
          <w:rFonts w:ascii="Arial" w:eastAsia="Arial" w:hAnsi="Arial"/>
          <w:b/>
          <w:sz w:val="24"/>
          <w:lang w:val="pt-BR"/>
        </w:rPr>
      </w:pPr>
    </w:p>
    <w:p w14:paraId="4D24325A" w14:textId="77777777" w:rsidR="00592416" w:rsidRDefault="00592416" w:rsidP="00592416">
      <w:pPr>
        <w:rPr>
          <w:rFonts w:ascii="Arial" w:eastAsia="Arial" w:hAnsi="Arial"/>
          <w:b/>
          <w:sz w:val="24"/>
          <w:lang w:val="pt-BR"/>
        </w:rPr>
      </w:pPr>
    </w:p>
    <w:p w14:paraId="75C8CE0F" w14:textId="77777777" w:rsidR="00592416" w:rsidRDefault="00592416" w:rsidP="00DF1340">
      <w:pPr>
        <w:jc w:val="center"/>
        <w:rPr>
          <w:rFonts w:ascii="Arial" w:eastAsia="Arial" w:hAnsi="Arial"/>
          <w:b/>
          <w:sz w:val="24"/>
          <w:lang w:val="pt-BR"/>
        </w:rPr>
      </w:pPr>
    </w:p>
    <w:p w14:paraId="1D1D63BC" w14:textId="5238044E" w:rsidR="00592416" w:rsidRDefault="00DF1340" w:rsidP="00DF1340">
      <w:pPr>
        <w:jc w:val="center"/>
        <w:rPr>
          <w:rFonts w:ascii="Arial" w:eastAsia="Arial" w:hAnsi="Arial"/>
          <w:b/>
          <w:sz w:val="24"/>
          <w:lang w:val="pt-BR"/>
        </w:rPr>
      </w:pPr>
      <w:r>
        <w:rPr>
          <w:rFonts w:ascii="Arial" w:eastAsia="Arial" w:hAnsi="Arial"/>
          <w:b/>
          <w:sz w:val="24"/>
          <w:lang w:val="pt-BR"/>
        </w:rPr>
        <w:t>LIMEIRA – SP</w:t>
      </w:r>
    </w:p>
    <w:p w14:paraId="61D3EC14" w14:textId="7A3C97AD" w:rsidR="00CC1FE1" w:rsidRPr="00CE4C83" w:rsidRDefault="00DF1340" w:rsidP="00DF1340">
      <w:pPr>
        <w:jc w:val="center"/>
        <w:rPr>
          <w:lang w:val="pt-BR"/>
        </w:rPr>
      </w:pPr>
      <w:r>
        <w:rPr>
          <w:rFonts w:ascii="Arial" w:eastAsia="Arial" w:hAnsi="Arial"/>
          <w:b/>
          <w:sz w:val="24"/>
          <w:lang w:val="pt-BR"/>
        </w:rPr>
        <w:t>2026</w:t>
      </w:r>
      <w:r w:rsidR="00000000" w:rsidRPr="00CE4C83">
        <w:rPr>
          <w:lang w:val="pt-BR"/>
        </w:rPr>
        <w:br w:type="page"/>
      </w:r>
    </w:p>
    <w:sdt>
      <w:sdtPr>
        <w:rPr>
          <w:lang w:val="pt-BR"/>
        </w:rPr>
        <w:id w:val="-12755900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  <w:lang w:val="en-US"/>
        </w:rPr>
      </w:sdtEndPr>
      <w:sdtContent>
        <w:p w14:paraId="6FB8C99B" w14:textId="73CF8BCC" w:rsidR="00CE4C83" w:rsidRPr="00592416" w:rsidRDefault="00CE4C83">
          <w:pPr>
            <w:pStyle w:val="CabealhodoSumrio"/>
            <w:rPr>
              <w:color w:val="auto"/>
              <w:lang w:val="pt-BR"/>
            </w:rPr>
          </w:pPr>
          <w:r w:rsidRPr="00592416">
            <w:rPr>
              <w:color w:val="auto"/>
              <w:lang w:val="pt-BR"/>
            </w:rPr>
            <w:t>Sumário</w:t>
          </w:r>
        </w:p>
        <w:p w14:paraId="6F730ADB" w14:textId="422BDBE9" w:rsidR="00D93787" w:rsidRDefault="00CE4C83">
          <w:pPr>
            <w:pStyle w:val="Sumrio2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 w:rsidRPr="00CE4C83">
            <w:rPr>
              <w:lang w:val="pt-BR"/>
            </w:rPr>
            <w:instrText xml:space="preserve"> TOC \o "1-3" \h \z \u </w:instrText>
          </w:r>
          <w:r>
            <w:fldChar w:fldCharType="separate"/>
          </w:r>
          <w:hyperlink w:anchor="_Toc225951660" w:history="1">
            <w:r w:rsidR="00D93787" w:rsidRPr="00896638">
              <w:rPr>
                <w:rStyle w:val="Hyperlink"/>
                <w:b/>
                <w:bCs/>
                <w:noProof/>
                <w:lang w:val="pt-BR"/>
              </w:rPr>
              <w:t>1.</w:t>
            </w:r>
            <w:r w:rsidR="00D93787"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="00D93787" w:rsidRPr="00896638">
              <w:rPr>
                <w:rStyle w:val="Hyperlink"/>
                <w:rFonts w:ascii="Arial" w:eastAsia="Arial" w:hAnsi="Arial"/>
                <w:b/>
                <w:noProof/>
                <w:lang w:val="pt-BR"/>
              </w:rPr>
              <w:t>INTRODUÇÃO</w:t>
            </w:r>
            <w:r w:rsidR="00D93787">
              <w:rPr>
                <w:noProof/>
                <w:webHidden/>
              </w:rPr>
              <w:tab/>
            </w:r>
            <w:r w:rsidR="00D93787">
              <w:rPr>
                <w:noProof/>
                <w:webHidden/>
              </w:rPr>
              <w:fldChar w:fldCharType="begin"/>
            </w:r>
            <w:r w:rsidR="00D93787">
              <w:rPr>
                <w:noProof/>
                <w:webHidden/>
              </w:rPr>
              <w:instrText xml:space="preserve"> PAGEREF _Toc225951660 \h </w:instrText>
            </w:r>
            <w:r w:rsidR="00D93787">
              <w:rPr>
                <w:noProof/>
                <w:webHidden/>
              </w:rPr>
            </w:r>
            <w:r w:rsidR="00D93787">
              <w:rPr>
                <w:noProof/>
                <w:webHidden/>
              </w:rPr>
              <w:fldChar w:fldCharType="separate"/>
            </w:r>
            <w:r w:rsidR="00D93787">
              <w:rPr>
                <w:noProof/>
                <w:webHidden/>
              </w:rPr>
              <w:t>3</w:t>
            </w:r>
            <w:r w:rsidR="00D93787">
              <w:rPr>
                <w:noProof/>
                <w:webHidden/>
              </w:rPr>
              <w:fldChar w:fldCharType="end"/>
            </w:r>
          </w:hyperlink>
        </w:p>
        <w:p w14:paraId="2B74562A" w14:textId="4BC3D853" w:rsidR="00D93787" w:rsidRDefault="00D93787">
          <w:pPr>
            <w:pStyle w:val="Sumrio2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5951661" w:history="1">
            <w:r w:rsidRPr="00896638">
              <w:rPr>
                <w:rStyle w:val="Hyperlink"/>
                <w:b/>
                <w:bCs/>
                <w:noProof/>
                <w:lang w:val="pt-BR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96638">
              <w:rPr>
                <w:rStyle w:val="Hyperlink"/>
                <w:b/>
                <w:bCs/>
                <w:noProof/>
                <w:lang w:val="pt-BR"/>
              </w:rPr>
              <w:t>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A6499" w14:textId="6E4A0C65" w:rsidR="00D93787" w:rsidRDefault="00D93787">
          <w:pPr>
            <w:pStyle w:val="Sumrio2"/>
            <w:tabs>
              <w:tab w:val="left" w:pos="960"/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5951662" w:history="1">
            <w:r w:rsidRPr="00896638">
              <w:rPr>
                <w:rStyle w:val="Hyperlink"/>
                <w:rFonts w:ascii="Arial" w:eastAsia="Arial" w:hAnsi="Arial"/>
                <w:b/>
                <w:noProof/>
                <w:lang w:val="pt-BR"/>
              </w:rPr>
              <w:t>2.1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96638">
              <w:rPr>
                <w:rStyle w:val="Hyperlink"/>
                <w:rFonts w:ascii="Arial" w:eastAsia="Arial" w:hAnsi="Arial"/>
                <w:b/>
                <w:noProof/>
                <w:lang w:val="pt-BR"/>
              </w:rPr>
              <w:t>Usuários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2052A" w14:textId="539EE08C" w:rsidR="00D93787" w:rsidRDefault="00D93787">
          <w:pPr>
            <w:pStyle w:val="Sumrio2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5951663" w:history="1">
            <w:r w:rsidRPr="00896638">
              <w:rPr>
                <w:rStyle w:val="Hyperlink"/>
                <w:rFonts w:ascii="Arial" w:eastAsia="Arial" w:hAnsi="Arial"/>
                <w:b/>
                <w:bCs/>
                <w:noProof/>
                <w:lang w:val="pt-BR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96638">
              <w:rPr>
                <w:rStyle w:val="Hyperlink"/>
                <w:rFonts w:ascii="Arial" w:eastAsia="Arial" w:hAnsi="Arial"/>
                <w:b/>
                <w:noProof/>
                <w:lang w:val="pt-BR"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D1651" w14:textId="111B50C7" w:rsidR="00D93787" w:rsidRDefault="00D93787">
          <w:pPr>
            <w:pStyle w:val="Sumrio2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5951664" w:history="1">
            <w:r w:rsidRPr="00896638">
              <w:rPr>
                <w:rStyle w:val="Hyperlink"/>
                <w:rFonts w:ascii="Arial" w:eastAsia="Arial" w:hAnsi="Arial"/>
                <w:b/>
                <w:bCs/>
                <w:noProof/>
                <w:lang w:val="pt-BR"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96638">
              <w:rPr>
                <w:rStyle w:val="Hyperlink"/>
                <w:rFonts w:ascii="Arial" w:eastAsia="Arial" w:hAnsi="Arial"/>
                <w:b/>
                <w:noProof/>
                <w:lang w:val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DF738" w14:textId="1286109C" w:rsidR="00D93787" w:rsidRDefault="00D93787">
          <w:pPr>
            <w:pStyle w:val="Sumrio2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5951665" w:history="1">
            <w:r w:rsidRPr="00896638">
              <w:rPr>
                <w:rStyle w:val="Hyperlink"/>
                <w:rFonts w:ascii="Arial" w:eastAsia="Arial" w:hAnsi="Arial"/>
                <w:b/>
                <w:bCs/>
                <w:noProof/>
                <w:lang w:val="pt-BR"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96638">
              <w:rPr>
                <w:rStyle w:val="Hyperlink"/>
                <w:rFonts w:ascii="Arial" w:eastAsia="Arial" w:hAnsi="Arial"/>
                <w:b/>
                <w:noProof/>
                <w:lang w:val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1F85C" w14:textId="4AF58C69" w:rsidR="00D93787" w:rsidRDefault="00D93787">
          <w:pPr>
            <w:pStyle w:val="Sumrio2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5951666" w:history="1">
            <w:r w:rsidRPr="00896638">
              <w:rPr>
                <w:rStyle w:val="Hyperlink"/>
                <w:rFonts w:ascii="Arial" w:eastAsia="Arial" w:hAnsi="Arial"/>
                <w:b/>
                <w:bCs/>
                <w:noProof/>
                <w:lang w:val="pt-BR"/>
              </w:rPr>
              <w:t>7.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96638">
              <w:rPr>
                <w:rStyle w:val="Hyperlink"/>
                <w:rFonts w:ascii="Arial" w:eastAsia="Arial" w:hAnsi="Arial"/>
                <w:b/>
                <w:noProof/>
                <w:lang w:val="pt-BR"/>
              </w:rPr>
              <w:t>METODOLOGIA ÁGIL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1B32C" w14:textId="4B18B3DD" w:rsidR="00D93787" w:rsidRDefault="00D93787">
          <w:pPr>
            <w:pStyle w:val="Sumrio2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5951667" w:history="1">
            <w:r w:rsidRPr="00896638">
              <w:rPr>
                <w:rStyle w:val="Hyperlink"/>
                <w:rFonts w:ascii="Arial" w:eastAsia="Arial" w:hAnsi="Arial"/>
                <w:b/>
                <w:bCs/>
                <w:noProof/>
                <w:lang w:val="pt-BR"/>
              </w:rPr>
              <w:t>8.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896638">
              <w:rPr>
                <w:rStyle w:val="Hyperlink"/>
                <w:rFonts w:ascii="Arial" w:eastAsia="Arial" w:hAnsi="Arial"/>
                <w:b/>
                <w:noProof/>
                <w:lang w:val="pt-BR"/>
              </w:rPr>
              <w:t>MODELAGEM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B30AD" w14:textId="28D358FB" w:rsidR="00CE4C83" w:rsidRPr="00CE4C83" w:rsidRDefault="00CE4C83">
          <w:pPr>
            <w:rPr>
              <w:lang w:val="pt-BR"/>
            </w:rPr>
          </w:pPr>
          <w:r>
            <w:rPr>
              <w:b/>
              <w:bCs/>
            </w:rPr>
            <w:fldChar w:fldCharType="end"/>
          </w:r>
        </w:p>
      </w:sdtContent>
    </w:sdt>
    <w:p w14:paraId="7C05DD74" w14:textId="337C2E8A" w:rsidR="00CE4C83" w:rsidRPr="00CE4C83" w:rsidRDefault="00CE4C83" w:rsidP="00CE4C83">
      <w:pPr>
        <w:pStyle w:val="CabealhodoSumrio"/>
        <w:rPr>
          <w:lang w:val="pt-BR"/>
        </w:rPr>
      </w:pPr>
    </w:p>
    <w:p w14:paraId="558386F5" w14:textId="77777777" w:rsidR="00CC1FE1" w:rsidRPr="00CE4C83" w:rsidRDefault="00000000">
      <w:pPr>
        <w:rPr>
          <w:lang w:val="pt-BR"/>
        </w:rPr>
      </w:pPr>
      <w:r w:rsidRPr="00CE4C83">
        <w:rPr>
          <w:lang w:val="pt-BR"/>
        </w:rPr>
        <w:br w:type="page"/>
      </w:r>
    </w:p>
    <w:p w14:paraId="31DD4104" w14:textId="2F0B850B" w:rsidR="00CC1FE1" w:rsidRDefault="00000000" w:rsidP="00592416">
      <w:pPr>
        <w:pStyle w:val="Ttulo2"/>
        <w:numPr>
          <w:ilvl w:val="0"/>
          <w:numId w:val="15"/>
        </w:numPr>
        <w:rPr>
          <w:color w:val="auto"/>
          <w:lang w:val="pt-BR"/>
        </w:rPr>
      </w:pPr>
      <w:r w:rsidRPr="00CE4C83">
        <w:rPr>
          <w:lang w:val="pt-BR"/>
        </w:rPr>
        <w:lastRenderedPageBreak/>
        <w:t xml:space="preserve"> </w:t>
      </w:r>
      <w:bookmarkStart w:id="0" w:name="_Toc225951660"/>
      <w:r w:rsidRPr="00592416">
        <w:rPr>
          <w:rFonts w:ascii="Arial" w:eastAsia="Arial" w:hAnsi="Arial"/>
          <w:b/>
          <w:color w:val="auto"/>
          <w:sz w:val="24"/>
          <w:lang w:val="pt-BR"/>
        </w:rPr>
        <w:t>INTRODUÇÃO</w:t>
      </w:r>
      <w:bookmarkEnd w:id="0"/>
    </w:p>
    <w:p w14:paraId="47391DDE" w14:textId="77777777" w:rsidR="00592416" w:rsidRPr="00592416" w:rsidRDefault="00592416" w:rsidP="00592416">
      <w:pPr>
        <w:rPr>
          <w:lang w:val="pt-BR"/>
        </w:rPr>
      </w:pPr>
    </w:p>
    <w:p w14:paraId="10141265" w14:textId="77777777" w:rsidR="00CC1FE1" w:rsidRPr="00CE4C83" w:rsidRDefault="00000000">
      <w:pPr>
        <w:spacing w:after="120" w:line="360" w:lineRule="auto"/>
        <w:ind w:firstLine="709"/>
        <w:jc w:val="both"/>
        <w:rPr>
          <w:lang w:val="pt-BR"/>
        </w:rPr>
      </w:pPr>
      <w:r w:rsidRPr="00CE4C83">
        <w:rPr>
          <w:rFonts w:ascii="Arial" w:eastAsia="Arial" w:hAnsi="Arial"/>
          <w:sz w:val="24"/>
          <w:lang w:val="pt-BR"/>
        </w:rPr>
        <w:t xml:space="preserve">Este documento descreve o desenvolvimento do </w:t>
      </w:r>
      <w:proofErr w:type="spellStart"/>
      <w:r w:rsidRPr="00CE4C83">
        <w:rPr>
          <w:rFonts w:ascii="Arial" w:eastAsia="Arial" w:hAnsi="Arial"/>
          <w:sz w:val="24"/>
          <w:lang w:val="pt-BR"/>
        </w:rPr>
        <w:t>back-end</w:t>
      </w:r>
      <w:proofErr w:type="spellEnd"/>
      <w:r w:rsidRPr="00CE4C83">
        <w:rPr>
          <w:rFonts w:ascii="Arial" w:eastAsia="Arial" w:hAnsi="Arial"/>
          <w:sz w:val="24"/>
          <w:lang w:val="pt-BR"/>
        </w:rPr>
        <w:t xml:space="preserve"> do sistema </w:t>
      </w:r>
      <w:proofErr w:type="spellStart"/>
      <w:r w:rsidRPr="00CE4C83">
        <w:rPr>
          <w:rFonts w:ascii="Arial" w:eastAsia="Arial" w:hAnsi="Arial"/>
          <w:sz w:val="24"/>
          <w:lang w:val="pt-BR"/>
        </w:rPr>
        <w:t>PredialFix</w:t>
      </w:r>
      <w:proofErr w:type="spellEnd"/>
      <w:r w:rsidRPr="00CE4C83">
        <w:rPr>
          <w:rFonts w:ascii="Arial" w:eastAsia="Arial" w:hAnsi="Arial"/>
          <w:sz w:val="24"/>
          <w:lang w:val="pt-BR"/>
        </w:rPr>
        <w:t>, uma plataforma dedicada ao gerenciamento de chamados de manutenção predial no âmbito do SENAI. O projeto visa a construção de uma API (</w:t>
      </w:r>
      <w:proofErr w:type="spellStart"/>
      <w:r w:rsidRPr="00CE4C83">
        <w:rPr>
          <w:rFonts w:ascii="Arial" w:eastAsia="Arial" w:hAnsi="Arial"/>
          <w:sz w:val="24"/>
          <w:lang w:val="pt-BR"/>
        </w:rPr>
        <w:t>Application</w:t>
      </w:r>
      <w:proofErr w:type="spellEnd"/>
      <w:r w:rsidRPr="00CE4C83">
        <w:rPr>
          <w:rFonts w:ascii="Arial" w:eastAsia="Arial" w:hAnsi="Arial"/>
          <w:sz w:val="24"/>
          <w:lang w:val="pt-BR"/>
        </w:rPr>
        <w:t xml:space="preserve"> </w:t>
      </w:r>
      <w:proofErr w:type="spellStart"/>
      <w:r w:rsidRPr="00CE4C83">
        <w:rPr>
          <w:rFonts w:ascii="Arial" w:eastAsia="Arial" w:hAnsi="Arial"/>
          <w:sz w:val="24"/>
          <w:lang w:val="pt-BR"/>
        </w:rPr>
        <w:t>Programming</w:t>
      </w:r>
      <w:proofErr w:type="spellEnd"/>
      <w:r w:rsidRPr="00CE4C83">
        <w:rPr>
          <w:rFonts w:ascii="Arial" w:eastAsia="Arial" w:hAnsi="Arial"/>
          <w:sz w:val="24"/>
          <w:lang w:val="pt-BR"/>
        </w:rPr>
        <w:t xml:space="preserve"> Interface) segura e eficiente para otimizar o fluxo de trabalho de manutenção, garantindo a organização das demandas, a priorização de urgências e a transparência no acompanhamento dos serviços.</w:t>
      </w:r>
    </w:p>
    <w:p w14:paraId="6D125B4B" w14:textId="77777777" w:rsidR="00CC1FE1" w:rsidRPr="00CE4C83" w:rsidRDefault="00000000">
      <w:pPr>
        <w:spacing w:after="120" w:line="360" w:lineRule="auto"/>
        <w:ind w:firstLine="709"/>
        <w:jc w:val="both"/>
        <w:rPr>
          <w:lang w:val="pt-BR"/>
        </w:rPr>
      </w:pPr>
      <w:r w:rsidRPr="00CE4C83">
        <w:rPr>
          <w:rFonts w:ascii="Arial" w:eastAsia="Arial" w:hAnsi="Arial"/>
          <w:sz w:val="24"/>
          <w:lang w:val="pt-BR"/>
        </w:rPr>
        <w:t xml:space="preserve">Atualmente, a instituição enfrenta desafios operacionais devido ao elevado volume de solicitações mensais, que abrangem desde reparos simples até intervenções hidráulicas e elétricas complexas. A ausência de um sistema centralizado resulta em baixa rastreabilidade e demora no atendimento. O </w:t>
      </w:r>
      <w:proofErr w:type="spellStart"/>
      <w:r w:rsidRPr="00CE4C83">
        <w:rPr>
          <w:rFonts w:ascii="Arial" w:eastAsia="Arial" w:hAnsi="Arial"/>
          <w:sz w:val="24"/>
          <w:lang w:val="pt-BR"/>
        </w:rPr>
        <w:t>PredialFix</w:t>
      </w:r>
      <w:proofErr w:type="spellEnd"/>
      <w:r w:rsidRPr="00CE4C83">
        <w:rPr>
          <w:rFonts w:ascii="Arial" w:eastAsia="Arial" w:hAnsi="Arial"/>
          <w:sz w:val="24"/>
          <w:lang w:val="pt-BR"/>
        </w:rPr>
        <w:t xml:space="preserve"> surge como uma solução tecnológica para prover uma infraestrutura robusta de servidor, permitindo que cada etapa da manutenção seja monitorada em tempo real, desde a abertura até a conclusão do chamado.</w:t>
      </w:r>
    </w:p>
    <w:p w14:paraId="74454BB2" w14:textId="710A7529" w:rsidR="00CC1FE1" w:rsidRPr="00592416" w:rsidRDefault="00000000" w:rsidP="00592416">
      <w:pPr>
        <w:pStyle w:val="Ttulo2"/>
        <w:numPr>
          <w:ilvl w:val="0"/>
          <w:numId w:val="15"/>
        </w:numPr>
        <w:rPr>
          <w:b/>
          <w:bCs/>
          <w:color w:val="auto"/>
          <w:lang w:val="pt-BR"/>
        </w:rPr>
      </w:pPr>
      <w:r w:rsidRPr="00592416">
        <w:rPr>
          <w:rFonts w:ascii="Arial" w:eastAsia="Arial" w:hAnsi="Arial"/>
          <w:b/>
          <w:bCs/>
          <w:sz w:val="24"/>
          <w:lang w:val="pt-BR"/>
        </w:rPr>
        <w:t xml:space="preserve"> </w:t>
      </w:r>
      <w:bookmarkStart w:id="1" w:name="_Toc225951661"/>
      <w:r w:rsidRPr="00592416">
        <w:rPr>
          <w:b/>
          <w:bCs/>
          <w:color w:val="auto"/>
          <w:lang w:val="pt-BR"/>
        </w:rPr>
        <w:t>VISÃO GERAL DO SISTEMA</w:t>
      </w:r>
      <w:bookmarkEnd w:id="1"/>
    </w:p>
    <w:p w14:paraId="352DFC06" w14:textId="77777777" w:rsidR="00CE4C83" w:rsidRPr="00CE4C83" w:rsidRDefault="00CE4C83" w:rsidP="00CE4C83">
      <w:pPr>
        <w:rPr>
          <w:lang w:val="pt-BR"/>
        </w:rPr>
      </w:pPr>
    </w:p>
    <w:p w14:paraId="3FAA12C5" w14:textId="77777777" w:rsidR="00CE4C83" w:rsidRDefault="00000000" w:rsidP="00CE4C83">
      <w:pPr>
        <w:spacing w:after="120" w:line="360" w:lineRule="auto"/>
        <w:ind w:firstLine="709"/>
        <w:jc w:val="both"/>
        <w:rPr>
          <w:rFonts w:ascii="Arial" w:eastAsia="Arial" w:hAnsi="Arial"/>
          <w:sz w:val="24"/>
          <w:lang w:val="pt-BR"/>
        </w:rPr>
      </w:pPr>
      <w:r w:rsidRPr="00CE4C83">
        <w:rPr>
          <w:rFonts w:ascii="Arial" w:eastAsia="Arial" w:hAnsi="Arial"/>
          <w:sz w:val="24"/>
          <w:lang w:val="pt-BR"/>
        </w:rPr>
        <w:t xml:space="preserve">O sistema </w:t>
      </w:r>
      <w:proofErr w:type="spellStart"/>
      <w:r w:rsidRPr="00CE4C83">
        <w:rPr>
          <w:rFonts w:ascii="Arial" w:eastAsia="Arial" w:hAnsi="Arial"/>
          <w:sz w:val="24"/>
          <w:lang w:val="pt-BR"/>
        </w:rPr>
        <w:t>PredialFix</w:t>
      </w:r>
      <w:proofErr w:type="spellEnd"/>
      <w:r w:rsidRPr="00CE4C83">
        <w:rPr>
          <w:rFonts w:ascii="Arial" w:eastAsia="Arial" w:hAnsi="Arial"/>
          <w:sz w:val="24"/>
          <w:lang w:val="pt-BR"/>
        </w:rPr>
        <w:t xml:space="preserve"> centraliza a gestão de manutenção predial, oferecendo uma interface programática para integração com aplicações front-end. A solução foca na resolução de gargalos de comunicação entre solicitantes e a equipe técnica, promovendo eficiência operacional.</w:t>
      </w:r>
    </w:p>
    <w:p w14:paraId="45AD4A94" w14:textId="77777777" w:rsidR="00592416" w:rsidRDefault="00592416" w:rsidP="00592416">
      <w:pPr>
        <w:pStyle w:val="Ttulo2"/>
        <w:rPr>
          <w:rFonts w:ascii="Arial" w:eastAsia="Arial" w:hAnsi="Arial"/>
          <w:b/>
          <w:color w:val="auto"/>
          <w:sz w:val="24"/>
          <w:lang w:val="pt-BR"/>
        </w:rPr>
      </w:pPr>
    </w:p>
    <w:p w14:paraId="43BE3735" w14:textId="06FE0E7D" w:rsidR="00CC1FE1" w:rsidRDefault="00000000" w:rsidP="00592416">
      <w:pPr>
        <w:pStyle w:val="Ttulo2"/>
        <w:numPr>
          <w:ilvl w:val="1"/>
          <w:numId w:val="14"/>
        </w:numPr>
        <w:rPr>
          <w:rFonts w:ascii="Arial" w:eastAsia="Arial" w:hAnsi="Arial"/>
          <w:b/>
          <w:color w:val="auto"/>
          <w:sz w:val="24"/>
          <w:lang w:val="pt-BR"/>
        </w:rPr>
      </w:pPr>
      <w:bookmarkStart w:id="2" w:name="_Toc225951662"/>
      <w:r w:rsidRPr="00CE4C83">
        <w:rPr>
          <w:rFonts w:ascii="Arial" w:eastAsia="Arial" w:hAnsi="Arial"/>
          <w:b/>
          <w:color w:val="auto"/>
          <w:sz w:val="24"/>
          <w:lang w:val="pt-BR"/>
        </w:rPr>
        <w:t>Usuários do Sistema</w:t>
      </w:r>
      <w:bookmarkEnd w:id="2"/>
    </w:p>
    <w:p w14:paraId="2F77273A" w14:textId="77777777" w:rsidR="00CE4C83" w:rsidRPr="00CE4C83" w:rsidRDefault="00CE4C83" w:rsidP="00CE4C83">
      <w:pPr>
        <w:rPr>
          <w:lang w:val="pt-BR"/>
        </w:rPr>
      </w:pPr>
    </w:p>
    <w:p w14:paraId="7358B994" w14:textId="77777777" w:rsidR="00CC1FE1" w:rsidRPr="00CE4C83" w:rsidRDefault="00000000">
      <w:pPr>
        <w:spacing w:after="120" w:line="360" w:lineRule="auto"/>
        <w:ind w:firstLine="709"/>
        <w:jc w:val="both"/>
        <w:rPr>
          <w:lang w:val="pt-BR"/>
        </w:rPr>
      </w:pPr>
      <w:r w:rsidRPr="00CE4C83">
        <w:rPr>
          <w:rFonts w:ascii="Arial" w:eastAsia="Arial" w:hAnsi="Arial"/>
          <w:sz w:val="24"/>
          <w:lang w:val="pt-BR"/>
        </w:rPr>
        <w:t>O sistema contempla dois perfis principais de acesso:</w:t>
      </w:r>
    </w:p>
    <w:p w14:paraId="5AB7BF0F" w14:textId="27639AC0" w:rsidR="00592416" w:rsidRDefault="00000000" w:rsidP="00CE4C83">
      <w:pPr>
        <w:ind w:left="709"/>
        <w:rPr>
          <w:lang w:val="pt-BR"/>
        </w:rPr>
      </w:pPr>
      <w:r w:rsidRPr="00CE4C83">
        <w:rPr>
          <w:rFonts w:ascii="Arial" w:eastAsia="Arial" w:hAnsi="Arial"/>
          <w:sz w:val="24"/>
          <w:lang w:val="pt-BR"/>
        </w:rPr>
        <w:t>a) Usuários (Solicitantes): Funcionários da unidade responsáveis pela abertura e acompanhamento de chamados;</w:t>
      </w:r>
      <w:r w:rsidRPr="00CE4C83">
        <w:rPr>
          <w:rFonts w:ascii="Arial" w:eastAsia="Arial" w:hAnsi="Arial"/>
          <w:sz w:val="24"/>
          <w:lang w:val="pt-BR"/>
        </w:rPr>
        <w:br/>
        <w:t>b) Responsáveis (Técnicos/Administradores): Equipe de manutenção encarregada da análise, execução e encerramento das ordens de serviço.</w:t>
      </w:r>
      <w:r w:rsidR="00CE4C83">
        <w:rPr>
          <w:lang w:val="pt-BR"/>
        </w:rPr>
        <w:t xml:space="preserve"> </w:t>
      </w:r>
    </w:p>
    <w:p w14:paraId="333478B7" w14:textId="77777777" w:rsidR="00592416" w:rsidRDefault="00592416">
      <w:pPr>
        <w:rPr>
          <w:lang w:val="pt-BR"/>
        </w:rPr>
      </w:pPr>
      <w:r>
        <w:rPr>
          <w:lang w:val="pt-BR"/>
        </w:rPr>
        <w:br w:type="page"/>
      </w:r>
    </w:p>
    <w:p w14:paraId="29CFE3D1" w14:textId="77777777" w:rsidR="00CE4C83" w:rsidRDefault="00CE4C83" w:rsidP="00CE4C83">
      <w:pPr>
        <w:ind w:left="709"/>
        <w:rPr>
          <w:lang w:val="pt-BR"/>
        </w:rPr>
      </w:pPr>
    </w:p>
    <w:p w14:paraId="44C0BA0D" w14:textId="6ABD2DA2" w:rsidR="00CC1FE1" w:rsidRDefault="00000000" w:rsidP="00592416">
      <w:pPr>
        <w:pStyle w:val="Ttulo2"/>
        <w:numPr>
          <w:ilvl w:val="0"/>
          <w:numId w:val="15"/>
        </w:numPr>
        <w:rPr>
          <w:rFonts w:ascii="Arial" w:eastAsia="Arial" w:hAnsi="Arial"/>
          <w:b/>
          <w:color w:val="auto"/>
          <w:sz w:val="24"/>
          <w:lang w:val="pt-BR"/>
        </w:rPr>
      </w:pPr>
      <w:r w:rsidRPr="00CE4C83">
        <w:rPr>
          <w:rFonts w:ascii="Arial" w:eastAsia="Arial" w:hAnsi="Arial"/>
          <w:b/>
          <w:sz w:val="24"/>
          <w:lang w:val="pt-BR"/>
        </w:rPr>
        <w:t xml:space="preserve"> </w:t>
      </w:r>
      <w:bookmarkStart w:id="3" w:name="_Toc225951663"/>
      <w:r w:rsidRPr="00CE4C83">
        <w:rPr>
          <w:rFonts w:ascii="Arial" w:eastAsia="Arial" w:hAnsi="Arial"/>
          <w:b/>
          <w:color w:val="auto"/>
          <w:sz w:val="24"/>
          <w:lang w:val="pt-BR"/>
        </w:rPr>
        <w:t>REQUISITOS FUNCIONAIS</w:t>
      </w:r>
      <w:bookmarkEnd w:id="3"/>
    </w:p>
    <w:p w14:paraId="76314758" w14:textId="77777777" w:rsidR="00CE4C83" w:rsidRPr="00CE4C83" w:rsidRDefault="00CE4C83" w:rsidP="00CE4C83">
      <w:pPr>
        <w:rPr>
          <w:lang w:val="pt-BR"/>
        </w:rPr>
      </w:pPr>
    </w:p>
    <w:p w14:paraId="30AE6814" w14:textId="77777777" w:rsidR="00CC1FE1" w:rsidRPr="00CE4C83" w:rsidRDefault="00000000">
      <w:pPr>
        <w:spacing w:after="120" w:line="360" w:lineRule="auto"/>
        <w:ind w:firstLine="709"/>
        <w:jc w:val="both"/>
        <w:rPr>
          <w:lang w:val="pt-BR"/>
        </w:rPr>
      </w:pPr>
      <w:r w:rsidRPr="00CE4C83">
        <w:rPr>
          <w:rFonts w:ascii="Arial" w:eastAsia="Arial" w:hAnsi="Arial"/>
          <w:sz w:val="24"/>
          <w:lang w:val="pt-BR"/>
        </w:rPr>
        <w:t xml:space="preserve">Os requisitos funcionais definem as operações essenciais do </w:t>
      </w:r>
      <w:proofErr w:type="spellStart"/>
      <w:r w:rsidRPr="00CE4C83">
        <w:rPr>
          <w:rFonts w:ascii="Arial" w:eastAsia="Arial" w:hAnsi="Arial"/>
          <w:sz w:val="24"/>
          <w:lang w:val="pt-BR"/>
        </w:rPr>
        <w:t>PredialFix</w:t>
      </w:r>
      <w:proofErr w:type="spellEnd"/>
      <w:r w:rsidRPr="00CE4C83">
        <w:rPr>
          <w:rFonts w:ascii="Arial" w:eastAsia="Arial" w:hAnsi="Arial"/>
          <w:sz w:val="24"/>
          <w:lang w:val="pt-BR"/>
        </w:rPr>
        <w:t>, estabelecendo padrões para o registro e monitoramento dos chamados.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01"/>
        <w:gridCol w:w="7960"/>
      </w:tblGrid>
      <w:tr w:rsidR="00CC1FE1" w14:paraId="57015E2A" w14:textId="77777777" w:rsidTr="00DF1340">
        <w:tc>
          <w:tcPr>
            <w:tcW w:w="1101" w:type="dxa"/>
          </w:tcPr>
          <w:p w14:paraId="2DDB9B90" w14:textId="77777777" w:rsidR="00CC1FE1" w:rsidRDefault="00000000">
            <w:r>
              <w:rPr>
                <w:rFonts w:ascii="Arial" w:eastAsia="Arial" w:hAnsi="Arial"/>
                <w:b/>
                <w:sz w:val="24"/>
              </w:rPr>
              <w:t>ID</w:t>
            </w:r>
          </w:p>
        </w:tc>
        <w:tc>
          <w:tcPr>
            <w:tcW w:w="7969" w:type="dxa"/>
          </w:tcPr>
          <w:p w14:paraId="5CEBA40D" w14:textId="77777777" w:rsidR="00CC1FE1" w:rsidRDefault="00000000">
            <w:proofErr w:type="spellStart"/>
            <w:r>
              <w:rPr>
                <w:rFonts w:ascii="Arial" w:eastAsia="Arial" w:hAnsi="Arial"/>
                <w:b/>
                <w:sz w:val="24"/>
              </w:rPr>
              <w:t>Descrição</w:t>
            </w:r>
            <w:proofErr w:type="spellEnd"/>
            <w:r>
              <w:rPr>
                <w:rFonts w:ascii="Arial" w:eastAsia="Arial" w:hAnsi="Arial"/>
                <w:b/>
                <w:sz w:val="24"/>
              </w:rPr>
              <w:t xml:space="preserve"> do </w:t>
            </w:r>
            <w:proofErr w:type="spellStart"/>
            <w:r>
              <w:rPr>
                <w:rFonts w:ascii="Arial" w:eastAsia="Arial" w:hAnsi="Arial"/>
                <w:b/>
                <w:sz w:val="24"/>
              </w:rPr>
              <w:t>Requisito</w:t>
            </w:r>
            <w:proofErr w:type="spellEnd"/>
          </w:p>
        </w:tc>
      </w:tr>
      <w:tr w:rsidR="00CC1FE1" w:rsidRPr="00CE4C83" w14:paraId="09CA97EE" w14:textId="77777777" w:rsidTr="00DF1340">
        <w:tc>
          <w:tcPr>
            <w:tcW w:w="1101" w:type="dxa"/>
          </w:tcPr>
          <w:p w14:paraId="6A864A1F" w14:textId="77777777" w:rsidR="00CC1FE1" w:rsidRDefault="00000000">
            <w:r>
              <w:rPr>
                <w:rFonts w:ascii="Arial" w:eastAsia="Arial" w:hAnsi="Arial"/>
                <w:sz w:val="24"/>
              </w:rPr>
              <w:t>RF001</w:t>
            </w:r>
          </w:p>
        </w:tc>
        <w:tc>
          <w:tcPr>
            <w:tcW w:w="7969" w:type="dxa"/>
          </w:tcPr>
          <w:p w14:paraId="3CD67170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Autenticação de usuários com perfis distintos (Usuário e Responsável).</w:t>
            </w:r>
          </w:p>
        </w:tc>
      </w:tr>
      <w:tr w:rsidR="00CC1FE1" w:rsidRPr="00CE4C83" w14:paraId="51A2715D" w14:textId="77777777" w:rsidTr="00DF1340">
        <w:tc>
          <w:tcPr>
            <w:tcW w:w="1101" w:type="dxa"/>
          </w:tcPr>
          <w:p w14:paraId="3C332874" w14:textId="77777777" w:rsidR="00CC1FE1" w:rsidRDefault="00000000">
            <w:r>
              <w:rPr>
                <w:rFonts w:ascii="Arial" w:eastAsia="Arial" w:hAnsi="Arial"/>
                <w:sz w:val="24"/>
              </w:rPr>
              <w:t>RF002</w:t>
            </w:r>
          </w:p>
        </w:tc>
        <w:tc>
          <w:tcPr>
            <w:tcW w:w="7969" w:type="dxa"/>
          </w:tcPr>
          <w:p w14:paraId="11A3BD50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Cadastro de novos usuários vinculados a perfis específicos.</w:t>
            </w:r>
          </w:p>
        </w:tc>
      </w:tr>
      <w:tr w:rsidR="00CC1FE1" w:rsidRPr="00CE4C83" w14:paraId="21D66BC7" w14:textId="77777777" w:rsidTr="00DF1340">
        <w:tc>
          <w:tcPr>
            <w:tcW w:w="1101" w:type="dxa"/>
          </w:tcPr>
          <w:p w14:paraId="5FE3EBAD" w14:textId="77777777" w:rsidR="00CC1FE1" w:rsidRDefault="00000000">
            <w:r>
              <w:rPr>
                <w:rFonts w:ascii="Arial" w:eastAsia="Arial" w:hAnsi="Arial"/>
                <w:sz w:val="24"/>
              </w:rPr>
              <w:t>RF003</w:t>
            </w:r>
          </w:p>
        </w:tc>
        <w:tc>
          <w:tcPr>
            <w:tcW w:w="7969" w:type="dxa"/>
          </w:tcPr>
          <w:p w14:paraId="45D54575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Consulta e edição de dados cadastrais conforme permissões de perfil.</w:t>
            </w:r>
          </w:p>
        </w:tc>
      </w:tr>
      <w:tr w:rsidR="00CC1FE1" w:rsidRPr="00CE4C83" w14:paraId="6DE697D6" w14:textId="77777777" w:rsidTr="00DF1340">
        <w:tc>
          <w:tcPr>
            <w:tcW w:w="1101" w:type="dxa"/>
          </w:tcPr>
          <w:p w14:paraId="39F175B4" w14:textId="77777777" w:rsidR="00CC1FE1" w:rsidRDefault="00000000">
            <w:r>
              <w:rPr>
                <w:rFonts w:ascii="Arial" w:eastAsia="Arial" w:hAnsi="Arial"/>
                <w:sz w:val="24"/>
              </w:rPr>
              <w:t>RF004</w:t>
            </w:r>
          </w:p>
        </w:tc>
        <w:tc>
          <w:tcPr>
            <w:tcW w:w="7969" w:type="dxa"/>
          </w:tcPr>
          <w:p w14:paraId="7F3D4E02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Controle de acesso restrito a usuários autenticados via token.</w:t>
            </w:r>
          </w:p>
        </w:tc>
      </w:tr>
      <w:tr w:rsidR="00CC1FE1" w:rsidRPr="00CE4C83" w14:paraId="234D4601" w14:textId="77777777" w:rsidTr="00DF1340">
        <w:tc>
          <w:tcPr>
            <w:tcW w:w="1101" w:type="dxa"/>
          </w:tcPr>
          <w:p w14:paraId="425BE959" w14:textId="77777777" w:rsidR="00CC1FE1" w:rsidRDefault="00000000">
            <w:r>
              <w:rPr>
                <w:rFonts w:ascii="Arial" w:eastAsia="Arial" w:hAnsi="Arial"/>
                <w:sz w:val="24"/>
              </w:rPr>
              <w:t>RF005</w:t>
            </w:r>
          </w:p>
        </w:tc>
        <w:tc>
          <w:tcPr>
            <w:tcW w:w="7969" w:type="dxa"/>
          </w:tcPr>
          <w:p w14:paraId="5B13D7DE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Abertura de chamados com descrição, localização e tipo de problema.</w:t>
            </w:r>
          </w:p>
        </w:tc>
      </w:tr>
      <w:tr w:rsidR="00CC1FE1" w:rsidRPr="00CE4C83" w14:paraId="406854E7" w14:textId="77777777" w:rsidTr="00DF1340">
        <w:tc>
          <w:tcPr>
            <w:tcW w:w="1101" w:type="dxa"/>
          </w:tcPr>
          <w:p w14:paraId="66834C7C" w14:textId="77777777" w:rsidR="00CC1FE1" w:rsidRDefault="00000000">
            <w:r>
              <w:rPr>
                <w:rFonts w:ascii="Arial" w:eastAsia="Arial" w:hAnsi="Arial"/>
                <w:sz w:val="24"/>
              </w:rPr>
              <w:t>RF006</w:t>
            </w:r>
          </w:p>
        </w:tc>
        <w:tc>
          <w:tcPr>
            <w:tcW w:w="7969" w:type="dxa"/>
          </w:tcPr>
          <w:p w14:paraId="561A0CC2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Registro automático de data, hora e solicitante na abertura do chamado.</w:t>
            </w:r>
          </w:p>
        </w:tc>
      </w:tr>
      <w:tr w:rsidR="00CC1FE1" w:rsidRPr="00CE4C83" w14:paraId="218D8F53" w14:textId="77777777" w:rsidTr="00DF1340">
        <w:tc>
          <w:tcPr>
            <w:tcW w:w="1101" w:type="dxa"/>
          </w:tcPr>
          <w:p w14:paraId="7D8E075E" w14:textId="77777777" w:rsidR="00CC1FE1" w:rsidRDefault="00000000">
            <w:r>
              <w:rPr>
                <w:rFonts w:ascii="Arial" w:eastAsia="Arial" w:hAnsi="Arial"/>
                <w:sz w:val="24"/>
              </w:rPr>
              <w:t>RF007</w:t>
            </w:r>
          </w:p>
        </w:tc>
        <w:tc>
          <w:tcPr>
            <w:tcW w:w="7969" w:type="dxa"/>
          </w:tcPr>
          <w:p w14:paraId="4CBD9F1A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Validação de integridade dos dados de entrada.</w:t>
            </w:r>
          </w:p>
        </w:tc>
      </w:tr>
      <w:tr w:rsidR="00CC1FE1" w:rsidRPr="00CE4C83" w14:paraId="17C3524F" w14:textId="77777777" w:rsidTr="00DF1340">
        <w:tc>
          <w:tcPr>
            <w:tcW w:w="1101" w:type="dxa"/>
          </w:tcPr>
          <w:p w14:paraId="4EC025B0" w14:textId="77777777" w:rsidR="00CC1FE1" w:rsidRDefault="00000000">
            <w:r>
              <w:rPr>
                <w:rFonts w:ascii="Arial" w:eastAsia="Arial" w:hAnsi="Arial"/>
                <w:sz w:val="24"/>
              </w:rPr>
              <w:t>RF008</w:t>
            </w:r>
          </w:p>
        </w:tc>
        <w:tc>
          <w:tcPr>
            <w:tcW w:w="7969" w:type="dxa"/>
          </w:tcPr>
          <w:p w14:paraId="3C72B62B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Gestão de workflow: Aberto, Em Análise, Em Execução e Concluído.</w:t>
            </w:r>
          </w:p>
        </w:tc>
      </w:tr>
      <w:tr w:rsidR="00CC1FE1" w:rsidRPr="00CE4C83" w14:paraId="7087AC3F" w14:textId="77777777" w:rsidTr="00DF1340">
        <w:tc>
          <w:tcPr>
            <w:tcW w:w="1101" w:type="dxa"/>
          </w:tcPr>
          <w:p w14:paraId="3B396D80" w14:textId="77777777" w:rsidR="00CC1FE1" w:rsidRDefault="00000000">
            <w:r>
              <w:rPr>
                <w:rFonts w:ascii="Arial" w:eastAsia="Arial" w:hAnsi="Arial"/>
                <w:sz w:val="24"/>
              </w:rPr>
              <w:t>RF009</w:t>
            </w:r>
          </w:p>
        </w:tc>
        <w:tc>
          <w:tcPr>
            <w:tcW w:w="7969" w:type="dxa"/>
          </w:tcPr>
          <w:p w14:paraId="252AA84F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Atualização de status exclusiva por perfis de Responsável.</w:t>
            </w:r>
          </w:p>
        </w:tc>
      </w:tr>
      <w:tr w:rsidR="00CC1FE1" w:rsidRPr="00CE4C83" w14:paraId="05E004C9" w14:textId="77777777" w:rsidTr="00DF1340">
        <w:tc>
          <w:tcPr>
            <w:tcW w:w="1101" w:type="dxa"/>
          </w:tcPr>
          <w:p w14:paraId="1FE7ED04" w14:textId="77777777" w:rsidR="00CC1FE1" w:rsidRDefault="00000000">
            <w:r>
              <w:rPr>
                <w:rFonts w:ascii="Arial" w:eastAsia="Arial" w:hAnsi="Arial"/>
                <w:sz w:val="24"/>
              </w:rPr>
              <w:t>RF010</w:t>
            </w:r>
          </w:p>
        </w:tc>
        <w:tc>
          <w:tcPr>
            <w:tcW w:w="7969" w:type="dxa"/>
          </w:tcPr>
          <w:p w14:paraId="1F7C7D4F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Registro de histórico de alterações (log) com data, hora e autor.</w:t>
            </w:r>
          </w:p>
        </w:tc>
      </w:tr>
      <w:tr w:rsidR="00CC1FE1" w:rsidRPr="00CE4C83" w14:paraId="7AACC320" w14:textId="77777777" w:rsidTr="00DF1340">
        <w:tc>
          <w:tcPr>
            <w:tcW w:w="1101" w:type="dxa"/>
          </w:tcPr>
          <w:p w14:paraId="7E2458A0" w14:textId="77777777" w:rsidR="00CC1FE1" w:rsidRDefault="00000000">
            <w:r>
              <w:rPr>
                <w:rFonts w:ascii="Arial" w:eastAsia="Arial" w:hAnsi="Arial"/>
                <w:sz w:val="24"/>
              </w:rPr>
              <w:t>RF011</w:t>
            </w:r>
          </w:p>
        </w:tc>
        <w:tc>
          <w:tcPr>
            <w:tcW w:w="7969" w:type="dxa"/>
          </w:tcPr>
          <w:p w14:paraId="5368E883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Atribuição de técnicos específicos a cada chamado.</w:t>
            </w:r>
          </w:p>
        </w:tc>
      </w:tr>
      <w:tr w:rsidR="00CC1FE1" w:rsidRPr="00CE4C83" w14:paraId="62B97BAD" w14:textId="77777777" w:rsidTr="00DF1340">
        <w:tc>
          <w:tcPr>
            <w:tcW w:w="1101" w:type="dxa"/>
          </w:tcPr>
          <w:p w14:paraId="50C6A526" w14:textId="77777777" w:rsidR="00CC1FE1" w:rsidRDefault="00000000">
            <w:r>
              <w:rPr>
                <w:rFonts w:ascii="Arial" w:eastAsia="Arial" w:hAnsi="Arial"/>
                <w:sz w:val="24"/>
              </w:rPr>
              <w:t>RF012</w:t>
            </w:r>
          </w:p>
        </w:tc>
        <w:tc>
          <w:tcPr>
            <w:tcW w:w="7969" w:type="dxa"/>
          </w:tcPr>
          <w:p w14:paraId="6FBA8CD3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Consulta de chamados por localização (sala, área comum).</w:t>
            </w:r>
          </w:p>
        </w:tc>
      </w:tr>
      <w:tr w:rsidR="00CC1FE1" w:rsidRPr="00CE4C83" w14:paraId="331CFFE4" w14:textId="77777777" w:rsidTr="00DF1340">
        <w:tc>
          <w:tcPr>
            <w:tcW w:w="1101" w:type="dxa"/>
          </w:tcPr>
          <w:p w14:paraId="00CA93F6" w14:textId="77777777" w:rsidR="00CC1FE1" w:rsidRDefault="00000000">
            <w:r>
              <w:rPr>
                <w:rFonts w:ascii="Arial" w:eastAsia="Arial" w:hAnsi="Arial"/>
                <w:sz w:val="24"/>
              </w:rPr>
              <w:t>RF013</w:t>
            </w:r>
          </w:p>
        </w:tc>
        <w:tc>
          <w:tcPr>
            <w:tcW w:w="7969" w:type="dxa"/>
          </w:tcPr>
          <w:p w14:paraId="769AFE5C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Emissão de notificações de progresso do atendimento.</w:t>
            </w:r>
          </w:p>
        </w:tc>
      </w:tr>
    </w:tbl>
    <w:p w14:paraId="7A91A591" w14:textId="77777777" w:rsidR="00CC1FE1" w:rsidRPr="00CE4C83" w:rsidRDefault="00000000">
      <w:pPr>
        <w:rPr>
          <w:lang w:val="pt-BR"/>
        </w:rPr>
      </w:pPr>
      <w:r w:rsidRPr="00CE4C83">
        <w:rPr>
          <w:lang w:val="pt-BR"/>
        </w:rPr>
        <w:br w:type="page"/>
      </w:r>
    </w:p>
    <w:p w14:paraId="4089A06A" w14:textId="77E7C2AB" w:rsidR="00CC1FE1" w:rsidRDefault="00000000" w:rsidP="00592416">
      <w:pPr>
        <w:pStyle w:val="Ttulo2"/>
        <w:numPr>
          <w:ilvl w:val="0"/>
          <w:numId w:val="15"/>
        </w:numPr>
        <w:rPr>
          <w:rFonts w:ascii="Arial" w:eastAsia="Arial" w:hAnsi="Arial"/>
          <w:b/>
          <w:color w:val="auto"/>
          <w:sz w:val="24"/>
          <w:lang w:val="pt-BR"/>
        </w:rPr>
      </w:pPr>
      <w:bookmarkStart w:id="4" w:name="_Toc225951664"/>
      <w:r w:rsidRPr="00CE4C83">
        <w:rPr>
          <w:rFonts w:ascii="Arial" w:eastAsia="Arial" w:hAnsi="Arial"/>
          <w:b/>
          <w:color w:val="auto"/>
          <w:sz w:val="24"/>
          <w:lang w:val="pt-BR"/>
        </w:rPr>
        <w:lastRenderedPageBreak/>
        <w:t>REQUISITOS NÃO FUNCIONAIS</w:t>
      </w:r>
      <w:bookmarkEnd w:id="4"/>
    </w:p>
    <w:p w14:paraId="7370A343" w14:textId="77777777" w:rsidR="00592416" w:rsidRPr="00592416" w:rsidRDefault="00592416" w:rsidP="00592416">
      <w:pPr>
        <w:rPr>
          <w:lang w:val="pt-BR"/>
        </w:rPr>
      </w:pPr>
    </w:p>
    <w:p w14:paraId="7ADBDC58" w14:textId="77777777" w:rsidR="00CC1FE1" w:rsidRPr="00CE4C83" w:rsidRDefault="00000000">
      <w:pPr>
        <w:spacing w:after="120" w:line="360" w:lineRule="auto"/>
        <w:ind w:firstLine="709"/>
        <w:jc w:val="both"/>
        <w:rPr>
          <w:lang w:val="pt-BR"/>
        </w:rPr>
      </w:pPr>
      <w:r w:rsidRPr="00CE4C83">
        <w:rPr>
          <w:rFonts w:ascii="Arial" w:eastAsia="Arial" w:hAnsi="Arial"/>
          <w:sz w:val="24"/>
          <w:lang w:val="pt-BR"/>
        </w:rPr>
        <w:t>Esta seção detalha os atributos de qualidade do sistema, incluindo desempenho, segurança e manutenibilidade.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7951"/>
      </w:tblGrid>
      <w:tr w:rsidR="00CC1FE1" w:rsidRPr="00CE4C83" w14:paraId="49FED114" w14:textId="77777777" w:rsidTr="00DF1340">
        <w:tc>
          <w:tcPr>
            <w:tcW w:w="1101" w:type="dxa"/>
          </w:tcPr>
          <w:p w14:paraId="5FA11401" w14:textId="77777777" w:rsidR="00CC1FE1" w:rsidRDefault="00000000">
            <w:r>
              <w:rPr>
                <w:rFonts w:ascii="Arial" w:eastAsia="Arial" w:hAnsi="Arial"/>
                <w:b/>
                <w:sz w:val="24"/>
              </w:rPr>
              <w:t>ID</w:t>
            </w:r>
          </w:p>
        </w:tc>
        <w:tc>
          <w:tcPr>
            <w:tcW w:w="7969" w:type="dxa"/>
          </w:tcPr>
          <w:p w14:paraId="418943E7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b/>
                <w:sz w:val="24"/>
                <w:lang w:val="pt-BR"/>
              </w:rPr>
              <w:t>Descrição do Requisito Não Funcional</w:t>
            </w:r>
          </w:p>
        </w:tc>
      </w:tr>
      <w:tr w:rsidR="00CC1FE1" w:rsidRPr="00CE4C83" w14:paraId="41D28BAD" w14:textId="77777777" w:rsidTr="00DF1340">
        <w:tc>
          <w:tcPr>
            <w:tcW w:w="1101" w:type="dxa"/>
          </w:tcPr>
          <w:p w14:paraId="4FA7D623" w14:textId="77777777" w:rsidR="00CC1FE1" w:rsidRDefault="00000000">
            <w:r>
              <w:rPr>
                <w:rFonts w:ascii="Arial" w:eastAsia="Arial" w:hAnsi="Arial"/>
                <w:sz w:val="24"/>
              </w:rPr>
              <w:t>RNF001</w:t>
            </w:r>
          </w:p>
        </w:tc>
        <w:tc>
          <w:tcPr>
            <w:tcW w:w="7969" w:type="dxa"/>
          </w:tcPr>
          <w:p w14:paraId="74CEEFCD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Desempenho: Tempo de resposta médio da API inferior a 2 segundos.</w:t>
            </w:r>
          </w:p>
        </w:tc>
      </w:tr>
      <w:tr w:rsidR="00CC1FE1" w:rsidRPr="00CE4C83" w14:paraId="464687DF" w14:textId="77777777" w:rsidTr="00DF1340">
        <w:tc>
          <w:tcPr>
            <w:tcW w:w="1101" w:type="dxa"/>
          </w:tcPr>
          <w:p w14:paraId="45453D98" w14:textId="77777777" w:rsidR="00CC1FE1" w:rsidRDefault="00000000">
            <w:r>
              <w:rPr>
                <w:rFonts w:ascii="Arial" w:eastAsia="Arial" w:hAnsi="Arial"/>
                <w:sz w:val="24"/>
              </w:rPr>
              <w:t>RNF002</w:t>
            </w:r>
          </w:p>
        </w:tc>
        <w:tc>
          <w:tcPr>
            <w:tcW w:w="7969" w:type="dxa"/>
          </w:tcPr>
          <w:p w14:paraId="0C58D094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Escalabilidade: Suporte a 500 requisições simultâneas por minuto.</w:t>
            </w:r>
          </w:p>
        </w:tc>
      </w:tr>
      <w:tr w:rsidR="00CC1FE1" w:rsidRPr="00CE4C83" w14:paraId="60267F0B" w14:textId="77777777" w:rsidTr="00DF1340">
        <w:tc>
          <w:tcPr>
            <w:tcW w:w="1101" w:type="dxa"/>
          </w:tcPr>
          <w:p w14:paraId="1AD74224" w14:textId="77777777" w:rsidR="00CC1FE1" w:rsidRDefault="00000000">
            <w:r>
              <w:rPr>
                <w:rFonts w:ascii="Arial" w:eastAsia="Arial" w:hAnsi="Arial"/>
                <w:sz w:val="24"/>
              </w:rPr>
              <w:t>RNF003</w:t>
            </w:r>
          </w:p>
        </w:tc>
        <w:tc>
          <w:tcPr>
            <w:tcW w:w="7969" w:type="dxa"/>
          </w:tcPr>
          <w:p w14:paraId="4F112788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Segurança: Implementação de autenticação JWT (JSON Web Token).</w:t>
            </w:r>
          </w:p>
        </w:tc>
      </w:tr>
      <w:tr w:rsidR="00CC1FE1" w:rsidRPr="00CE4C83" w14:paraId="346725F3" w14:textId="77777777" w:rsidTr="00DF1340">
        <w:tc>
          <w:tcPr>
            <w:tcW w:w="1101" w:type="dxa"/>
          </w:tcPr>
          <w:p w14:paraId="3FE4C5C1" w14:textId="77777777" w:rsidR="00CC1FE1" w:rsidRDefault="00000000">
            <w:r>
              <w:rPr>
                <w:rFonts w:ascii="Arial" w:eastAsia="Arial" w:hAnsi="Arial"/>
                <w:sz w:val="24"/>
              </w:rPr>
              <w:t>RNF004</w:t>
            </w:r>
          </w:p>
        </w:tc>
        <w:tc>
          <w:tcPr>
            <w:tcW w:w="7969" w:type="dxa"/>
          </w:tcPr>
          <w:p w14:paraId="46834126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 xml:space="preserve">Segurança: Proteção </w:t>
            </w:r>
            <w:proofErr w:type="gramStart"/>
            <w:r w:rsidRPr="00CE4C83">
              <w:rPr>
                <w:rFonts w:ascii="Arial" w:eastAsia="Arial" w:hAnsi="Arial"/>
                <w:sz w:val="24"/>
                <w:lang w:val="pt-BR"/>
              </w:rPr>
              <w:t>contra ataques</w:t>
            </w:r>
            <w:proofErr w:type="gramEnd"/>
            <w:r w:rsidRPr="00CE4C83">
              <w:rPr>
                <w:rFonts w:ascii="Arial" w:eastAsia="Arial" w:hAnsi="Arial"/>
                <w:sz w:val="24"/>
                <w:lang w:val="pt-BR"/>
              </w:rPr>
              <w:t xml:space="preserve"> SQL </w:t>
            </w:r>
            <w:proofErr w:type="spellStart"/>
            <w:r w:rsidRPr="00CE4C83">
              <w:rPr>
                <w:rFonts w:ascii="Arial" w:eastAsia="Arial" w:hAnsi="Arial"/>
                <w:sz w:val="24"/>
                <w:lang w:val="pt-BR"/>
              </w:rPr>
              <w:t>Injection</w:t>
            </w:r>
            <w:proofErr w:type="spellEnd"/>
            <w:r w:rsidRPr="00CE4C83">
              <w:rPr>
                <w:rFonts w:ascii="Arial" w:eastAsia="Arial" w:hAnsi="Arial"/>
                <w:sz w:val="24"/>
                <w:lang w:val="pt-BR"/>
              </w:rPr>
              <w:t>, XSS e CSRF.</w:t>
            </w:r>
          </w:p>
        </w:tc>
      </w:tr>
      <w:tr w:rsidR="00CC1FE1" w:rsidRPr="00CE4C83" w14:paraId="3935A799" w14:textId="77777777" w:rsidTr="00DF1340">
        <w:tc>
          <w:tcPr>
            <w:tcW w:w="1101" w:type="dxa"/>
          </w:tcPr>
          <w:p w14:paraId="74279844" w14:textId="77777777" w:rsidR="00CC1FE1" w:rsidRDefault="00000000">
            <w:r>
              <w:rPr>
                <w:rFonts w:ascii="Arial" w:eastAsia="Arial" w:hAnsi="Arial"/>
                <w:sz w:val="24"/>
              </w:rPr>
              <w:t>RNF005</w:t>
            </w:r>
          </w:p>
        </w:tc>
        <w:tc>
          <w:tcPr>
            <w:tcW w:w="7969" w:type="dxa"/>
          </w:tcPr>
          <w:p w14:paraId="2E09635D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 xml:space="preserve">Segurança: Armazenamento de senhas utilizando algoritmos de </w:t>
            </w:r>
            <w:proofErr w:type="spellStart"/>
            <w:r w:rsidRPr="00CE4C83">
              <w:rPr>
                <w:rFonts w:ascii="Arial" w:eastAsia="Arial" w:hAnsi="Arial"/>
                <w:sz w:val="24"/>
                <w:lang w:val="pt-BR"/>
              </w:rPr>
              <w:t>hash</w:t>
            </w:r>
            <w:proofErr w:type="spellEnd"/>
            <w:r w:rsidRPr="00CE4C83">
              <w:rPr>
                <w:rFonts w:ascii="Arial" w:eastAsia="Arial" w:hAnsi="Arial"/>
                <w:sz w:val="24"/>
                <w:lang w:val="pt-BR"/>
              </w:rPr>
              <w:t xml:space="preserve"> e </w:t>
            </w:r>
            <w:proofErr w:type="spellStart"/>
            <w:r w:rsidRPr="00CE4C83">
              <w:rPr>
                <w:rFonts w:ascii="Arial" w:eastAsia="Arial" w:hAnsi="Arial"/>
                <w:sz w:val="24"/>
                <w:lang w:val="pt-BR"/>
              </w:rPr>
              <w:t>salt</w:t>
            </w:r>
            <w:proofErr w:type="spellEnd"/>
            <w:r w:rsidRPr="00CE4C83">
              <w:rPr>
                <w:rFonts w:ascii="Arial" w:eastAsia="Arial" w:hAnsi="Arial"/>
                <w:sz w:val="24"/>
                <w:lang w:val="pt-BR"/>
              </w:rPr>
              <w:t>.</w:t>
            </w:r>
          </w:p>
        </w:tc>
      </w:tr>
      <w:tr w:rsidR="00CC1FE1" w:rsidRPr="00CE4C83" w14:paraId="69065B00" w14:textId="77777777" w:rsidTr="00DF1340">
        <w:tc>
          <w:tcPr>
            <w:tcW w:w="1101" w:type="dxa"/>
          </w:tcPr>
          <w:p w14:paraId="5A6B76FE" w14:textId="77777777" w:rsidR="00CC1FE1" w:rsidRDefault="00000000">
            <w:r>
              <w:rPr>
                <w:rFonts w:ascii="Arial" w:eastAsia="Arial" w:hAnsi="Arial"/>
                <w:sz w:val="24"/>
              </w:rPr>
              <w:t>RNF006</w:t>
            </w:r>
          </w:p>
        </w:tc>
        <w:tc>
          <w:tcPr>
            <w:tcW w:w="7969" w:type="dxa"/>
          </w:tcPr>
          <w:p w14:paraId="67C0C304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 xml:space="preserve">Padrão: Desenvolvimento baseado no framework </w:t>
            </w:r>
            <w:proofErr w:type="spellStart"/>
            <w:r w:rsidRPr="00CE4C83">
              <w:rPr>
                <w:rFonts w:ascii="Arial" w:eastAsia="Arial" w:hAnsi="Arial"/>
                <w:sz w:val="24"/>
                <w:lang w:val="pt-BR"/>
              </w:rPr>
              <w:t>Laravel</w:t>
            </w:r>
            <w:proofErr w:type="spellEnd"/>
            <w:r w:rsidRPr="00CE4C83">
              <w:rPr>
                <w:rFonts w:ascii="Arial" w:eastAsia="Arial" w:hAnsi="Arial"/>
                <w:sz w:val="24"/>
                <w:lang w:val="pt-BR"/>
              </w:rPr>
              <w:t xml:space="preserve"> seguindo arquitetura </w:t>
            </w:r>
            <w:proofErr w:type="spellStart"/>
            <w:r w:rsidRPr="00CE4C83">
              <w:rPr>
                <w:rFonts w:ascii="Arial" w:eastAsia="Arial" w:hAnsi="Arial"/>
                <w:sz w:val="24"/>
                <w:lang w:val="pt-BR"/>
              </w:rPr>
              <w:t>RESTful</w:t>
            </w:r>
            <w:proofErr w:type="spellEnd"/>
            <w:r w:rsidRPr="00CE4C83">
              <w:rPr>
                <w:rFonts w:ascii="Arial" w:eastAsia="Arial" w:hAnsi="Arial"/>
                <w:sz w:val="24"/>
                <w:lang w:val="pt-BR"/>
              </w:rPr>
              <w:t>.</w:t>
            </w:r>
          </w:p>
        </w:tc>
      </w:tr>
      <w:tr w:rsidR="00CC1FE1" w:rsidRPr="00CE4C83" w14:paraId="6CA22448" w14:textId="77777777" w:rsidTr="00DF1340">
        <w:tc>
          <w:tcPr>
            <w:tcW w:w="1101" w:type="dxa"/>
          </w:tcPr>
          <w:p w14:paraId="33DDF414" w14:textId="77777777" w:rsidR="00CC1FE1" w:rsidRDefault="00000000">
            <w:r>
              <w:rPr>
                <w:rFonts w:ascii="Arial" w:eastAsia="Arial" w:hAnsi="Arial"/>
                <w:sz w:val="24"/>
              </w:rPr>
              <w:t>RNF007</w:t>
            </w:r>
          </w:p>
        </w:tc>
        <w:tc>
          <w:tcPr>
            <w:tcW w:w="7969" w:type="dxa"/>
          </w:tcPr>
          <w:p w14:paraId="64E97E60" w14:textId="77777777" w:rsidR="00CC1FE1" w:rsidRPr="00CE4C83" w:rsidRDefault="00000000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Disponibilidade: Tempo de atividade (</w:t>
            </w:r>
            <w:proofErr w:type="spellStart"/>
            <w:r w:rsidRPr="00CE4C83">
              <w:rPr>
                <w:rFonts w:ascii="Arial" w:eastAsia="Arial" w:hAnsi="Arial"/>
                <w:sz w:val="24"/>
                <w:lang w:val="pt-BR"/>
              </w:rPr>
              <w:t>uptime</w:t>
            </w:r>
            <w:proofErr w:type="spellEnd"/>
            <w:r w:rsidRPr="00CE4C83">
              <w:rPr>
                <w:rFonts w:ascii="Arial" w:eastAsia="Arial" w:hAnsi="Arial"/>
                <w:sz w:val="24"/>
                <w:lang w:val="pt-BR"/>
              </w:rPr>
              <w:t>) mínimo de 99,9%.</w:t>
            </w:r>
          </w:p>
        </w:tc>
      </w:tr>
    </w:tbl>
    <w:p w14:paraId="2356BE37" w14:textId="77777777" w:rsidR="00CC1FE1" w:rsidRPr="00CE4C83" w:rsidRDefault="00000000">
      <w:pPr>
        <w:rPr>
          <w:lang w:val="pt-BR"/>
        </w:rPr>
      </w:pPr>
      <w:r w:rsidRPr="00CE4C83">
        <w:rPr>
          <w:lang w:val="pt-BR"/>
        </w:rPr>
        <w:br w:type="page"/>
      </w:r>
    </w:p>
    <w:p w14:paraId="51CC18B9" w14:textId="3A0417FB" w:rsidR="00CC1FE1" w:rsidRDefault="00000000" w:rsidP="00592416">
      <w:pPr>
        <w:pStyle w:val="Ttulo2"/>
        <w:numPr>
          <w:ilvl w:val="0"/>
          <w:numId w:val="15"/>
        </w:numPr>
        <w:rPr>
          <w:rFonts w:ascii="Arial" w:eastAsia="Arial" w:hAnsi="Arial"/>
          <w:b/>
          <w:color w:val="auto"/>
          <w:sz w:val="24"/>
          <w:lang w:val="pt-BR"/>
        </w:rPr>
      </w:pPr>
      <w:bookmarkStart w:id="5" w:name="_Toc225951665"/>
      <w:r w:rsidRPr="00CE4C83">
        <w:rPr>
          <w:rFonts w:ascii="Arial" w:eastAsia="Arial" w:hAnsi="Arial"/>
          <w:b/>
          <w:color w:val="auto"/>
          <w:sz w:val="24"/>
          <w:lang w:val="pt-BR"/>
        </w:rPr>
        <w:lastRenderedPageBreak/>
        <w:t>REGRAS DE NEGÓCIO</w:t>
      </w:r>
      <w:bookmarkEnd w:id="5"/>
    </w:p>
    <w:p w14:paraId="44EC42DD" w14:textId="77777777" w:rsidR="00D93787" w:rsidRPr="00D93787" w:rsidRDefault="00D93787" w:rsidP="00D93787">
      <w:pPr>
        <w:rPr>
          <w:lang w:val="pt-BR"/>
        </w:rPr>
      </w:pPr>
    </w:p>
    <w:p w14:paraId="67CE7AFC" w14:textId="36CDE397" w:rsidR="00D93787" w:rsidRPr="00D93787" w:rsidRDefault="00D93787" w:rsidP="00D93787">
      <w:pPr>
        <w:rPr>
          <w:lang w:val="pt-BR"/>
        </w:rPr>
      </w:pPr>
      <w:r w:rsidRPr="00D93787">
        <w:rPr>
          <w:lang w:val="pt-BR"/>
        </w:rPr>
        <w:t>As regras de negócio definem as condições lógicas para a execução das funcionalidades do sistema.</w:t>
      </w:r>
    </w:p>
    <w:p w14:paraId="4046DE0C" w14:textId="77777777" w:rsidR="00D93787" w:rsidRDefault="00D93787" w:rsidP="00D93787">
      <w:pPr>
        <w:rPr>
          <w:lang w:val="pt-BR"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30"/>
        <w:gridCol w:w="7887"/>
      </w:tblGrid>
      <w:tr w:rsidR="00D93787" w14:paraId="4164E7B6" w14:textId="77777777" w:rsidTr="00D93787">
        <w:tc>
          <w:tcPr>
            <w:tcW w:w="830" w:type="dxa"/>
          </w:tcPr>
          <w:p w14:paraId="3E6C1156" w14:textId="6FDC1212" w:rsidR="00D93787" w:rsidRDefault="00D93787" w:rsidP="00D93787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ID</w:t>
            </w:r>
          </w:p>
        </w:tc>
        <w:tc>
          <w:tcPr>
            <w:tcW w:w="7887" w:type="dxa"/>
          </w:tcPr>
          <w:p w14:paraId="52E1F445" w14:textId="0738446F" w:rsidR="00D93787" w:rsidRDefault="00D93787" w:rsidP="00D93787">
            <w:pPr>
              <w:rPr>
                <w:lang w:val="pt-BR"/>
              </w:rPr>
            </w:pPr>
            <w:r>
              <w:rPr>
                <w:lang w:val="pt-BR"/>
              </w:rPr>
              <w:t>DESCRIÇÃO REGRAS DE NEGOCIOS</w:t>
            </w:r>
          </w:p>
        </w:tc>
      </w:tr>
      <w:tr w:rsidR="00D93787" w14:paraId="7A854706" w14:textId="77777777" w:rsidTr="00D93787">
        <w:tc>
          <w:tcPr>
            <w:tcW w:w="830" w:type="dxa"/>
          </w:tcPr>
          <w:p w14:paraId="571A197E" w14:textId="63990316" w:rsidR="00D93787" w:rsidRDefault="00D93787" w:rsidP="00D93787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RN01</w:t>
            </w:r>
          </w:p>
        </w:tc>
        <w:tc>
          <w:tcPr>
            <w:tcW w:w="7887" w:type="dxa"/>
          </w:tcPr>
          <w:p w14:paraId="1F50D197" w14:textId="43402241" w:rsidR="00D93787" w:rsidRDefault="00D93787" w:rsidP="00D93787">
            <w:pPr>
              <w:rPr>
                <w:lang w:val="pt-BR"/>
              </w:rPr>
            </w:pPr>
            <w:r w:rsidRPr="00D93787">
              <w:rPr>
                <w:lang w:val="pt-BR"/>
              </w:rPr>
              <w:t>Restrição de Abertura: Somente usuários autenticados podem abrir chamados.</w:t>
            </w:r>
          </w:p>
        </w:tc>
      </w:tr>
      <w:tr w:rsidR="00D93787" w14:paraId="258E796A" w14:textId="77777777" w:rsidTr="00D93787">
        <w:tc>
          <w:tcPr>
            <w:tcW w:w="830" w:type="dxa"/>
          </w:tcPr>
          <w:p w14:paraId="6602A1B8" w14:textId="4CCE1BA6" w:rsidR="00D93787" w:rsidRDefault="00D93787" w:rsidP="00D93787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RN02</w:t>
            </w:r>
          </w:p>
        </w:tc>
        <w:tc>
          <w:tcPr>
            <w:tcW w:w="7887" w:type="dxa"/>
          </w:tcPr>
          <w:p w14:paraId="0E030975" w14:textId="29AF428A" w:rsidR="00D93787" w:rsidRDefault="00D93787" w:rsidP="00D93787">
            <w:pPr>
              <w:rPr>
                <w:lang w:val="pt-BR"/>
              </w:rPr>
            </w:pPr>
            <w:r w:rsidRPr="00D93787">
              <w:rPr>
                <w:lang w:val="pt-BR"/>
              </w:rPr>
              <w:t>Fluxo de Status: O workflow é progressivo; retrocessos de status não são permitidos.</w:t>
            </w:r>
          </w:p>
        </w:tc>
      </w:tr>
      <w:tr w:rsidR="00D93787" w14:paraId="2C7F3406" w14:textId="77777777" w:rsidTr="00D93787">
        <w:tc>
          <w:tcPr>
            <w:tcW w:w="830" w:type="dxa"/>
          </w:tcPr>
          <w:p w14:paraId="65D49BEA" w14:textId="79CC97CD" w:rsidR="00D93787" w:rsidRDefault="00D93787" w:rsidP="00D93787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RN03</w:t>
            </w:r>
          </w:p>
        </w:tc>
        <w:tc>
          <w:tcPr>
            <w:tcW w:w="7887" w:type="dxa"/>
          </w:tcPr>
          <w:p w14:paraId="286E59FE" w14:textId="7819F0E3" w:rsidR="00D93787" w:rsidRDefault="00D93787" w:rsidP="00D93787">
            <w:pPr>
              <w:rPr>
                <w:lang w:val="pt-BR"/>
              </w:rPr>
            </w:pPr>
            <w:r w:rsidRPr="00D93787">
              <w:rPr>
                <w:lang w:val="pt-BR"/>
              </w:rPr>
              <w:t>Atribuição: Status 'Em Execução' exige um técnico responsável atribuído.</w:t>
            </w:r>
          </w:p>
        </w:tc>
      </w:tr>
      <w:tr w:rsidR="00D93787" w14:paraId="16C0C129" w14:textId="77777777" w:rsidTr="00D93787">
        <w:tc>
          <w:tcPr>
            <w:tcW w:w="830" w:type="dxa"/>
          </w:tcPr>
          <w:p w14:paraId="26FBA059" w14:textId="3E1775BB" w:rsidR="00D93787" w:rsidRDefault="00D93787" w:rsidP="00D93787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RN04</w:t>
            </w:r>
          </w:p>
        </w:tc>
        <w:tc>
          <w:tcPr>
            <w:tcW w:w="7887" w:type="dxa"/>
          </w:tcPr>
          <w:p w14:paraId="1E434BD4" w14:textId="6C060B17" w:rsidR="00D93787" w:rsidRDefault="00D93787" w:rsidP="00D93787">
            <w:pPr>
              <w:rPr>
                <w:lang w:val="pt-BR"/>
              </w:rPr>
            </w:pPr>
            <w:r w:rsidRPr="00D93787">
              <w:rPr>
                <w:lang w:val="pt-BR"/>
              </w:rPr>
              <w:t>Imutabilidade: Logs de histórico não podem ser editados ou excluídos</w:t>
            </w:r>
          </w:p>
        </w:tc>
      </w:tr>
      <w:tr w:rsidR="00D93787" w14:paraId="2599AB5F" w14:textId="77777777" w:rsidTr="00D93787">
        <w:tc>
          <w:tcPr>
            <w:tcW w:w="830" w:type="dxa"/>
          </w:tcPr>
          <w:p w14:paraId="7BBEFDC2" w14:textId="337B4F31" w:rsidR="00D93787" w:rsidRDefault="00D93787" w:rsidP="00D93787">
            <w:pPr>
              <w:rPr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RN05</w:t>
            </w:r>
          </w:p>
        </w:tc>
        <w:tc>
          <w:tcPr>
            <w:tcW w:w="7887" w:type="dxa"/>
          </w:tcPr>
          <w:p w14:paraId="691A00B2" w14:textId="6E512B9D" w:rsidR="00D93787" w:rsidRDefault="00D93787" w:rsidP="00D93787">
            <w:pPr>
              <w:rPr>
                <w:lang w:val="pt-BR"/>
              </w:rPr>
            </w:pPr>
            <w:r w:rsidRPr="00D93787">
              <w:rPr>
                <w:lang w:val="pt-BR"/>
              </w:rPr>
              <w:t>Localização: Chamados restritos a locais previamente cadastrados no sistema</w:t>
            </w:r>
            <w:r>
              <w:rPr>
                <w:lang w:val="pt-BR"/>
              </w:rPr>
              <w:t>.</w:t>
            </w:r>
          </w:p>
        </w:tc>
      </w:tr>
      <w:tr w:rsidR="00D93787" w14:paraId="3F54A223" w14:textId="77777777" w:rsidTr="00D93787">
        <w:tc>
          <w:tcPr>
            <w:tcW w:w="830" w:type="dxa"/>
          </w:tcPr>
          <w:p w14:paraId="4133E12E" w14:textId="145843A5" w:rsidR="00D93787" w:rsidRPr="00CE4C83" w:rsidRDefault="00D93787" w:rsidP="00D93787">
            <w:pPr>
              <w:rPr>
                <w:rFonts w:ascii="Arial" w:eastAsia="Arial" w:hAnsi="Arial"/>
                <w:sz w:val="24"/>
                <w:lang w:val="pt-BR"/>
              </w:rPr>
            </w:pPr>
            <w:r w:rsidRPr="00CE4C83">
              <w:rPr>
                <w:rFonts w:ascii="Arial" w:eastAsia="Arial" w:hAnsi="Arial"/>
                <w:sz w:val="24"/>
                <w:lang w:val="pt-BR"/>
              </w:rPr>
              <w:t>RN06</w:t>
            </w:r>
          </w:p>
        </w:tc>
        <w:tc>
          <w:tcPr>
            <w:tcW w:w="7887" w:type="dxa"/>
          </w:tcPr>
          <w:p w14:paraId="7E5288BC" w14:textId="2BDD8A81" w:rsidR="00D93787" w:rsidRPr="00D93787" w:rsidRDefault="00D93787" w:rsidP="00D93787">
            <w:pPr>
              <w:rPr>
                <w:lang w:val="pt-BR"/>
              </w:rPr>
            </w:pPr>
            <w:r w:rsidRPr="00D93787">
              <w:rPr>
                <w:lang w:val="pt-BR"/>
              </w:rPr>
              <w:t>Encerramento: O status 'Concluído' exige o preenchimento de observações técnicas.</w:t>
            </w:r>
          </w:p>
        </w:tc>
      </w:tr>
    </w:tbl>
    <w:p w14:paraId="38D536C7" w14:textId="77777777" w:rsidR="00D93787" w:rsidRDefault="00D93787" w:rsidP="00D93787">
      <w:pPr>
        <w:rPr>
          <w:lang w:val="pt-BR"/>
        </w:rPr>
      </w:pPr>
    </w:p>
    <w:p w14:paraId="1EEA4859" w14:textId="77777777" w:rsidR="00D93787" w:rsidRPr="00D93787" w:rsidRDefault="00D93787" w:rsidP="00D93787">
      <w:pPr>
        <w:rPr>
          <w:lang w:val="pt-BR"/>
        </w:rPr>
      </w:pPr>
    </w:p>
    <w:p w14:paraId="3F51FF89" w14:textId="77777777" w:rsidR="00592416" w:rsidRDefault="00592416">
      <w:pPr>
        <w:ind w:left="709"/>
        <w:rPr>
          <w:rFonts w:ascii="Arial" w:eastAsia="Arial" w:hAnsi="Arial"/>
          <w:sz w:val="24"/>
          <w:lang w:val="pt-BR"/>
        </w:rPr>
      </w:pPr>
    </w:p>
    <w:p w14:paraId="7EEBAB7D" w14:textId="52A6C5B5" w:rsidR="00592416" w:rsidRDefault="00592416" w:rsidP="00592416">
      <w:pPr>
        <w:pStyle w:val="PargrafodaLista"/>
        <w:numPr>
          <w:ilvl w:val="0"/>
          <w:numId w:val="15"/>
        </w:numPr>
        <w:rPr>
          <w:b/>
          <w:bCs/>
          <w:sz w:val="24"/>
          <w:szCs w:val="24"/>
          <w:lang w:val="pt-BR"/>
        </w:rPr>
      </w:pPr>
      <w:proofErr w:type="spellStart"/>
      <w:r w:rsidRPr="00592416">
        <w:rPr>
          <w:b/>
          <w:bCs/>
          <w:sz w:val="24"/>
          <w:szCs w:val="24"/>
          <w:lang w:val="pt-BR"/>
        </w:rPr>
        <w:t>Figma</w:t>
      </w:r>
      <w:proofErr w:type="spellEnd"/>
    </w:p>
    <w:p w14:paraId="542CF929" w14:textId="00A30488" w:rsidR="00592416" w:rsidRPr="00592416" w:rsidRDefault="00592416" w:rsidP="00592416">
      <w:pPr>
        <w:pStyle w:val="PargrafodaLista"/>
        <w:rPr>
          <w:b/>
          <w:bCs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0695BCE" wp14:editId="60B98C45">
            <wp:simplePos x="0" y="0"/>
            <wp:positionH relativeFrom="column">
              <wp:posOffset>-7150</wp:posOffset>
            </wp:positionH>
            <wp:positionV relativeFrom="paragraph">
              <wp:posOffset>105272</wp:posOffset>
            </wp:positionV>
            <wp:extent cx="5400040" cy="3940810"/>
            <wp:effectExtent l="0" t="0" r="0" b="2540"/>
            <wp:wrapTight wrapText="bothSides">
              <wp:wrapPolygon edited="0">
                <wp:start x="0" y="0"/>
                <wp:lineTo x="0" y="21510"/>
                <wp:lineTo x="21488" y="21510"/>
                <wp:lineTo x="21488" y="0"/>
                <wp:lineTo x="0" y="0"/>
              </wp:wrapPolygon>
            </wp:wrapTight>
            <wp:docPr id="1976587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87284" name="Imagem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3FB71" w14:textId="2E754776" w:rsidR="00CC1FE1" w:rsidRDefault="00000000" w:rsidP="00592416">
      <w:pPr>
        <w:pStyle w:val="Ttulo2"/>
        <w:numPr>
          <w:ilvl w:val="0"/>
          <w:numId w:val="15"/>
        </w:numPr>
        <w:rPr>
          <w:rFonts w:ascii="Arial" w:eastAsia="Arial" w:hAnsi="Arial"/>
          <w:b/>
          <w:color w:val="auto"/>
          <w:sz w:val="24"/>
          <w:lang w:val="pt-BR"/>
        </w:rPr>
      </w:pPr>
      <w:bookmarkStart w:id="6" w:name="_Toc225951666"/>
      <w:r w:rsidRPr="00CE4C83">
        <w:rPr>
          <w:rFonts w:ascii="Arial" w:eastAsia="Arial" w:hAnsi="Arial"/>
          <w:b/>
          <w:color w:val="auto"/>
          <w:sz w:val="24"/>
          <w:lang w:val="pt-BR"/>
        </w:rPr>
        <w:lastRenderedPageBreak/>
        <w:t>METODOLOGIA ÁGIL</w:t>
      </w:r>
      <w:bookmarkEnd w:id="6"/>
    </w:p>
    <w:p w14:paraId="11CB13CB" w14:textId="77777777" w:rsidR="00592416" w:rsidRPr="00592416" w:rsidRDefault="00592416" w:rsidP="00592416">
      <w:pPr>
        <w:rPr>
          <w:lang w:val="pt-BR"/>
        </w:rPr>
      </w:pPr>
    </w:p>
    <w:p w14:paraId="38421B42" w14:textId="353B46C0" w:rsidR="00592416" w:rsidRDefault="00000000">
      <w:pPr>
        <w:spacing w:after="120" w:line="360" w:lineRule="auto"/>
        <w:ind w:firstLine="709"/>
        <w:jc w:val="both"/>
        <w:rPr>
          <w:rFonts w:ascii="Arial" w:eastAsia="Arial" w:hAnsi="Arial"/>
          <w:sz w:val="24"/>
          <w:lang w:val="pt-BR"/>
        </w:rPr>
      </w:pPr>
      <w:r w:rsidRPr="00CE4C83">
        <w:rPr>
          <w:rFonts w:ascii="Arial" w:eastAsia="Arial" w:hAnsi="Arial"/>
          <w:sz w:val="24"/>
          <w:lang w:val="pt-BR"/>
        </w:rPr>
        <w:t xml:space="preserve">O projeto utiliza a metodologia </w:t>
      </w:r>
      <w:proofErr w:type="spellStart"/>
      <w:r w:rsidRPr="00CE4C83">
        <w:rPr>
          <w:rFonts w:ascii="Arial" w:eastAsia="Arial" w:hAnsi="Arial"/>
          <w:sz w:val="24"/>
          <w:lang w:val="pt-BR"/>
        </w:rPr>
        <w:t>Kanban</w:t>
      </w:r>
      <w:proofErr w:type="spellEnd"/>
      <w:r w:rsidRPr="00CE4C83">
        <w:rPr>
          <w:rFonts w:ascii="Arial" w:eastAsia="Arial" w:hAnsi="Arial"/>
          <w:sz w:val="24"/>
          <w:lang w:val="pt-BR"/>
        </w:rPr>
        <w:t xml:space="preserve"> para gestão do fluxo de trabalho, priorizando a entrega contínua e a visibilidade dos processos. As políticas de transição entre colunas garantem a qualidade, enquanto métricas como Lead Time são utilizadas para monitorar a eficiência da equipe.</w:t>
      </w:r>
    </w:p>
    <w:p w14:paraId="4260239B" w14:textId="77777777" w:rsidR="00592416" w:rsidRPr="00592416" w:rsidRDefault="00592416" w:rsidP="00592416">
      <w:pPr>
        <w:rPr>
          <w:rFonts w:ascii="Arial" w:eastAsia="Arial" w:hAnsi="Arial"/>
          <w:sz w:val="24"/>
          <w:lang w:val="pt-BR"/>
        </w:rPr>
      </w:pPr>
      <w:hyperlink r:id="rId9" w:history="1">
        <w:r w:rsidRPr="00592416">
          <w:rPr>
            <w:rStyle w:val="Hyperlink"/>
            <w:rFonts w:ascii="Arial" w:eastAsia="Arial" w:hAnsi="Arial"/>
            <w:sz w:val="24"/>
            <w:lang w:val="pt-BR"/>
          </w:rPr>
          <w:t>https://trello.com/invite/b/69bae0c8371fa33f20ace1ef/ATTIfdbffb2525e067b30d4b54499cf7bc519031496A/predialfix</w:t>
        </w:r>
      </w:hyperlink>
    </w:p>
    <w:p w14:paraId="3E160CEA" w14:textId="50B3E221" w:rsidR="00592416" w:rsidRDefault="00592416">
      <w:pPr>
        <w:rPr>
          <w:rFonts w:ascii="Arial" w:eastAsia="Arial" w:hAnsi="Arial"/>
          <w:sz w:val="24"/>
          <w:lang w:val="pt-BR"/>
        </w:rPr>
      </w:pPr>
      <w:r>
        <w:rPr>
          <w:rFonts w:ascii="Arial" w:eastAsia="Arial" w:hAnsi="Arial"/>
          <w:sz w:val="24"/>
          <w:lang w:val="pt-BR"/>
        </w:rPr>
        <w:t xml:space="preserve"> </w:t>
      </w:r>
    </w:p>
    <w:p w14:paraId="229E7D57" w14:textId="77777777" w:rsidR="00CC1FE1" w:rsidRPr="00CE4C83" w:rsidRDefault="00CC1FE1">
      <w:pPr>
        <w:spacing w:after="120" w:line="360" w:lineRule="auto"/>
        <w:ind w:firstLine="709"/>
        <w:jc w:val="both"/>
        <w:rPr>
          <w:lang w:val="pt-BR"/>
        </w:rPr>
      </w:pPr>
    </w:p>
    <w:p w14:paraId="5B1C7A88" w14:textId="43299D5D" w:rsidR="00CC1FE1" w:rsidRPr="00CE4C83" w:rsidRDefault="00000000" w:rsidP="00592416">
      <w:pPr>
        <w:pStyle w:val="Ttulo2"/>
        <w:numPr>
          <w:ilvl w:val="0"/>
          <w:numId w:val="15"/>
        </w:numPr>
        <w:rPr>
          <w:rFonts w:ascii="Arial" w:eastAsia="Arial" w:hAnsi="Arial"/>
          <w:b/>
          <w:color w:val="auto"/>
          <w:sz w:val="24"/>
          <w:lang w:val="pt-BR"/>
        </w:rPr>
      </w:pPr>
      <w:bookmarkStart w:id="7" w:name="_Toc225951667"/>
      <w:r w:rsidRPr="00CE4C83">
        <w:rPr>
          <w:rFonts w:ascii="Arial" w:eastAsia="Arial" w:hAnsi="Arial"/>
          <w:b/>
          <w:color w:val="auto"/>
          <w:sz w:val="24"/>
          <w:lang w:val="pt-BR"/>
        </w:rPr>
        <w:t>MODELAGEM DE DADOS</w:t>
      </w:r>
      <w:bookmarkEnd w:id="7"/>
    </w:p>
    <w:p w14:paraId="6E959F27" w14:textId="77777777" w:rsidR="00CC1FE1" w:rsidRPr="00CE4C83" w:rsidRDefault="00000000">
      <w:pPr>
        <w:spacing w:after="120" w:line="360" w:lineRule="auto"/>
        <w:ind w:firstLine="709"/>
        <w:jc w:val="both"/>
        <w:rPr>
          <w:lang w:val="pt-BR"/>
        </w:rPr>
      </w:pPr>
      <w:r w:rsidRPr="00CE4C83">
        <w:rPr>
          <w:rFonts w:ascii="Arial" w:eastAsia="Arial" w:hAnsi="Arial"/>
          <w:sz w:val="24"/>
          <w:lang w:val="pt-BR"/>
        </w:rPr>
        <w:t>A base de dados foi projetada para garantir integridade e rastreabilidade. As principais entidades incluem:</w:t>
      </w:r>
    </w:p>
    <w:p w14:paraId="5DC933E4" w14:textId="77777777" w:rsidR="00CE4C83" w:rsidRPr="00CE4C83" w:rsidRDefault="00000000" w:rsidP="00CE4C83">
      <w:pPr>
        <w:pStyle w:val="PargrafodaLista"/>
        <w:numPr>
          <w:ilvl w:val="0"/>
          <w:numId w:val="12"/>
        </w:numPr>
        <w:spacing w:after="120" w:line="360" w:lineRule="auto"/>
        <w:jc w:val="both"/>
        <w:rPr>
          <w:sz w:val="22"/>
          <w:lang w:val="pt-BR"/>
        </w:rPr>
      </w:pPr>
      <w:r w:rsidRPr="00CE4C83">
        <w:rPr>
          <w:rFonts w:ascii="Arial" w:eastAsia="Arial" w:hAnsi="Arial"/>
          <w:sz w:val="24"/>
          <w:lang w:val="pt-BR"/>
        </w:rPr>
        <w:t>Usuários:</w:t>
      </w:r>
      <w:r w:rsidR="00CE4C83" w:rsidRPr="00CE4C83">
        <w:rPr>
          <w:rFonts w:ascii="Arial" w:eastAsia="Arial" w:hAnsi="Arial"/>
          <w:sz w:val="24"/>
          <w:lang w:val="pt-BR"/>
        </w:rPr>
        <w:t xml:space="preserve"> </w:t>
      </w:r>
      <w:r w:rsidRPr="00CE4C83">
        <w:rPr>
          <w:rFonts w:ascii="Arial" w:eastAsia="Arial" w:hAnsi="Arial"/>
          <w:sz w:val="24"/>
          <w:lang w:val="pt-BR"/>
        </w:rPr>
        <w:t>Gestão</w:t>
      </w:r>
      <w:r w:rsidR="00CE4C83" w:rsidRPr="00CE4C83">
        <w:rPr>
          <w:rFonts w:ascii="Arial" w:eastAsia="Arial" w:hAnsi="Arial"/>
          <w:sz w:val="24"/>
          <w:lang w:val="pt-BR"/>
        </w:rPr>
        <w:t xml:space="preserve"> </w:t>
      </w:r>
      <w:r w:rsidRPr="00CE4C83">
        <w:rPr>
          <w:rFonts w:ascii="Arial" w:eastAsia="Arial" w:hAnsi="Arial"/>
          <w:sz w:val="24"/>
          <w:lang w:val="pt-BR"/>
        </w:rPr>
        <w:t>de</w:t>
      </w:r>
      <w:r w:rsidR="00CE4C83" w:rsidRPr="00CE4C83">
        <w:rPr>
          <w:rFonts w:ascii="Arial" w:eastAsia="Arial" w:hAnsi="Arial"/>
          <w:sz w:val="24"/>
          <w:lang w:val="pt-BR"/>
        </w:rPr>
        <w:t xml:space="preserve"> </w:t>
      </w:r>
      <w:r w:rsidRPr="00CE4C83">
        <w:rPr>
          <w:rFonts w:ascii="Arial" w:eastAsia="Arial" w:hAnsi="Arial"/>
          <w:sz w:val="24"/>
          <w:lang w:val="pt-BR"/>
        </w:rPr>
        <w:t>perfis</w:t>
      </w:r>
      <w:r w:rsidR="00CE4C83" w:rsidRPr="00CE4C83">
        <w:rPr>
          <w:rFonts w:ascii="Arial" w:eastAsia="Arial" w:hAnsi="Arial"/>
          <w:sz w:val="24"/>
          <w:lang w:val="pt-BR"/>
        </w:rPr>
        <w:t xml:space="preserve"> </w:t>
      </w:r>
      <w:r w:rsidRPr="00CE4C83">
        <w:rPr>
          <w:rFonts w:ascii="Arial" w:eastAsia="Arial" w:hAnsi="Arial"/>
          <w:sz w:val="24"/>
          <w:lang w:val="pt-BR"/>
        </w:rPr>
        <w:t>e</w:t>
      </w:r>
      <w:r w:rsidR="00CE4C83" w:rsidRPr="00CE4C83">
        <w:rPr>
          <w:rFonts w:ascii="Arial" w:eastAsia="Arial" w:hAnsi="Arial"/>
          <w:sz w:val="24"/>
          <w:lang w:val="pt-BR"/>
        </w:rPr>
        <w:t xml:space="preserve"> </w:t>
      </w:r>
      <w:r w:rsidRPr="00CE4C83">
        <w:rPr>
          <w:rFonts w:ascii="Arial" w:eastAsia="Arial" w:hAnsi="Arial"/>
          <w:sz w:val="24"/>
          <w:lang w:val="pt-BR"/>
        </w:rPr>
        <w:t>credenciais;</w:t>
      </w:r>
    </w:p>
    <w:p w14:paraId="607DA829" w14:textId="77777777" w:rsidR="00CE4C83" w:rsidRPr="00CE4C83" w:rsidRDefault="00000000" w:rsidP="00CE4C83">
      <w:pPr>
        <w:pStyle w:val="PargrafodaLista"/>
        <w:numPr>
          <w:ilvl w:val="0"/>
          <w:numId w:val="12"/>
        </w:numPr>
        <w:spacing w:after="120" w:line="360" w:lineRule="auto"/>
        <w:jc w:val="both"/>
        <w:rPr>
          <w:sz w:val="22"/>
          <w:lang w:val="pt-BR"/>
        </w:rPr>
      </w:pPr>
      <w:r w:rsidRPr="00CE4C83">
        <w:rPr>
          <w:rFonts w:ascii="Arial" w:eastAsia="Arial" w:hAnsi="Arial"/>
          <w:sz w:val="24"/>
          <w:lang w:val="pt-BR"/>
        </w:rPr>
        <w:t>Chamados: Registro central das manutenções;</w:t>
      </w:r>
    </w:p>
    <w:p w14:paraId="641E9A5D" w14:textId="1593C1C7" w:rsidR="00CE4C83" w:rsidRPr="00CE4C83" w:rsidRDefault="00000000" w:rsidP="00CE4C83">
      <w:pPr>
        <w:pStyle w:val="PargrafodaLista"/>
        <w:numPr>
          <w:ilvl w:val="0"/>
          <w:numId w:val="12"/>
        </w:numPr>
        <w:spacing w:after="120" w:line="360" w:lineRule="auto"/>
        <w:jc w:val="both"/>
        <w:rPr>
          <w:sz w:val="22"/>
          <w:lang w:val="pt-BR"/>
        </w:rPr>
      </w:pPr>
      <w:r w:rsidRPr="00CE4C83">
        <w:rPr>
          <w:rFonts w:ascii="Arial" w:eastAsia="Arial" w:hAnsi="Arial"/>
          <w:sz w:val="24"/>
          <w:lang w:val="pt-BR"/>
        </w:rPr>
        <w:t>Histórico: Auditoria de todas as mudanças de estado;</w:t>
      </w:r>
    </w:p>
    <w:p w14:paraId="7D077CA5" w14:textId="0E886552" w:rsidR="00CE4C83" w:rsidRDefault="00000000" w:rsidP="00CE4C83">
      <w:pPr>
        <w:pStyle w:val="PargrafodaLista"/>
        <w:numPr>
          <w:ilvl w:val="0"/>
          <w:numId w:val="12"/>
        </w:numPr>
        <w:spacing w:after="120" w:line="360" w:lineRule="auto"/>
        <w:jc w:val="both"/>
        <w:rPr>
          <w:rFonts w:ascii="Arial" w:eastAsia="Arial" w:hAnsi="Arial"/>
          <w:sz w:val="24"/>
          <w:lang w:val="pt-BR"/>
        </w:rPr>
      </w:pPr>
      <w:r w:rsidRPr="00CE4C83">
        <w:rPr>
          <w:rFonts w:ascii="Arial" w:eastAsia="Arial" w:hAnsi="Arial"/>
          <w:sz w:val="24"/>
          <w:lang w:val="pt-BR"/>
        </w:rPr>
        <w:t>Orçamentos: Controle financeiro e de insumos.</w:t>
      </w:r>
    </w:p>
    <w:p w14:paraId="3BF1A2F0" w14:textId="11CFF184" w:rsidR="00592416" w:rsidRDefault="00D734F8" w:rsidP="00592416">
      <w:pPr>
        <w:spacing w:after="120" w:line="360" w:lineRule="auto"/>
        <w:jc w:val="both"/>
        <w:rPr>
          <w:rFonts w:ascii="Arial" w:eastAsia="Arial" w:hAnsi="Arial"/>
          <w:sz w:val="24"/>
          <w:lang w:val="pt-BR"/>
        </w:rPr>
      </w:pPr>
      <w:r>
        <w:rPr>
          <w:rFonts w:ascii="Arial" w:eastAsia="Arial" w:hAnsi="Arial"/>
          <w:sz w:val="24"/>
          <w:lang w:val="pt-BR"/>
        </w:rPr>
        <w:t xml:space="preserve"> 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1710D5F" wp14:editId="238473C5">
            <wp:simplePos x="0" y="0"/>
            <wp:positionH relativeFrom="column">
              <wp:posOffset>40640</wp:posOffset>
            </wp:positionH>
            <wp:positionV relativeFrom="paragraph">
              <wp:posOffset>-4445</wp:posOffset>
            </wp:positionV>
            <wp:extent cx="5400040" cy="1993265"/>
            <wp:effectExtent l="0" t="0" r="0" b="6985"/>
            <wp:wrapTight wrapText="bothSides">
              <wp:wrapPolygon edited="0">
                <wp:start x="0" y="0"/>
                <wp:lineTo x="0" y="21469"/>
                <wp:lineTo x="21488" y="21469"/>
                <wp:lineTo x="21488" y="0"/>
                <wp:lineTo x="0" y="0"/>
              </wp:wrapPolygon>
            </wp:wrapTight>
            <wp:docPr id="1539920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20813" name="Imagem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EA675" w14:textId="77777777" w:rsidR="00592416" w:rsidRPr="00592416" w:rsidRDefault="00592416" w:rsidP="00592416">
      <w:pPr>
        <w:spacing w:after="120" w:line="360" w:lineRule="auto"/>
        <w:jc w:val="both"/>
        <w:rPr>
          <w:rFonts w:ascii="Arial" w:eastAsia="Arial" w:hAnsi="Arial"/>
          <w:sz w:val="24"/>
          <w:lang w:val="pt-BR"/>
        </w:rPr>
      </w:pPr>
    </w:p>
    <w:p w14:paraId="3886A33C" w14:textId="29837379" w:rsidR="00CC1FE1" w:rsidRPr="00DF1340" w:rsidRDefault="00CC1FE1" w:rsidP="00DF1340">
      <w:pPr>
        <w:rPr>
          <w:lang w:val="pt-BR"/>
        </w:rPr>
      </w:pPr>
    </w:p>
    <w:sectPr w:rsidR="00CC1FE1" w:rsidRPr="00DF1340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37D17" w14:textId="77777777" w:rsidR="00F91D75" w:rsidRDefault="00F91D75" w:rsidP="00CE4C83">
      <w:pPr>
        <w:spacing w:after="0" w:line="240" w:lineRule="auto"/>
      </w:pPr>
      <w:r>
        <w:separator/>
      </w:r>
    </w:p>
  </w:endnote>
  <w:endnote w:type="continuationSeparator" w:id="0">
    <w:p w14:paraId="699F85F8" w14:textId="77777777" w:rsidR="00F91D75" w:rsidRDefault="00F91D75" w:rsidP="00CE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7507A" w14:textId="77777777" w:rsidR="00F91D75" w:rsidRDefault="00F91D75" w:rsidP="00CE4C83">
      <w:pPr>
        <w:spacing w:after="0" w:line="240" w:lineRule="auto"/>
      </w:pPr>
      <w:r>
        <w:separator/>
      </w:r>
    </w:p>
  </w:footnote>
  <w:footnote w:type="continuationSeparator" w:id="0">
    <w:p w14:paraId="2B7645DF" w14:textId="77777777" w:rsidR="00F91D75" w:rsidRDefault="00F91D75" w:rsidP="00CE4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C75B8"/>
    <w:multiLevelType w:val="multilevel"/>
    <w:tmpl w:val="F01AC3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C04077B"/>
    <w:multiLevelType w:val="hybridMultilevel"/>
    <w:tmpl w:val="4D0C14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7C3F5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0D428B1"/>
    <w:multiLevelType w:val="hybridMultilevel"/>
    <w:tmpl w:val="75D848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D163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BCB1570"/>
    <w:multiLevelType w:val="hybridMultilevel"/>
    <w:tmpl w:val="4220263E"/>
    <w:lvl w:ilvl="0" w:tplc="7974EF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599175">
    <w:abstractNumId w:val="8"/>
  </w:num>
  <w:num w:numId="2" w16cid:durableId="1279411248">
    <w:abstractNumId w:val="6"/>
  </w:num>
  <w:num w:numId="3" w16cid:durableId="1272208030">
    <w:abstractNumId w:val="5"/>
  </w:num>
  <w:num w:numId="4" w16cid:durableId="250092215">
    <w:abstractNumId w:val="4"/>
  </w:num>
  <w:num w:numId="5" w16cid:durableId="1004433467">
    <w:abstractNumId w:val="7"/>
  </w:num>
  <w:num w:numId="6" w16cid:durableId="766928660">
    <w:abstractNumId w:val="3"/>
  </w:num>
  <w:num w:numId="7" w16cid:durableId="1422527963">
    <w:abstractNumId w:val="2"/>
  </w:num>
  <w:num w:numId="8" w16cid:durableId="1756197856">
    <w:abstractNumId w:val="1"/>
  </w:num>
  <w:num w:numId="9" w16cid:durableId="923799654">
    <w:abstractNumId w:val="0"/>
  </w:num>
  <w:num w:numId="10" w16cid:durableId="2052415652">
    <w:abstractNumId w:val="13"/>
  </w:num>
  <w:num w:numId="11" w16cid:durableId="1989508354">
    <w:abstractNumId w:val="10"/>
  </w:num>
  <w:num w:numId="12" w16cid:durableId="427315190">
    <w:abstractNumId w:val="12"/>
  </w:num>
  <w:num w:numId="13" w16cid:durableId="930239456">
    <w:abstractNumId w:val="11"/>
  </w:num>
  <w:num w:numId="14" w16cid:durableId="1643846973">
    <w:abstractNumId w:val="9"/>
  </w:num>
  <w:num w:numId="15" w16cid:durableId="14684688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10D"/>
    <w:rsid w:val="00034616"/>
    <w:rsid w:val="0006063C"/>
    <w:rsid w:val="0015074B"/>
    <w:rsid w:val="0029639D"/>
    <w:rsid w:val="00326F90"/>
    <w:rsid w:val="003E18A9"/>
    <w:rsid w:val="00592416"/>
    <w:rsid w:val="005B0AC0"/>
    <w:rsid w:val="009E3DAE"/>
    <w:rsid w:val="00AA1D8D"/>
    <w:rsid w:val="00B47730"/>
    <w:rsid w:val="00CB0664"/>
    <w:rsid w:val="00CC1FE1"/>
    <w:rsid w:val="00CE4C83"/>
    <w:rsid w:val="00D734F8"/>
    <w:rsid w:val="00D93787"/>
    <w:rsid w:val="00DF1340"/>
    <w:rsid w:val="00F91D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2140D1"/>
  <w14:defaultImageDpi w14:val="300"/>
  <w15:docId w15:val="{0DD82E7B-9CBF-4982-B9B4-AE8D2E75B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C83"/>
  </w:style>
  <w:style w:type="paragraph" w:styleId="Ttulo1">
    <w:name w:val="heading 1"/>
    <w:basedOn w:val="Normal"/>
    <w:next w:val="Normal"/>
    <w:link w:val="Ttulo1Char"/>
    <w:uiPriority w:val="9"/>
    <w:qFormat/>
    <w:rsid w:val="00CE4C8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E4C8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4C8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4C8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4C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4C8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4C8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4C8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4C8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CE4C83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CE4C83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E4C83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E4C83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CE4C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CE4C8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4C8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CE4C83"/>
    <w:rPr>
      <w:rFonts w:asciiTheme="majorHAnsi" w:eastAsiaTheme="majorEastAsia" w:hAnsiTheme="majorHAnsi" w:cstheme="majorBidi"/>
      <w:sz w:val="30"/>
      <w:szCs w:val="30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CE4C8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sid w:val="00CE4C83"/>
    <w:rPr>
      <w:i/>
      <w:iCs/>
      <w:color w:val="262626" w:themeColor="text1" w:themeTint="D9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4C83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4C83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4C83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4C83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4C83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4C83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E4C83"/>
    <w:pPr>
      <w:spacing w:line="240" w:lineRule="auto"/>
    </w:pPr>
    <w:rPr>
      <w:b/>
      <w:bCs/>
      <w:smallCaps/>
      <w:color w:val="595959" w:themeColor="text1" w:themeTint="A6"/>
    </w:rPr>
  </w:style>
  <w:style w:type="character" w:styleId="Forte">
    <w:name w:val="Strong"/>
    <w:basedOn w:val="Fontepargpadro"/>
    <w:uiPriority w:val="22"/>
    <w:qFormat/>
    <w:rsid w:val="00CE4C83"/>
    <w:rPr>
      <w:b/>
      <w:bCs/>
    </w:rPr>
  </w:style>
  <w:style w:type="character" w:styleId="nfase">
    <w:name w:val="Emphasis"/>
    <w:basedOn w:val="Fontepargpadro"/>
    <w:uiPriority w:val="20"/>
    <w:qFormat/>
    <w:rsid w:val="00CE4C83"/>
    <w:rPr>
      <w:i/>
      <w:iCs/>
      <w:color w:val="F79646" w:themeColor="accent6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4C8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4C83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CE4C83"/>
    <w:rPr>
      <w:i/>
      <w:iCs/>
    </w:rPr>
  </w:style>
  <w:style w:type="character" w:styleId="nfaseIntensa">
    <w:name w:val="Intense Emphasis"/>
    <w:basedOn w:val="Fontepargpadro"/>
    <w:uiPriority w:val="21"/>
    <w:qFormat/>
    <w:rsid w:val="00CE4C83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CE4C83"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sid w:val="00CE4C83"/>
    <w:rPr>
      <w:b/>
      <w:bCs/>
      <w:smallCaps/>
      <w:color w:val="F79646" w:themeColor="accent6"/>
    </w:rPr>
  </w:style>
  <w:style w:type="character" w:styleId="TtulodoLivro">
    <w:name w:val="Book Title"/>
    <w:basedOn w:val="Fontepargpadro"/>
    <w:uiPriority w:val="33"/>
    <w:qFormat/>
    <w:rsid w:val="00CE4C83"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unhideWhenUsed/>
    <w:qFormat/>
    <w:rsid w:val="00CE4C83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2">
    <w:name w:val="toc 2"/>
    <w:basedOn w:val="Normal"/>
    <w:next w:val="Normal"/>
    <w:autoRedefine/>
    <w:uiPriority w:val="39"/>
    <w:unhideWhenUsed/>
    <w:rsid w:val="00592416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59241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924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trello.com/invite/b/69bae0c8371fa33f20ace1ef/ATTIfdbffb2525e067b30d4b54499cf7bc519031496A/predialf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900</Words>
  <Characters>4865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FERREIRA DA SILVA</cp:lastModifiedBy>
  <cp:revision>2</cp:revision>
  <dcterms:created xsi:type="dcterms:W3CDTF">2026-04-01T19:02:00Z</dcterms:created>
  <dcterms:modified xsi:type="dcterms:W3CDTF">2026-04-01T19:02:00Z</dcterms:modified>
  <cp:category/>
</cp:coreProperties>
</file>