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7D" w:rsidRPr="00BA3440" w:rsidRDefault="007D157D" w:rsidP="008B7A5C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Javascript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>. The rest of the needed non-optional software is described in the guide above.</w:t>
      </w:r>
    </w:p>
    <w:p w:rsidR="007D157D" w:rsidRPr="00BA3440" w:rsidRDefault="00E409B3" w:rsidP="008B7A5C">
      <w:pPr>
        <w:pStyle w:val="Heading1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Javascript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 which wraps Node.js in way that makes coding faster and easier and it is suitable for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887E34">
        <w:rPr>
          <w:b/>
          <w:bCs/>
        </w:rPr>
        <w:t xml:space="preserve">bin – </w:t>
      </w:r>
      <w:r w:rsidRPr="00E409B3">
        <w:t>con</w:t>
      </w:r>
      <w:r w:rsidRPr="00BA3440">
        <w:t xml:space="preserve">tains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configuration logic needed in order to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887E34">
        <w:rPr>
          <w:b/>
          <w:bCs/>
          <w:noProof/>
        </w:rPr>
        <w:t>node_modules</w:t>
      </w:r>
      <w:r w:rsidRPr="00BA3440">
        <w:t xml:space="preserve"> (library root) – as far as the name tells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887E34">
        <w:rPr>
          <w:b/>
          <w:bCs/>
        </w:rPr>
        <w:t>public</w:t>
      </w:r>
      <w:r w:rsidRPr="00BA3440">
        <w:t xml:space="preserve"> – here comes the interesting part. Everything that is in our public folder (files, images etc.) will be accessible by every user. We cover on that later.</w:t>
      </w:r>
    </w:p>
    <w:p w:rsidR="007D157D" w:rsidRPr="00BA3440" w:rsidRDefault="007D157D" w:rsidP="00E01A0D">
      <w:pPr>
        <w:pStyle w:val="ListParagraph"/>
      </w:pPr>
      <w:r w:rsidRPr="00887E34">
        <w:rPr>
          <w:b/>
          <w:bCs/>
        </w:rPr>
        <w:t xml:space="preserve">routes – </w:t>
      </w:r>
      <w:r w:rsidRPr="00BA3440">
        <w:t>folder in which we will put our routes configurations. To make things clear: routes are responsible for distributing the work in our project (e.g. when user tries to get on "</w:t>
      </w:r>
      <w:hyperlink r:id="rId12">
        <w:r w:rsidRPr="00887E34">
          <w:rPr>
            <w:color w:val="0000FF" w:themeColor="hyperlink"/>
            <w:u w:val="single"/>
          </w:rPr>
          <w:t>www.oursite.com/user/login</w:t>
        </w:r>
      </w:hyperlink>
      <w:r w:rsidRPr="00BA3440">
        <w:t>" to call the specific controller or module that is responsible for displaying login information)</w:t>
      </w:r>
    </w:p>
    <w:p w:rsidR="007D157D" w:rsidRPr="00BA3440" w:rsidRDefault="007D157D" w:rsidP="00E01A0D">
      <w:pPr>
        <w:pStyle w:val="ListParagraph"/>
      </w:pPr>
      <w:r w:rsidRPr="00887E34">
        <w:rPr>
          <w:b/>
          <w:bCs/>
        </w:rPr>
        <w:t xml:space="preserve">views – </w:t>
      </w:r>
      <w:r w:rsidRPr="00BA3440">
        <w:t xml:space="preserve">like in the previous blog (PHP) we again have folder named </w:t>
      </w:r>
      <w:r w:rsidRPr="00887E34">
        <w:rPr>
          <w:b/>
          <w:bCs/>
        </w:rPr>
        <w:t>views</w:t>
      </w:r>
      <w:r w:rsidRPr="00BA3440">
        <w:t xml:space="preserve">. There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887E34">
        <w:rPr>
          <w:b/>
          <w:bCs/>
        </w:rPr>
        <w:t>app.js</w:t>
      </w:r>
      <w:r w:rsidRPr="00BA3440">
        <w:t xml:space="preserve"> – the script containing our server logic.</w:t>
      </w:r>
    </w:p>
    <w:p w:rsidR="007D157D" w:rsidRDefault="007D157D" w:rsidP="00E01A0D">
      <w:pPr>
        <w:pStyle w:val="ListParagraph"/>
      </w:pPr>
      <w:r w:rsidRPr="00887E34">
        <w:rPr>
          <w:b/>
          <w:bCs/>
          <w:noProof/>
        </w:rPr>
        <w:t>package.json</w:t>
      </w:r>
      <w:r w:rsidRPr="00BA3440">
        <w:t xml:space="preserve"> – file containing project information (like 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 in which are all names and versions of every module that our projects uses.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E01A0D">
      <w:pPr>
        <w:pStyle w:val="Heading2"/>
      </w:pPr>
      <w:r w:rsidRPr="00BA3440">
        <w:lastRenderedPageBreak/>
        <w:t>Open the Project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6274527A" wp14:editId="238CF84D">
            <wp:extent cx="3833446" cy="2271331"/>
            <wp:effectExtent l="19050" t="19050" r="15240" b="1524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121" cy="228358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t>“</w:t>
      </w:r>
      <w:r w:rsidR="00F00BD6" w:rsidRPr="00F00BD6">
        <w:rPr>
          <w:b/>
          <w:noProof/>
        </w:rPr>
        <w:t>Open</w:t>
      </w:r>
      <w:r w:rsidR="00F00BD6">
        <w:t xml:space="preserve">“,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lastRenderedPageBreak/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Pr="00BA3440">
        <w:rPr>
          <w:noProof/>
        </w:rPr>
        <w:t>:</w:t>
      </w:r>
    </w:p>
    <w:p w:rsidR="00E409B3" w:rsidRPr="00BA3440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 a lot flexibility because our </w:t>
      </w:r>
      <w:r w:rsidRPr="00BA3440">
        <w:rPr>
          <w:b/>
          <w:noProof/>
        </w:rPr>
        <w:t>front-end</w:t>
      </w:r>
      <w:r w:rsidRPr="00BA3440">
        <w:rPr>
          <w:noProof/>
        </w:rPr>
        <w:t xml:space="preserve"> (html, using </w:t>
      </w:r>
      <w:hyperlink r:id="rId16" w:history="1">
        <w:r w:rsidRPr="00BA3440">
          <w:rPr>
            <w:noProof/>
            <w:color w:val="0000FF" w:themeColor="hyperlink"/>
            <w:u w:val="single"/>
          </w:rPr>
          <w:t>jQuery</w:t>
        </w:r>
      </w:hyperlink>
      <w:r w:rsidRPr="00BA3440">
        <w:rPr>
          <w:noProof/>
        </w:rPr>
        <w:t xml:space="preserve">, </w:t>
      </w:r>
      <w:hyperlink r:id="rId17" w:history="1">
        <w:r w:rsidRPr="00BA3440">
          <w:rPr>
            <w:noProof/>
            <w:color w:val="0000FF" w:themeColor="hyperlink"/>
            <w:u w:val="single"/>
          </w:rPr>
          <w:t>Ajax</w:t>
        </w:r>
      </w:hyperlink>
      <w:r w:rsidRPr="00BA3440">
        <w:rPr>
          <w:noProof/>
        </w:rPr>
        <w:t xml:space="preserve"> etc.) also uses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Pr="00BA3440">
        <w:rPr>
          <w:noProof/>
        </w:rPr>
        <w:t xml:space="preserve"> easier. It is fast because it uses C++ behind the scenes and also because is capable of making asynchronous calls. It uses event loop </w:t>
      </w:r>
      <w:hyperlink r:id="rId18" w:history="1">
        <w:r w:rsidRPr="00BA3440">
          <w:rPr>
            <w:noProof/>
            <w:color w:val="0000FF" w:themeColor="hyperlink"/>
            <w:u w:val="single"/>
          </w:rPr>
          <w:t>system</w:t>
        </w:r>
      </w:hyperlink>
      <w:r w:rsidRPr="00BA3440">
        <w:rPr>
          <w:noProof/>
        </w:rPr>
        <w:t>.</w:t>
      </w:r>
    </w:p>
    <w:p w:rsidR="00E409B3" w:rsidRPr="00BA3440" w:rsidRDefault="00E409B3" w:rsidP="00E409B3">
      <w:r w:rsidRPr="00BA3440">
        <w:t>Summary: we have downloaded the project and we are ready for further action!</w:t>
      </w:r>
    </w:p>
    <w:p w:rsidR="00E409B3" w:rsidRDefault="00E409B3" w:rsidP="00E01A0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That’s how we’ll start our Express app. Go ahead and click it. If everything goes according to plan, we should see this message in the console, which opens: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8B7A5C">
      <w:pPr>
        <w:pStyle w:val="Heading1"/>
      </w:pPr>
      <w:r>
        <w:t>Implementing Functionality</w:t>
      </w:r>
    </w:p>
    <w:p w:rsidR="00E409B3" w:rsidRDefault="00E409B3" w:rsidP="00E01A0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</w:rPr>
        <w:lastRenderedPageBreak/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file, so we don’t have to copy-paste our page layout into every single view in our project (which could have tens or hundreds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Default="00142C15" w:rsidP="00142C15">
            <w:pPr>
              <w:rPr>
                <w:noProof/>
              </w:rPr>
            </w:pP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"form-inline"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"/"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"POST"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"col-sm-1 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"leftOperand"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"Left Operand"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"calculator[leftOperand]"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leftOperand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4E4FF"/>
              </w:rPr>
              <w:t>col-sm-4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 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"calculator[operator]"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"+"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selectif 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 xml:space="preserve">operator 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</w:rPr>
              <w:t>'+'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+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"-"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selectif 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 xml:space="preserve">operator 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</w:rPr>
              <w:t>'-'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-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"*"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selectif 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 xml:space="preserve">operator 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</w:rPr>
              <w:t>'*'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*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selectif 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 xml:space="preserve">operator 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</w:rPr>
              <w:t>'/'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/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4E4FF"/>
              </w:rPr>
              <w:t>col-sm-4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 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"rightOperand"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"Right Operand"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"calculator[rightOperand]"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calculator</w:t>
            </w:r>
            <w:r w:rsidRPr="006D3DC4">
              <w:rPr>
                <w:noProof/>
                <w:color w:val="000000"/>
                <w:sz w:val="18"/>
                <w:szCs w:val="18"/>
              </w:rPr>
              <w:t>.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rightOperand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"col-sm-2 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=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4E4FF"/>
              </w:rPr>
              <w:t>col-sm-4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 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"result"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"Result"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"result"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</w:rPr>
              <w:t>{{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</w:rPr>
              <w:t>result</w:t>
            </w:r>
            <w:r w:rsidRPr="006D3DC4">
              <w:rPr>
                <w:noProof/>
                <w:color w:val="000000"/>
                <w:sz w:val="18"/>
                <w:szCs w:val="18"/>
              </w:rPr>
              <w:t>}}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4E4FF"/>
              </w:rPr>
              <w:t>col-sm-4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 col-sm-offset-4"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D3D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D3D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t>Calculate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D3DC4">
              <w:rPr>
                <w:noProof/>
                <w:color w:val="000000"/>
                <w:sz w:val="18"/>
                <w:szCs w:val="18"/>
              </w:rPr>
              <w:br/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D3D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D3DC4">
              <w:rPr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142C15" w:rsidP="00142C15">
      <w:r>
        <w:lastRenderedPageBreak/>
        <w:t xml:space="preserve">Just like with the PHP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Pr="00142C15">
        <w:rPr>
          <w:b/>
        </w:rPr>
        <w:t>handlebars</w:t>
      </w:r>
      <w:r>
        <w:rPr>
          <w:b/>
        </w:rPr>
        <w:t xml:space="preserve"> syntax </w:t>
      </w:r>
      <w:r>
        <w:t xml:space="preserve">you see here does just that. The </w:t>
      </w:r>
      <w:r>
        <w:rPr>
          <w:rStyle w:val="CodeChar"/>
        </w:rPr>
        <w:t>{{selectif}}</w:t>
      </w:r>
      <w:r w:rsidRPr="00142C15">
        <w:t xml:space="preserve"> </w:t>
      </w:r>
      <w:r>
        <w:t xml:space="preserve">helper 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3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142C15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BA3440">
        <w:rPr>
          <w:noProof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BA3440">
        <w:rPr>
          <w:noProof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BA3440">
        <w:rPr>
          <w:noProof/>
        </w:rPr>
        <w:t>rightOperand</w:t>
      </w:r>
    </w:p>
    <w:p w:rsidR="007D157D" w:rsidRPr="00BA3440" w:rsidRDefault="007D157D" w:rsidP="00E409B3">
      <w:r w:rsidRPr="00BA3440"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Pr="00BA3440">
        <w:t>. 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Pr="00BA3440" w:rsidRDefault="007D157D" w:rsidP="00E409B3">
      <w:r w:rsidRPr="00BA3440">
        <w:rPr>
          <w:noProof/>
        </w:rPr>
        <w:lastRenderedPageBreak/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F07974" w:rsidRDefault="007D157D" w:rsidP="00E01A0D">
      <w:pPr>
        <w:pStyle w:val="ListParagraph"/>
      </w:pPr>
      <w:r>
        <w:t>Create a function, which will be called upon creating a new calculator instance:</w:t>
      </w:r>
      <w:r>
        <w:br/>
      </w:r>
      <w:r>
        <w:rPr>
          <w:noProof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E01A0D">
      <w:pPr>
        <w:pStyle w:val="ListParagraph"/>
      </w:pPr>
      <w:r>
        <w:rPr>
          <w:noProof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create the logic, needed for that.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the Calculator.js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>
      <w:pPr>
        <w:pStyle w:val="Heading2"/>
      </w:pPr>
      <w:r>
        <w:t>Add 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all of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code,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why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form data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E409B3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AA31C7">
        <w:rPr>
          <w:lang w:val="bg-BG"/>
        </w:rPr>
        <w:t xml:space="preserve">„ </w:t>
      </w:r>
      <w:r w:rsidR="00AA31C7">
        <w:t>folder. Let’s see what it looks like:</w:t>
      </w:r>
    </w:p>
    <w:p w:rsidR="00AA31C7" w:rsidRDefault="00AA31C7" w:rsidP="00142C15">
      <w:r>
        <w:rPr>
          <w:noProof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>
        <w:sym w:font="Wingdings" w:char="F0E0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Pr="00AA31C7">
        <w:sym w:font="Wingdings" w:char="F0E0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>. Remember – all we’re doing here is returning different HTML</w:t>
      </w:r>
      <w:r w:rsidR="00791CE5"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Pr="00617C70">
        <w:sym w:font="Wingdings" w:char="F0E0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“</w:t>
      </w:r>
      <w:r w:rsidR="00791CE5" w:rsidRPr="00791CE5">
        <w:rPr>
          <w:rStyle w:val="CodeChar"/>
        </w:rPr>
        <w:t>home/index.hbs</w:t>
      </w:r>
      <w:r w:rsidR="00791CE5">
        <w:t>”, runs it through the Handlebars templating engine, and spits it back to the user.</w:t>
      </w:r>
    </w:p>
    <w:p w:rsidR="00334A36" w:rsidRDefault="00334A36" w:rsidP="00334A36">
      <w:pPr>
        <w:ind w:left="360"/>
      </w:pPr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334A36">
      <w:pPr>
        <w:ind w:left="360"/>
      </w:pPr>
      <w:r>
        <w:t>First, we’ll start off by declaring the action:</w:t>
      </w:r>
    </w:p>
    <w:p w:rsidR="00334A36" w:rsidRDefault="00334A36" w:rsidP="00334A36">
      <w:pPr>
        <w:ind w:left="360"/>
      </w:pPr>
      <w:r>
        <w:rPr>
          <w:noProof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334A36">
      <w:pPr>
        <w:ind w:left="360"/>
      </w:pPr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334A36">
      <w:pPr>
        <w:ind w:left="360"/>
      </w:pPr>
      <w:r>
        <w:rPr>
          <w:noProof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334A36">
      <w:pPr>
        <w:ind w:left="360"/>
      </w:pPr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334A36">
      <w:pPr>
        <w:ind w:left="360"/>
      </w:pPr>
      <w:r>
        <w:rPr>
          <w:noProof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334A36">
      <w:pPr>
        <w:ind w:left="360"/>
      </w:pPr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334A36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334A36">
      <w:pPr>
        <w:ind w:left="360"/>
      </w:pPr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334A36">
      <w:pPr>
        <w:ind w:left="360"/>
      </w:pPr>
      <w:r>
        <w:t>We can access the properties of the calculator by accessing the body and getting the calculator as a key:</w:t>
      </w:r>
    </w:p>
    <w:p w:rsidR="00DC78F7" w:rsidRDefault="00DC78F7" w:rsidP="00334A36">
      <w:pPr>
        <w:ind w:left="360"/>
      </w:pPr>
      <w:r>
        <w:rPr>
          <w:noProof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334A36">
      <w:pPr>
        <w:ind w:left="360"/>
      </w:pPr>
      <w:r>
        <w:t xml:space="preserve">Accessing </w:t>
      </w:r>
      <w:r w:rsidRPr="00C25E4B">
        <w:rPr>
          <w:rStyle w:val="CodeChar"/>
        </w:rPr>
        <w:t>calculatoryBody</w:t>
      </w:r>
      <w:r>
        <w:t>’s values by the “calculator” key is the same as just writing “</w:t>
      </w:r>
      <w:r w:rsidRPr="00C70E02">
        <w:rPr>
          <w:rStyle w:val="CodeChar"/>
        </w:rPr>
        <w:t>req.body['calculator']</w:t>
      </w:r>
      <w:r>
        <w:t>”, but we’re extracting every step into variables for clarity.</w:t>
      </w:r>
    </w:p>
    <w:p w:rsidR="00505858" w:rsidRDefault="00505858" w:rsidP="00334A36">
      <w:pPr>
        <w:ind w:left="360"/>
      </w:pPr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334A36">
      <w:pPr>
        <w:ind w:left="360"/>
      </w:pPr>
      <w:r>
        <w:rPr>
          <w:noProof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334A36">
      <w:pPr>
        <w:ind w:left="360"/>
      </w:pPr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334A36">
      <w:pPr>
        <w:ind w:left="360"/>
      </w:pPr>
      <w:r>
        <w:rPr>
          <w:noProof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B72344">
      <w:pPr>
        <w:ind w:left="360"/>
      </w:pPr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 Now is the time to use it:</w:t>
      </w:r>
    </w:p>
    <w:p w:rsidR="00B72344" w:rsidRDefault="00B72344" w:rsidP="00B72344">
      <w:pPr>
        <w:ind w:left="360"/>
      </w:pPr>
      <w:r>
        <w:rPr>
          <w:noProof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334A36">
      <w:pPr>
        <w:ind w:left="360"/>
      </w:pPr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334A36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E237C2">
      <w:pPr>
        <w:ind w:left="360"/>
      </w:pPr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E237C2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>
        <w:br/>
        <w:t>T</w:t>
      </w:r>
      <w:r w:rsidRPr="00E237C2">
        <w:t xml:space="preserve">his parameter specifies </w:t>
      </w:r>
      <w:r>
        <w:t>which view to return.</w:t>
      </w:r>
    </w:p>
    <w:p w:rsidR="009A2D4E" w:rsidRPr="00E237C2" w:rsidRDefault="00E237C2" w:rsidP="009A2D4E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>
        <w:br/>
        <w:t xml:space="preserve">This parameter is actually a JavaScript Object (using JavaScript Object Notation, or JSON for short), which specifies </w:t>
      </w:r>
      <w:r w:rsidR="0016274B">
        <w:t xml:space="preserve">what we’re going to </w:t>
      </w:r>
      <w:r w:rsidR="0016274B" w:rsidRPr="0016274B">
        <w:rPr>
          <w:b/>
        </w:rPr>
        <w:t>send</w:t>
      </w:r>
      <w:r w:rsidR="0016274B">
        <w:t xml:space="preserve"> to </w:t>
      </w:r>
      <w:r w:rsidR="0016274B" w:rsidRPr="0016274B">
        <w:rPr>
          <w:b/>
        </w:rPr>
        <w:t>the view</w:t>
      </w:r>
      <w:r w:rsidR="0016274B">
        <w:t xml:space="preserve">. So, when we send over the </w:t>
      </w:r>
      <w:r w:rsidR="0016274B" w:rsidRPr="0016274B">
        <w:rPr>
          <w:b/>
        </w:rPr>
        <w:t>calculator</w:t>
      </w:r>
      <w:r w:rsidR="0016274B">
        <w:rPr>
          <w:b/>
        </w:rPr>
        <w:t xml:space="preserve"> object</w:t>
      </w:r>
      <w:r w:rsidR="0016274B">
        <w:t xml:space="preserve"> and the </w:t>
      </w:r>
      <w:r w:rsidR="0016274B" w:rsidRPr="0016274B">
        <w:rPr>
          <w:b/>
        </w:rPr>
        <w:t>result</w:t>
      </w:r>
      <w:r w:rsidR="0016274B">
        <w:rPr>
          <w:b/>
        </w:rPr>
        <w:t xml:space="preserve"> value</w:t>
      </w:r>
      <w:r w:rsidR="0016274B">
        <w:t xml:space="preserve"> to the view, we can </w:t>
      </w:r>
      <w:r w:rsidR="0016274B" w:rsidRPr="0016274B">
        <w:rPr>
          <w:b/>
        </w:rPr>
        <w:t>fill</w:t>
      </w:r>
      <w:r w:rsidR="0016274B">
        <w:t xml:space="preserve"> the </w:t>
      </w:r>
      <w:r w:rsidR="0016274B" w:rsidRPr="0016274B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274B">
        <w:br/>
        <w:t xml:space="preserve">We use the data from the controller in the </w:t>
      </w:r>
      <w:r w:rsidR="0016274B">
        <w:rPr>
          <w:b/>
        </w:rPr>
        <w:t>home</w:t>
      </w:r>
      <w:r w:rsidR="0016274B" w:rsidRPr="0016274B">
        <w:rPr>
          <w:b/>
        </w:rPr>
        <w:t>/</w:t>
      </w:r>
      <w:r w:rsidR="0016274B">
        <w:rPr>
          <w:b/>
        </w:rPr>
        <w:t>index</w:t>
      </w:r>
      <w:r w:rsidR="009A2D4E">
        <w:rPr>
          <w:b/>
        </w:rPr>
        <w:t>.hbs</w:t>
      </w:r>
      <w:r w:rsidR="0016274B">
        <w:t xml:space="preserve"> view to set the </w:t>
      </w:r>
      <w:r w:rsidR="0016274B" w:rsidRPr="0016274B">
        <w:rPr>
          <w:b/>
        </w:rPr>
        <w:t>values</w:t>
      </w:r>
      <w:r w:rsidR="0016274B">
        <w:rPr>
          <w:b/>
        </w:rPr>
        <w:t xml:space="preserve"> </w:t>
      </w:r>
      <w:r w:rsidR="0016274B">
        <w:t xml:space="preserve">of the form inputs to whatever we want. In this case, we set the </w:t>
      </w:r>
      <w:r w:rsidR="0016274B" w:rsidRPr="009A2D4E">
        <w:rPr>
          <w:b/>
        </w:rPr>
        <w:t>operands</w:t>
      </w:r>
      <w:r w:rsidR="0016274B">
        <w:t xml:space="preserve">, </w:t>
      </w:r>
      <w:r w:rsidR="009A2D4E">
        <w:t xml:space="preserve">and </w:t>
      </w:r>
      <w:r w:rsidR="0016274B">
        <w:t xml:space="preserve">select the last used </w:t>
      </w:r>
      <w:r w:rsidR="0016274B" w:rsidRPr="009A2D4E">
        <w:rPr>
          <w:b/>
        </w:rPr>
        <w:t>operator</w:t>
      </w:r>
      <w:r w:rsidR="0016274B">
        <w:t>.</w:t>
      </w:r>
    </w:p>
    <w:p w:rsidR="009A2D4E" w:rsidRDefault="009A2D4E">
      <w:pPr>
        <w:pStyle w:val="Heading1"/>
      </w:pPr>
      <w:r>
        <w:t>Test the Application</w:t>
      </w:r>
    </w:p>
    <w:p w:rsidR="006278D3" w:rsidRDefault="009A2D4E" w:rsidP="009A2D4E">
      <w:r>
        <w:t>All our hard work should finally pay off now, right? If you’ve followed all the steps properly, and read all the explanatory text, hopefully we should have a functioning calculator!</w:t>
      </w:r>
    </w:p>
    <w:p w:rsidR="008F3C69" w:rsidRDefault="008F3C69" w:rsidP="009A2D4E">
      <w:r>
        <w:rPr>
          <w:noProof/>
        </w:rPr>
        <w:lastRenderedPageBreak/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C69" w:rsidRDefault="008F3C69">
      <w:pPr>
        <w:pStyle w:val="Heading1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>, and whatever else you can think of. Happy coding</w:t>
      </w:r>
      <w:r>
        <w:t>.</w:t>
      </w:r>
      <w:r>
        <w:t xml:space="preserve"> </w:t>
      </w:r>
      <w:r>
        <w:sym w:font="Wingdings" w:char="F04A"/>
      </w:r>
    </w:p>
    <w:p w:rsidR="008F3C69" w:rsidRPr="006278D3" w:rsidRDefault="008F3C69" w:rsidP="008F3C69">
      <w:r>
        <w:t xml:space="preserve">Next time we’ll be using the same logic as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31" w:rsidRDefault="00167B31" w:rsidP="00E409B3">
      <w:r>
        <w:separator/>
      </w:r>
    </w:p>
  </w:endnote>
  <w:endnote w:type="continuationSeparator" w:id="0">
    <w:p w:rsidR="00167B31" w:rsidRDefault="00167B31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AA" w:rsidRPr="00AC77AD" w:rsidRDefault="000050AA" w:rsidP="00E40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E50863">
                            <w:rPr>
                              <w:noProof/>
                            </w:rPr>
                            <w:t>12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r w:rsidR="00167B31">
                            <w:fldChar w:fldCharType="begin"/>
                          </w:r>
                          <w:r w:rsidR="00167B31">
                            <w:instrText xml:space="preserve"> NUMPAGES   \* MERGEFORMAT </w:instrText>
                          </w:r>
                          <w:r w:rsidR="00167B31">
                            <w:fldChar w:fldCharType="separate"/>
                          </w:r>
                          <w:r w:rsidR="00E50863">
                            <w:rPr>
                              <w:noProof/>
                            </w:rPr>
                            <w:t>12</w:t>
                          </w:r>
                          <w:r w:rsidR="00167B3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E50863">
                      <w:rPr>
                        <w:noProof/>
                      </w:rPr>
                      <w:t>12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r w:rsidR="00167B31">
                      <w:fldChar w:fldCharType="begin"/>
                    </w:r>
                    <w:r w:rsidR="00167B31">
                      <w:instrText xml:space="preserve"> NUMPAGES   \* MERGEFORMAT </w:instrText>
                    </w:r>
                    <w:r w:rsidR="00167B31">
                      <w:fldChar w:fldCharType="separate"/>
                    </w:r>
                    <w:r w:rsidR="00E50863">
                      <w:rPr>
                        <w:noProof/>
                      </w:rPr>
                      <w:t>12</w:t>
                    </w:r>
                    <w:r w:rsidR="00167B3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31" w:rsidRDefault="00167B31" w:rsidP="00E409B3">
      <w:r>
        <w:separator/>
      </w:r>
    </w:p>
  </w:footnote>
  <w:footnote w:type="continuationSeparator" w:id="0">
    <w:p w:rsidR="00167B31" w:rsidRDefault="00167B31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E17AB592"/>
    <w:lvl w:ilvl="0" w:tplc="F7C01990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E1228FE6"/>
    <w:lvl w:ilvl="0" w:tplc="D942655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5F04"/>
    <w:rsid w:val="00027583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B34D3"/>
    <w:rsid w:val="002D1F91"/>
    <w:rsid w:val="002D47D0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6D8"/>
    <w:rsid w:val="004448EF"/>
    <w:rsid w:val="00453240"/>
    <w:rsid w:val="004602D2"/>
    <w:rsid w:val="00460C0C"/>
    <w:rsid w:val="00463738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A0B66"/>
    <w:rsid w:val="006A645F"/>
    <w:rsid w:val="006B05D8"/>
    <w:rsid w:val="006D239A"/>
    <w:rsid w:val="006D586E"/>
    <w:rsid w:val="006E2245"/>
    <w:rsid w:val="006E55B4"/>
    <w:rsid w:val="006E7E50"/>
    <w:rsid w:val="00704432"/>
    <w:rsid w:val="007051DF"/>
    <w:rsid w:val="00722F29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5014B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6B9A"/>
    <w:rsid w:val="00B27DA5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9D2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7A5C"/>
    <w:pPr>
      <w:keepNext/>
      <w:keepLines/>
      <w:numPr>
        <w:numId w:val="27"/>
      </w:numPr>
      <w:spacing w:before="200" w:after="40"/>
      <w:ind w:left="360" w:hanging="18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157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57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tabs>
        <w:tab w:val="clear" w:pos="1080"/>
        <w:tab w:val="num" w:pos="360"/>
      </w:tabs>
      <w:ind w:left="36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tutorialspoint.com/nodejs/nodejs_event_loop.htm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oursite.com/user/login" TargetMode="External"/><Relationship Id="rId17" Type="http://schemas.openxmlformats.org/officeDocument/2006/relationships/hyperlink" Target="http://www.w3schools.com/xml/ajax_intro.asp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1.xml"/><Relationship Id="rId20" Type="http://schemas.openxmlformats.org/officeDocument/2006/relationships/image" Target="media/image6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8.png"/><Relationship Id="rId34" Type="http://schemas.openxmlformats.org/officeDocument/2006/relationships/image" Target="media/image330.png"/><Relationship Id="rId42" Type="http://schemas.openxmlformats.org/officeDocument/2006/relationships/image" Target="media/image3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4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1.png"/><Relationship Id="rId44" Type="http://schemas.openxmlformats.org/officeDocument/2006/relationships/image" Target="media/image3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50.png"/><Relationship Id="rId46" Type="http://schemas.openxmlformats.org/officeDocument/2006/relationships/image" Target="media/image3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4E68-BD0A-41C9-8B37-C56A7E83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Vladimir Damyanovski</cp:lastModifiedBy>
  <cp:revision>43</cp:revision>
  <cp:lastPrinted>2015-10-26T22:35:00Z</cp:lastPrinted>
  <dcterms:created xsi:type="dcterms:W3CDTF">2017-03-13T14:05:00Z</dcterms:created>
  <dcterms:modified xsi:type="dcterms:W3CDTF">2017-03-13T15:38:00Z</dcterms:modified>
  <cp:category>programming, education, software engineering, software development</cp:category>
</cp:coreProperties>
</file>