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E8A" w:rsidRDefault="00751E8A" w:rsidP="00751E8A">
      <w:pPr>
        <w:pStyle w:val="Heading1"/>
      </w:pPr>
      <w:bookmarkStart w:id="0" w:name="_GoBack"/>
      <w:bookmarkEnd w:id="0"/>
      <w:r>
        <w:t>BashSoft piece: Stacks and Queues</w:t>
      </w:r>
    </w:p>
    <w:p w:rsidR="00751E8A" w:rsidRDefault="00751E8A" w:rsidP="00751E8A">
      <w:pPr>
        <w:pStyle w:val="Heading1"/>
      </w:pPr>
      <w:r>
        <w:t>Part I: Creating the base functionality needed</w:t>
      </w:r>
    </w:p>
    <w:p w:rsidR="00B15ED8" w:rsidRPr="002D67AD" w:rsidRDefault="00B15ED8" w:rsidP="00B15ED8">
      <w:pPr>
        <w:pStyle w:val="Heading2"/>
        <w:numPr>
          <w:ilvl w:val="0"/>
          <w:numId w:val="14"/>
        </w:numPr>
        <w:tabs>
          <w:tab w:val="left" w:pos="1843"/>
        </w:tabs>
        <w:spacing w:before="120" w:after="80"/>
        <w:ind w:left="0" w:firstLine="0"/>
        <w:jc w:val="both"/>
      </w:pPr>
      <w:r>
        <w:t>Create a Visual Studio Project</w:t>
      </w:r>
    </w:p>
    <w:p w:rsidR="00B15ED8" w:rsidRDefault="00B15ED8" w:rsidP="00B15ED8">
      <w:r>
        <w:t xml:space="preserve">Our first task is to </w:t>
      </w:r>
      <w:r w:rsidRPr="002C1161">
        <w:rPr>
          <w:b/>
        </w:rPr>
        <w:t>create</w:t>
      </w:r>
      <w:r>
        <w:t xml:space="preserve"> a </w:t>
      </w:r>
      <w:r w:rsidRPr="002C1161">
        <w:rPr>
          <w:b/>
        </w:rPr>
        <w:t>project</w:t>
      </w:r>
      <w:r>
        <w:t xml:space="preserve"> called </w:t>
      </w:r>
      <w:r w:rsidRPr="00F83090">
        <w:rPr>
          <w:b/>
        </w:rPr>
        <w:t>BashSoft</w:t>
      </w:r>
      <w:r>
        <w:t xml:space="preserve">, which we will extend until the end of the course so you might want to </w:t>
      </w:r>
      <w:r w:rsidRPr="002C1161">
        <w:rPr>
          <w:b/>
        </w:rPr>
        <w:t>save</w:t>
      </w:r>
      <w:r>
        <w:t xml:space="preserve"> </w:t>
      </w:r>
      <w:r w:rsidRPr="002C1161">
        <w:rPr>
          <w:b/>
        </w:rPr>
        <w:t>it</w:t>
      </w:r>
      <w:r>
        <w:t xml:space="preserve"> somewhere, where you can </w:t>
      </w:r>
      <w:r w:rsidRPr="002C1161">
        <w:rPr>
          <w:b/>
        </w:rPr>
        <w:t>easily</w:t>
      </w:r>
      <w:r>
        <w:t xml:space="preserve"> </w:t>
      </w:r>
      <w:r w:rsidRPr="002C1161">
        <w:rPr>
          <w:b/>
        </w:rPr>
        <w:t>find</w:t>
      </w:r>
      <w:r>
        <w:t xml:space="preserve"> it and where you can be </w:t>
      </w:r>
      <w:r w:rsidRPr="002C1161">
        <w:rPr>
          <w:b/>
        </w:rPr>
        <w:t>sure</w:t>
      </w:r>
      <w:r>
        <w:t xml:space="preserve"> you </w:t>
      </w:r>
      <w:r w:rsidRPr="002C1161">
        <w:rPr>
          <w:b/>
        </w:rPr>
        <w:t xml:space="preserve">won’t delete </w:t>
      </w:r>
      <w:r>
        <w:t xml:space="preserve">it. You can call the class with the </w:t>
      </w:r>
      <w:r w:rsidRPr="00F83090">
        <w:rPr>
          <w:b/>
        </w:rPr>
        <w:t>Main()</w:t>
      </w:r>
      <w:r>
        <w:t xml:space="preserve"> method, </w:t>
      </w:r>
      <w:r w:rsidRPr="00F83090">
        <w:rPr>
          <w:b/>
        </w:rPr>
        <w:t>Launcher</w:t>
      </w:r>
      <w:r>
        <w:t xml:space="preserve">, because from it we will only call the specific functions we want to execute, but our execution </w:t>
      </w:r>
      <w:r w:rsidR="00091BAC">
        <w:t>logic will be in other classes.</w:t>
      </w:r>
    </w:p>
    <w:p w:rsidR="00B15ED8" w:rsidRDefault="00B15ED8" w:rsidP="00B15ED8">
      <w:r>
        <w:rPr>
          <w:noProof/>
        </w:rPr>
        <w:drawing>
          <wp:inline distT="0" distB="0" distL="0" distR="0" wp14:anchorId="7B991B51" wp14:editId="3BB9F686">
            <wp:extent cx="5943600" cy="1737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rsidR="00B15ED8" w:rsidRDefault="00B15ED8" w:rsidP="00B15ED8">
      <w:r>
        <w:t xml:space="preserve">Once you have created the project, you have to add a class that we will call </w:t>
      </w:r>
      <w:r w:rsidRPr="00F83090">
        <w:rPr>
          <w:b/>
        </w:rPr>
        <w:t>IOManager</w:t>
      </w:r>
      <w:r>
        <w:t xml:space="preserve"> and it will give us the functionality for traversing the folders and other behaviors. </w:t>
      </w:r>
    </w:p>
    <w:p w:rsidR="00B15ED8" w:rsidRPr="0083331D" w:rsidRDefault="00B15ED8" w:rsidP="00B15ED8">
      <w:pPr>
        <w:jc w:val="center"/>
      </w:pPr>
      <w:r>
        <w:rPr>
          <w:noProof/>
        </w:rPr>
        <w:drawing>
          <wp:inline distT="0" distB="0" distL="0" distR="0" wp14:anchorId="68335582" wp14:editId="14644C79">
            <wp:extent cx="5943600" cy="2377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B15ED8" w:rsidRDefault="00B15ED8" w:rsidP="00B15ED8">
      <w:pPr>
        <w:pStyle w:val="Index"/>
      </w:pPr>
    </w:p>
    <w:p w:rsidR="00B15ED8" w:rsidRDefault="00B15ED8" w:rsidP="00B15ED8">
      <w:pPr>
        <w:pStyle w:val="Index"/>
      </w:pPr>
    </w:p>
    <w:p w:rsidR="00B15ED8" w:rsidRDefault="00B15ED8" w:rsidP="00B15ED8">
      <w:pPr>
        <w:pStyle w:val="Index"/>
      </w:pPr>
      <w:r>
        <w:t>In the next menu you have to choose to create a new class with the name “</w:t>
      </w:r>
      <w:r w:rsidRPr="00F83090">
        <w:rPr>
          <w:b/>
        </w:rPr>
        <w:t>IOManager</w:t>
      </w:r>
      <w:r>
        <w:t>”</w:t>
      </w:r>
    </w:p>
    <w:p w:rsidR="00B15ED8" w:rsidRDefault="00B15ED8" w:rsidP="00B15ED8">
      <w:pPr>
        <w:jc w:val="center"/>
      </w:pPr>
      <w:r>
        <w:rPr>
          <w:noProof/>
        </w:rPr>
        <w:lastRenderedPageBreak/>
        <w:drawing>
          <wp:inline distT="0" distB="0" distL="0" distR="0" wp14:anchorId="66D6752D" wp14:editId="4C5A3A88">
            <wp:extent cx="5906926" cy="3633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67" t="1" r="335" b="644"/>
                    <a:stretch/>
                  </pic:blipFill>
                  <pic:spPr bwMode="auto">
                    <a:xfrm>
                      <a:off x="0" y="0"/>
                      <a:ext cx="5907817" cy="3634018"/>
                    </a:xfrm>
                    <a:prstGeom prst="rect">
                      <a:avLst/>
                    </a:prstGeom>
                    <a:noFill/>
                    <a:ln>
                      <a:noFill/>
                    </a:ln>
                    <a:extLst>
                      <a:ext uri="{53640926-AAD7-44D8-BBD7-CCE9431645EC}">
                        <a14:shadowObscured xmlns:a14="http://schemas.microsoft.com/office/drawing/2010/main"/>
                      </a:ext>
                    </a:extLst>
                  </pic:spPr>
                </pic:pic>
              </a:graphicData>
            </a:graphic>
          </wp:inline>
        </w:drawing>
      </w:r>
    </w:p>
    <w:p w:rsidR="00B15ED8" w:rsidRDefault="00B15ED8" w:rsidP="00B15ED8">
      <w:r>
        <w:t xml:space="preserve">Next the only things we have to </w:t>
      </w:r>
      <w:r w:rsidRPr="002C1161">
        <w:rPr>
          <w:b/>
        </w:rPr>
        <w:t>change</w:t>
      </w:r>
      <w:r>
        <w:t xml:space="preserve"> over the </w:t>
      </w:r>
      <w:r w:rsidRPr="002C1161">
        <w:rPr>
          <w:b/>
        </w:rPr>
        <w:t>generated class</w:t>
      </w:r>
      <w:r>
        <w:t xml:space="preserve"> is </w:t>
      </w:r>
      <w:r w:rsidRPr="002C1161">
        <w:rPr>
          <w:b/>
        </w:rPr>
        <w:t>to</w:t>
      </w:r>
      <w:r>
        <w:t xml:space="preserve"> add it “</w:t>
      </w:r>
      <w:r w:rsidRPr="00F83090">
        <w:rPr>
          <w:b/>
        </w:rPr>
        <w:t>public static</w:t>
      </w:r>
      <w:r>
        <w:t xml:space="preserve">” before the keyword </w:t>
      </w:r>
      <w:r w:rsidRPr="00F83090">
        <w:rPr>
          <w:b/>
        </w:rPr>
        <w:t>class</w:t>
      </w:r>
      <w:r>
        <w:t>. The keyword “</w:t>
      </w:r>
      <w:r w:rsidRPr="00F83090">
        <w:rPr>
          <w:b/>
        </w:rPr>
        <w:t>public</w:t>
      </w:r>
      <w:r>
        <w:t xml:space="preserve">” means we can </w:t>
      </w:r>
      <w:r w:rsidRPr="002C1161">
        <w:rPr>
          <w:b/>
        </w:rPr>
        <w:t>use</w:t>
      </w:r>
      <w:r>
        <w:t xml:space="preserve"> our class </w:t>
      </w:r>
      <w:r w:rsidRPr="00F83090">
        <w:rPr>
          <w:b/>
        </w:rPr>
        <w:t>everywhere</w:t>
      </w:r>
      <w:r>
        <w:t xml:space="preserve"> in our project. Sometimes we will leave some methods </w:t>
      </w:r>
      <w:r w:rsidRPr="00F83090">
        <w:rPr>
          <w:b/>
        </w:rPr>
        <w:t>private</w:t>
      </w:r>
      <w:r>
        <w:t xml:space="preserve">, because we may want to </w:t>
      </w:r>
      <w:r w:rsidRPr="00F83090">
        <w:rPr>
          <w:b/>
        </w:rPr>
        <w:t>hide</w:t>
      </w:r>
      <w:r>
        <w:t xml:space="preserve"> some of the </w:t>
      </w:r>
      <w:r w:rsidRPr="002C1161">
        <w:rPr>
          <w:b/>
        </w:rPr>
        <w:t>functionality</w:t>
      </w:r>
      <w:r>
        <w:t xml:space="preserve"> of our class, in front of the other world. The other keyword “</w:t>
      </w:r>
      <w:r w:rsidRPr="00F83090">
        <w:rPr>
          <w:b/>
        </w:rPr>
        <w:t>static</w:t>
      </w:r>
      <w:r>
        <w:t>” means that we can do “</w:t>
      </w:r>
      <w:r w:rsidRPr="00F83090">
        <w:rPr>
          <w:b/>
        </w:rPr>
        <w:t>general/global</w:t>
      </w:r>
      <w:r>
        <w:t>” stuff with it. Example: “</w:t>
      </w:r>
      <w:r w:rsidRPr="002C1161">
        <w:rPr>
          <w:b/>
        </w:rPr>
        <w:t>Math</w:t>
      </w:r>
      <w:r>
        <w:t>”, “</w:t>
      </w:r>
      <w:r w:rsidRPr="002C1161">
        <w:rPr>
          <w:b/>
        </w:rPr>
        <w:t>Console</w:t>
      </w:r>
      <w:r>
        <w:t xml:space="preserve">”. </w:t>
      </w:r>
    </w:p>
    <w:p w:rsidR="00B15ED8" w:rsidRDefault="00B15ED8" w:rsidP="00B15ED8">
      <w:r>
        <w:t xml:space="preserve">The </w:t>
      </w:r>
      <w:r w:rsidRPr="00F83090">
        <w:rPr>
          <w:b/>
        </w:rPr>
        <w:t>opposite</w:t>
      </w:r>
      <w:r>
        <w:t xml:space="preserve"> </w:t>
      </w:r>
      <w:r w:rsidRPr="00F83090">
        <w:rPr>
          <w:b/>
        </w:rPr>
        <w:t>of</w:t>
      </w:r>
      <w:r>
        <w:t xml:space="preserve"> </w:t>
      </w:r>
      <w:r w:rsidRPr="00F83090">
        <w:rPr>
          <w:b/>
        </w:rPr>
        <w:t>static</w:t>
      </w:r>
      <w:r>
        <w:t xml:space="preserve"> we can say are classes like “</w:t>
      </w:r>
      <w:r w:rsidRPr="002C1161">
        <w:rPr>
          <w:b/>
        </w:rPr>
        <w:t>Stack</w:t>
      </w:r>
      <w:r>
        <w:t xml:space="preserve">, </w:t>
      </w:r>
      <w:r w:rsidRPr="002C1161">
        <w:rPr>
          <w:b/>
        </w:rPr>
        <w:t>List</w:t>
      </w:r>
      <w:r>
        <w:t xml:space="preserve">, </w:t>
      </w:r>
      <w:r w:rsidRPr="002C1161">
        <w:rPr>
          <w:b/>
        </w:rPr>
        <w:t>StringBuilder</w:t>
      </w:r>
      <w:r>
        <w:t>”  for which we have to say “</w:t>
      </w:r>
      <w:r w:rsidRPr="00F83090">
        <w:rPr>
          <w:b/>
        </w:rPr>
        <w:t>new List&lt;T&gt;”</w:t>
      </w:r>
      <w:r>
        <w:t xml:space="preserve"> in order </w:t>
      </w:r>
      <w:r w:rsidRPr="002C1161">
        <w:rPr>
          <w:b/>
        </w:rPr>
        <w:t>to</w:t>
      </w:r>
      <w:r>
        <w:t xml:space="preserve"> </w:t>
      </w:r>
      <w:r w:rsidRPr="002C1161">
        <w:rPr>
          <w:b/>
        </w:rPr>
        <w:t>create</w:t>
      </w:r>
      <w:r>
        <w:t xml:space="preserve"> a </w:t>
      </w:r>
      <w:r w:rsidRPr="00F83090">
        <w:rPr>
          <w:b/>
        </w:rPr>
        <w:t>new</w:t>
      </w:r>
      <w:r>
        <w:t xml:space="preserve"> list. The </w:t>
      </w:r>
      <w:r w:rsidRPr="002C1161">
        <w:rPr>
          <w:b/>
        </w:rPr>
        <w:t>static</w:t>
      </w:r>
      <w:r>
        <w:t xml:space="preserve"> classes </w:t>
      </w:r>
      <w:r w:rsidRPr="00F83090">
        <w:rPr>
          <w:b/>
        </w:rPr>
        <w:t>do not need to be created</w:t>
      </w:r>
      <w:r>
        <w:t xml:space="preserve"> like we don’t say “</w:t>
      </w:r>
      <w:r w:rsidRPr="002C1161">
        <w:t>new Math</w:t>
      </w:r>
      <w:r>
        <w:t xml:space="preserve">”, instead we just use </w:t>
      </w:r>
      <w:r w:rsidRPr="00F83090">
        <w:rPr>
          <w:b/>
        </w:rPr>
        <w:t>Math.Sqrt().</w:t>
      </w:r>
      <w:r>
        <w:t xml:space="preserve"> </w:t>
      </w:r>
    </w:p>
    <w:p w:rsidR="00B15ED8" w:rsidRDefault="00B15ED8" w:rsidP="00B15ED8">
      <w:r>
        <w:t>So now your class should look something like this:</w:t>
      </w:r>
      <w:r>
        <w:rPr>
          <w:noProof/>
        </w:rPr>
        <w:drawing>
          <wp:inline distT="0" distB="0" distL="0" distR="0" wp14:anchorId="3C843E8F" wp14:editId="3860D4E8">
            <wp:extent cx="5531264" cy="4737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19" t="43309" r="21676" b="46458"/>
                    <a:stretch/>
                  </pic:blipFill>
                  <pic:spPr bwMode="auto">
                    <a:xfrm>
                      <a:off x="0" y="0"/>
                      <a:ext cx="6793650" cy="581824"/>
                    </a:xfrm>
                    <a:prstGeom prst="rect">
                      <a:avLst/>
                    </a:prstGeom>
                    <a:ln>
                      <a:noFill/>
                    </a:ln>
                    <a:extLst>
                      <a:ext uri="{53640926-AAD7-44D8-BBD7-CCE9431645EC}">
                        <a14:shadowObscured xmlns:a14="http://schemas.microsoft.com/office/drawing/2010/main"/>
                      </a:ext>
                    </a:extLst>
                  </pic:spPr>
                </pic:pic>
              </a:graphicData>
            </a:graphic>
          </wp:inline>
        </w:drawing>
      </w:r>
    </w:p>
    <w:p w:rsidR="00B15ED8" w:rsidRPr="00F34520" w:rsidRDefault="00B15ED8" w:rsidP="00B15ED8">
      <w:pPr>
        <w:pStyle w:val="Heading2"/>
        <w:numPr>
          <w:ilvl w:val="0"/>
          <w:numId w:val="14"/>
        </w:numPr>
        <w:tabs>
          <w:tab w:val="left" w:pos="1843"/>
        </w:tabs>
        <w:spacing w:before="120" w:after="80"/>
        <w:ind w:left="0" w:firstLine="0"/>
        <w:jc w:val="both"/>
      </w:pPr>
      <w:r>
        <w:t>Create a flexible interface for output to the user</w:t>
      </w:r>
    </w:p>
    <w:p w:rsidR="00B15ED8" w:rsidRDefault="00B15ED8" w:rsidP="00B15ED8">
      <w:r>
        <w:t xml:space="preserve">So now that we have our first class we are going to have to implement some functionality that this class should have. But before that, first we have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2"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a user.</w:t>
      </w:r>
    </w:p>
    <w:p w:rsidR="00B15ED8" w:rsidRDefault="00B15ED8" w:rsidP="00B15ED8">
      <w:r>
        <w:t xml:space="preserve">Our new class can be called </w:t>
      </w:r>
      <w:r w:rsidRPr="00910BA0">
        <w:rPr>
          <w:b/>
        </w:rPr>
        <w:t>OutputWriter</w:t>
      </w:r>
      <w:r>
        <w:t xml:space="preserve"> and you should make it following the steps above as described for the </w:t>
      </w:r>
      <w:r w:rsidRPr="00910BA0">
        <w:rPr>
          <w:b/>
        </w:rPr>
        <w:t>IOManager</w:t>
      </w:r>
      <w:r>
        <w:t xml:space="preserve">. The </w:t>
      </w:r>
      <w:r w:rsidRPr="002C1161">
        <w:rPr>
          <w:b/>
        </w:rPr>
        <w:t>new class</w:t>
      </w:r>
      <w:r>
        <w:t xml:space="preserve"> again has to be </w:t>
      </w:r>
      <w:r w:rsidRPr="00910BA0">
        <w:rPr>
          <w:b/>
        </w:rPr>
        <w:t>public</w:t>
      </w:r>
      <w:r>
        <w:t xml:space="preserve"> and </w:t>
      </w:r>
      <w:r w:rsidRPr="00910BA0">
        <w:rPr>
          <w:b/>
        </w:rPr>
        <w:t>static</w:t>
      </w:r>
      <w:r>
        <w:t xml:space="preserve"> and after you’ve created it, it should look something like this:</w:t>
      </w:r>
    </w:p>
    <w:p w:rsidR="00B15ED8" w:rsidRDefault="00B15ED8" w:rsidP="00B15ED8">
      <w:r>
        <w:rPr>
          <w:noProof/>
        </w:rPr>
        <w:drawing>
          <wp:inline distT="0" distB="0" distL="0" distR="0" wp14:anchorId="75D4A3C4" wp14:editId="799B8E16">
            <wp:extent cx="2738146" cy="695960"/>
            <wp:effectExtent l="0" t="0" r="508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09" cy="702381"/>
                    </a:xfrm>
                    <a:prstGeom prst="rect">
                      <a:avLst/>
                    </a:prstGeom>
                    <a:noFill/>
                    <a:ln>
                      <a:noFill/>
                    </a:ln>
                  </pic:spPr>
                </pic:pic>
              </a:graphicData>
            </a:graphic>
          </wp:inline>
        </w:drawing>
      </w:r>
    </w:p>
    <w:p w:rsidR="00B15ED8" w:rsidRDefault="00B15ED8" w:rsidP="00B15ED8">
      <w:r>
        <w:lastRenderedPageBreak/>
        <w:t>So now we can add a few methods that we will use throughout our whole app that write to the currently set output.</w:t>
      </w:r>
    </w:p>
    <w:p w:rsidR="00B15ED8" w:rsidRPr="002C1161" w:rsidRDefault="00B15ED8" w:rsidP="00B15ED8">
      <w:pPr>
        <w:pStyle w:val="ListParagraph"/>
        <w:numPr>
          <w:ilvl w:val="0"/>
          <w:numId w:val="20"/>
        </w:numPr>
        <w:spacing w:before="0" w:after="200"/>
        <w:rPr>
          <w:b/>
        </w:rPr>
      </w:pPr>
      <w:r>
        <w:t xml:space="preserve">The first method gives us the ability to </w:t>
      </w:r>
      <w:r w:rsidRPr="002C1161">
        <w:rPr>
          <w:b/>
        </w:rPr>
        <w:t xml:space="preserve">write a message. </w:t>
      </w:r>
    </w:p>
    <w:p w:rsidR="00B15ED8" w:rsidRDefault="00B15ED8" w:rsidP="00B15ED8">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B15ED8" w:rsidRDefault="00B15ED8" w:rsidP="00B15ED8">
      <w:pPr>
        <w:pStyle w:val="ListParagraph"/>
        <w:numPr>
          <w:ilvl w:val="0"/>
          <w:numId w:val="20"/>
        </w:numPr>
        <w:spacing w:before="0" w:after="200"/>
      </w:pPr>
      <w:r>
        <w:t xml:space="preserve">The third method is to </w:t>
      </w:r>
      <w:r w:rsidRPr="002C1161">
        <w:rPr>
          <w:b/>
        </w:rPr>
        <w:t>write a new empty line</w:t>
      </w:r>
      <w:r>
        <w:t xml:space="preserve">. </w:t>
      </w:r>
    </w:p>
    <w:p w:rsidR="00B15ED8" w:rsidRDefault="00B15ED8" w:rsidP="00B15ED8">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B15ED8" w:rsidRDefault="00B15ED8" w:rsidP="00B15ED8">
      <w:r>
        <w:t xml:space="preserve">The class with the three methods inside it should look something like this: </w:t>
      </w:r>
    </w:p>
    <w:p w:rsidR="00B15ED8" w:rsidRPr="00075896" w:rsidRDefault="00B15ED8" w:rsidP="00B15ED8">
      <w:pPr>
        <w:rPr>
          <w:lang w:val="bg-BG"/>
        </w:rPr>
      </w:pPr>
      <w:r>
        <w:rPr>
          <w:noProof/>
        </w:rPr>
        <w:drawing>
          <wp:inline distT="0" distB="0" distL="0" distR="0" wp14:anchorId="5FA6D3CF" wp14:editId="1E1882BE">
            <wp:extent cx="3805191" cy="2555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105" cy="2570627"/>
                    </a:xfrm>
                    <a:prstGeom prst="rect">
                      <a:avLst/>
                    </a:prstGeom>
                    <a:noFill/>
                    <a:ln>
                      <a:noFill/>
                    </a:ln>
                  </pic:spPr>
                </pic:pic>
              </a:graphicData>
            </a:graphic>
          </wp:inline>
        </w:drawing>
      </w:r>
    </w:p>
    <w:p w:rsidR="00B15ED8" w:rsidRDefault="00B15ED8" w:rsidP="00B15ED8">
      <w:r>
        <w:t xml:space="preserve">The implementation of the first three methods is pretty common. The </w:t>
      </w:r>
      <w:r w:rsidRPr="002C1161">
        <w:rPr>
          <w:b/>
        </w:rPr>
        <w:t>first</w:t>
      </w:r>
      <w:r>
        <w:t xml:space="preserve"> one only </w:t>
      </w:r>
      <w:r w:rsidRPr="002C1161">
        <w:rPr>
          <w:b/>
        </w:rPr>
        <w:t>writes the message on the console</w:t>
      </w:r>
      <w:r>
        <w:t xml:space="preserve">, and the </w:t>
      </w:r>
      <w:r w:rsidRPr="002C1161">
        <w:rPr>
          <w:b/>
        </w:rPr>
        <w:t>second</w:t>
      </w:r>
      <w:r>
        <w:t xml:space="preserve"> one </w:t>
      </w:r>
      <w:r w:rsidRPr="002C1161">
        <w:rPr>
          <w:b/>
        </w:rPr>
        <w:t>writes the message</w:t>
      </w:r>
      <w:r>
        <w:t xml:space="preserve"> and goes to the </w:t>
      </w:r>
      <w:r w:rsidRPr="002C1161">
        <w:rPr>
          <w:b/>
        </w:rPr>
        <w:t>next line after that</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however has some small specifics. The specifics are that we need to </w:t>
      </w:r>
      <w:r w:rsidRPr="002C1161">
        <w:rPr>
          <w:b/>
        </w:rPr>
        <w:t>get</w:t>
      </w:r>
      <w:r>
        <w:t xml:space="preserve"> the </w:t>
      </w:r>
      <w:r w:rsidRPr="002C1161">
        <w:rPr>
          <w:b/>
        </w:rPr>
        <w:t>current</w:t>
      </w:r>
      <w:r>
        <w:t xml:space="preserve"> </w:t>
      </w:r>
      <w:r w:rsidRPr="00075896">
        <w:rPr>
          <w:b/>
        </w:rPr>
        <w:t>foreground color</w:t>
      </w:r>
      <w:r>
        <w:t xml:space="preserve">(font color), </w:t>
      </w:r>
      <w:r w:rsidRPr="002C1161">
        <w:rPr>
          <w:b/>
        </w:rPr>
        <w:t>save it</w:t>
      </w:r>
      <w:r>
        <w:t xml:space="preserve">, </w:t>
      </w:r>
      <w:r w:rsidRPr="002C1161">
        <w:rPr>
          <w:b/>
        </w:rPr>
        <w:t>change the foreground color to red</w:t>
      </w:r>
      <w:r>
        <w:t xml:space="preserve">, </w:t>
      </w:r>
      <w:r w:rsidRPr="002C1161">
        <w:rPr>
          <w:b/>
        </w:rPr>
        <w:t>write the given message</w:t>
      </w:r>
      <w:r>
        <w:t xml:space="preserve"> and finally </w:t>
      </w:r>
      <w:r w:rsidRPr="002C1161">
        <w:rPr>
          <w:b/>
        </w:rPr>
        <w:t>change</w:t>
      </w:r>
      <w:r>
        <w:t xml:space="preserve"> </w:t>
      </w:r>
      <w:r w:rsidRPr="002C1161">
        <w:t xml:space="preserve">the </w:t>
      </w:r>
      <w:r w:rsidRPr="002C1161">
        <w:rPr>
          <w:b/>
        </w:rPr>
        <w:t>foreground color</w:t>
      </w:r>
      <w:r>
        <w:t xml:space="preserve"> </w:t>
      </w:r>
      <w:r w:rsidRPr="002C1161">
        <w:rPr>
          <w:b/>
        </w:rPr>
        <w:t>to</w:t>
      </w:r>
      <w:r>
        <w:t xml:space="preserve"> the </w:t>
      </w:r>
      <w:r w:rsidRPr="002C1161">
        <w:rPr>
          <w:b/>
        </w:rPr>
        <w:t>one</w:t>
      </w:r>
      <w:r>
        <w:t xml:space="preserve"> </w:t>
      </w:r>
      <w:r w:rsidRPr="002C1161">
        <w:rPr>
          <w:b/>
        </w:rPr>
        <w:t>before</w:t>
      </w:r>
      <w:r>
        <w:t xml:space="preserve">. Here is how this has to look in code: </w:t>
      </w:r>
    </w:p>
    <w:p w:rsidR="00B15ED8" w:rsidRDefault="00B15ED8" w:rsidP="00B15ED8">
      <w:r>
        <w:rPr>
          <w:noProof/>
        </w:rPr>
        <w:drawing>
          <wp:inline distT="0" distB="0" distL="0" distR="0" wp14:anchorId="2D5C84FF" wp14:editId="5166F989">
            <wp:extent cx="4333240" cy="75989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583" cy="791167"/>
                    </a:xfrm>
                    <a:prstGeom prst="rect">
                      <a:avLst/>
                    </a:prstGeom>
                    <a:noFill/>
                    <a:ln>
                      <a:noFill/>
                    </a:ln>
                  </pic:spPr>
                </pic:pic>
              </a:graphicData>
            </a:graphic>
          </wp:inline>
        </w:drawing>
      </w:r>
    </w:p>
    <w:p w:rsidR="00B15ED8" w:rsidRPr="002D67AD" w:rsidRDefault="00B15ED8" w:rsidP="00B15ED8">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r w:rsidRPr="00F83090">
        <w:rPr>
          <w:b/>
        </w:rPr>
        <w:t>Console.WriteLine()</w:t>
      </w:r>
      <w:r>
        <w:t>.</w:t>
      </w:r>
    </w:p>
    <w:p w:rsidR="00B15ED8" w:rsidRPr="0022390C" w:rsidRDefault="00470DA6" w:rsidP="00470DA6">
      <w:pPr>
        <w:pStyle w:val="Heading1"/>
      </w:pPr>
      <w:r>
        <w:t>Part II:  Implementing the traversal alorith</w:t>
      </w:r>
      <w:r w:rsidR="005D74B5">
        <w:t>m</w:t>
      </w:r>
    </w:p>
    <w:p w:rsidR="00B15ED8" w:rsidRPr="00973F81" w:rsidRDefault="00B15ED8" w:rsidP="00B15ED8">
      <w:pPr>
        <w:pStyle w:val="Heading2"/>
        <w:numPr>
          <w:ilvl w:val="0"/>
          <w:numId w:val="14"/>
        </w:numPr>
        <w:tabs>
          <w:tab w:val="left" w:pos="1843"/>
        </w:tabs>
        <w:spacing w:before="120" w:after="80"/>
        <w:ind w:left="0" w:firstLine="0"/>
        <w:jc w:val="both"/>
      </w:pPr>
      <w:r>
        <w:t>Traversing the folder of the project</w:t>
      </w:r>
      <w:r>
        <w:tab/>
      </w:r>
    </w:p>
    <w:p w:rsidR="00B15ED8" w:rsidRDefault="00B15ED8" w:rsidP="00B15ED8">
      <w:r>
        <w:t xml:space="preserve">Our next task is to learn how to </w:t>
      </w:r>
      <w:r w:rsidRPr="00F83090">
        <w:rPr>
          <w:b/>
        </w:rPr>
        <w:t>traverse folders</w:t>
      </w:r>
      <w:r>
        <w:t xml:space="preserve"> in order to be able to do all kinds of operations with files that are stored on the hard drive. This is our first small step into the big picture. </w:t>
      </w:r>
    </w:p>
    <w:p w:rsidR="00B15ED8" w:rsidRDefault="00B15ED8" w:rsidP="00B15ED8">
      <w:r>
        <w:t xml:space="preserve">We will </w:t>
      </w:r>
      <w:r w:rsidRPr="002C1161">
        <w:rPr>
          <w:b/>
        </w:rPr>
        <w:t>traverse the folder</w:t>
      </w:r>
      <w:r>
        <w:t xml:space="preserve"> of the project </w:t>
      </w:r>
      <w:r w:rsidRPr="002C1161">
        <w:rPr>
          <w:b/>
        </w:rPr>
        <w:t>using</w:t>
      </w:r>
      <w:r>
        <w:t xml:space="preserve"> </w:t>
      </w:r>
      <w:r w:rsidRPr="00F34520">
        <w:rPr>
          <w:b/>
        </w:rPr>
        <w:t>queue</w:t>
      </w:r>
      <w:r>
        <w:t xml:space="preserve"> with a technique called </w:t>
      </w:r>
      <w:hyperlink r:id="rId16">
        <w:r w:rsidRPr="002C1161">
          <w:rPr>
            <w:rStyle w:val="InternetLink"/>
            <w:b/>
          </w:rPr>
          <w:t>BFS</w:t>
        </w:r>
      </w:hyperlink>
      <w:r>
        <w:t xml:space="preserve">. </w:t>
      </w:r>
      <w:hyperlink r:id="rId17">
        <w:r>
          <w:rPr>
            <w:rStyle w:val="InternetLink"/>
          </w:rPr>
          <w:t>Here</w:t>
        </w:r>
      </w:hyperlink>
      <w:r>
        <w:t xml:space="preserve"> is a animation that can probably help you understand how </w:t>
      </w:r>
      <w:r w:rsidRPr="00F83090">
        <w:rPr>
          <w:b/>
        </w:rPr>
        <w:t>BFS</w:t>
      </w:r>
      <w:r>
        <w:t xml:space="preserve"> works, however this is not the main point, so you may just </w:t>
      </w:r>
      <w:r w:rsidRPr="00796159">
        <w:t>use it</w:t>
      </w:r>
      <w:r>
        <w:t xml:space="preserve">, </w:t>
      </w:r>
      <w:r w:rsidRPr="00796159">
        <w:t>without</w:t>
      </w:r>
      <w:r>
        <w:t xml:space="preserve"> going into too much depth about how it works. </w:t>
      </w:r>
    </w:p>
    <w:p w:rsidR="00B15ED8" w:rsidRDefault="00B15ED8" w:rsidP="00B15ED8">
      <w:r>
        <w:t xml:space="preserve">Shortly we will create a method </w:t>
      </w:r>
      <w:r w:rsidR="00091BAC">
        <w:rPr>
          <w:b/>
        </w:rPr>
        <w:t>Tr</w:t>
      </w:r>
      <w:r w:rsidR="00091BAC" w:rsidRPr="00BB5614">
        <w:rPr>
          <w:b/>
        </w:rPr>
        <w:t>averseFolder (</w:t>
      </w:r>
      <w:r w:rsidRPr="00BB5614">
        <w:rPr>
          <w:b/>
        </w:rPr>
        <w:t>string path)</w:t>
      </w:r>
      <w:r>
        <w:t xml:space="preserve">. How does it traverse a folder? </w:t>
      </w:r>
      <w:r w:rsidRPr="00796159">
        <w:rPr>
          <w:b/>
        </w:rPr>
        <w:t>First</w:t>
      </w:r>
      <w:r>
        <w:t xml:space="preserve"> it </w:t>
      </w:r>
      <w:r w:rsidRPr="00F83090">
        <w:rPr>
          <w:b/>
        </w:rPr>
        <w:t>enqueues</w:t>
      </w:r>
      <w:r>
        <w:t xml:space="preserve"> the </w:t>
      </w:r>
      <w:r w:rsidRPr="00796159">
        <w:rPr>
          <w:b/>
        </w:rPr>
        <w:t>folder</w:t>
      </w:r>
      <w:r>
        <w:t xml:space="preserve"> that we </w:t>
      </w:r>
      <w:r w:rsidRPr="00796159">
        <w:rPr>
          <w:b/>
        </w:rPr>
        <w:t>pass as parameter</w:t>
      </w:r>
      <w:r>
        <w:t xml:space="preserve"> in the method signature. After that it </w:t>
      </w:r>
      <w:r w:rsidRPr="00F83090">
        <w:rPr>
          <w:b/>
        </w:rPr>
        <w:t>dequeues</w:t>
      </w:r>
      <w:r>
        <w:t xml:space="preserve"> </w:t>
      </w:r>
      <w:r w:rsidRPr="00796159">
        <w:rPr>
          <w:b/>
        </w:rPr>
        <w:t>every</w:t>
      </w:r>
      <w:r>
        <w:t xml:space="preserve"> </w:t>
      </w:r>
      <w:r w:rsidRPr="00796159">
        <w:rPr>
          <w:b/>
        </w:rPr>
        <w:t>folder</w:t>
      </w:r>
      <w:r>
        <w:t xml:space="preserve"> in the queue one at a </w:t>
      </w:r>
      <w:r>
        <w:lastRenderedPageBreak/>
        <w:t xml:space="preserve">time </w:t>
      </w:r>
      <w:r w:rsidRPr="00796159">
        <w:rPr>
          <w:b/>
        </w:rPr>
        <w:t>until</w:t>
      </w:r>
      <w:r>
        <w:t xml:space="preserve"> the </w:t>
      </w:r>
      <w:r w:rsidRPr="00796159">
        <w:rPr>
          <w:b/>
        </w:rPr>
        <w:t>queue</w:t>
      </w:r>
      <w:r>
        <w:t xml:space="preserve"> becomes </w:t>
      </w:r>
      <w:r w:rsidRPr="00796159">
        <w:rPr>
          <w:b/>
        </w:rPr>
        <w:t>empty</w:t>
      </w:r>
      <w:r>
        <w:t xml:space="preserve">, </w:t>
      </w:r>
      <w:r w:rsidRPr="00796159">
        <w:rPr>
          <w:b/>
        </w:rPr>
        <w:t>while</w:t>
      </w:r>
      <w:r>
        <w:t xml:space="preserve"> </w:t>
      </w:r>
      <w:r w:rsidRPr="00796159">
        <w:rPr>
          <w:b/>
        </w:rPr>
        <w:t>at the sam</w:t>
      </w:r>
      <w:r>
        <w:t xml:space="preserve">e time </w:t>
      </w:r>
      <w:r w:rsidRPr="00796159">
        <w:rPr>
          <w:b/>
        </w:rPr>
        <w:t>enqueues</w:t>
      </w:r>
      <w:r>
        <w:t xml:space="preserve"> </w:t>
      </w:r>
      <w:r w:rsidRPr="00796159">
        <w:rPr>
          <w:b/>
        </w:rPr>
        <w:t>all</w:t>
      </w:r>
      <w:r>
        <w:t xml:space="preserve"> </w:t>
      </w:r>
      <w:r w:rsidR="00091BAC">
        <w:t xml:space="preserve">of </w:t>
      </w:r>
      <w:r>
        <w:t xml:space="preserve">its </w:t>
      </w:r>
      <w:r w:rsidRPr="00796159">
        <w:rPr>
          <w:b/>
        </w:rPr>
        <w:t>subfolders</w:t>
      </w:r>
      <w:r>
        <w:t xml:space="preserve"> at the end of the queue.</w:t>
      </w:r>
    </w:p>
    <w:p w:rsidR="00B15ED8" w:rsidRPr="00F83090" w:rsidRDefault="00B15ED8" w:rsidP="00B15ED8">
      <w:pPr>
        <w:rPr>
          <w:color w:val="FF0000"/>
        </w:rPr>
      </w:pPr>
      <w:r>
        <w:t xml:space="preserve">For our purposes we will </w:t>
      </w:r>
      <w:r w:rsidRPr="00796159">
        <w:rPr>
          <w:b/>
        </w:rPr>
        <w:t>use</w:t>
      </w:r>
      <w:r>
        <w:t xml:space="preserve"> the static class </w:t>
      </w:r>
      <w:r w:rsidRPr="00E6400C">
        <w:rPr>
          <w:b/>
        </w:rPr>
        <w:t>DirectoryInfo</w:t>
      </w:r>
      <w:r>
        <w:t xml:space="preserve">, which </w:t>
      </w:r>
      <w:r w:rsidRPr="00796159">
        <w:rPr>
          <w:b/>
        </w:rPr>
        <w:t>will</w:t>
      </w:r>
      <w:r>
        <w:t xml:space="preserve"> </w:t>
      </w:r>
      <w:r w:rsidRPr="00796159">
        <w:rPr>
          <w:b/>
        </w:rPr>
        <w:t>give</w:t>
      </w:r>
      <w:r>
        <w:t xml:space="preserve"> us all the </w:t>
      </w:r>
      <w:r w:rsidRPr="00796159">
        <w:rPr>
          <w:b/>
        </w:rPr>
        <w:t>information</w:t>
      </w:r>
      <w:r>
        <w:t xml:space="preserve"> we need </w:t>
      </w:r>
      <w:r w:rsidRPr="00796159">
        <w:rPr>
          <w:b/>
        </w:rPr>
        <w:t>for</w:t>
      </w:r>
      <w:r>
        <w:t xml:space="preserve"> the </w:t>
      </w:r>
      <w:r w:rsidRPr="00796159">
        <w:rPr>
          <w:b/>
        </w:rPr>
        <w:t>directories</w:t>
      </w:r>
      <w:r>
        <w:t xml:space="preserve"> we work with, don’t worry you’ll get familiar with it in a few lectures. Here is the initialization of the method with the queue. We </w:t>
      </w:r>
      <w:r w:rsidRPr="00F83090">
        <w:rPr>
          <w:b/>
        </w:rPr>
        <w:t>enqueue</w:t>
      </w:r>
      <w:r>
        <w:t xml:space="preserve"> the </w:t>
      </w:r>
      <w:r w:rsidRPr="00796159">
        <w:rPr>
          <w:b/>
        </w:rPr>
        <w:t>root</w:t>
      </w:r>
      <w:r>
        <w:t xml:space="preserve"> </w:t>
      </w:r>
      <w:r w:rsidRPr="00796159">
        <w:rPr>
          <w:b/>
        </w:rPr>
        <w:t>folder</w:t>
      </w:r>
      <w:r>
        <w:t xml:space="preserve"> we wanted to traverse first and also </w:t>
      </w:r>
      <w:r w:rsidRPr="00796159">
        <w:rPr>
          <w:b/>
        </w:rPr>
        <w:t>create</w:t>
      </w:r>
      <w:r>
        <w:t xml:space="preserve"> a </w:t>
      </w:r>
      <w:r w:rsidRPr="00796159">
        <w:rPr>
          <w:b/>
        </w:rPr>
        <w:t>variable</w:t>
      </w:r>
      <w:r>
        <w:t xml:space="preserve"> </w:t>
      </w:r>
      <w:r w:rsidRPr="00796159">
        <w:rPr>
          <w:b/>
        </w:rPr>
        <w:t>for</w:t>
      </w:r>
      <w:r>
        <w:t xml:space="preserve"> the </w:t>
      </w:r>
      <w:r w:rsidRPr="00796159">
        <w:rPr>
          <w:b/>
        </w:rPr>
        <w:t>indentation</w:t>
      </w:r>
      <w:r>
        <w:t xml:space="preserve"> of the first path, so it can be later </w:t>
      </w:r>
      <w:r w:rsidRPr="00796159">
        <w:rPr>
          <w:b/>
        </w:rPr>
        <w:t>used</w:t>
      </w:r>
      <w:r>
        <w:t xml:space="preserve"> </w:t>
      </w:r>
      <w:r w:rsidRPr="00796159">
        <w:rPr>
          <w:b/>
        </w:rPr>
        <w:t>for</w:t>
      </w:r>
      <w:r>
        <w:t xml:space="preserve"> </w:t>
      </w:r>
      <w:r w:rsidRPr="00796159">
        <w:rPr>
          <w:b/>
        </w:rPr>
        <w:t>displaying</w:t>
      </w:r>
      <w:r>
        <w:t xml:space="preserve"> the </w:t>
      </w:r>
      <w:r w:rsidRPr="00796159">
        <w:rPr>
          <w:b/>
        </w:rPr>
        <w:t>levels</w:t>
      </w:r>
      <w:r>
        <w:t xml:space="preserve"> </w:t>
      </w:r>
      <w:r w:rsidRPr="00796159">
        <w:rPr>
          <w:b/>
        </w:rPr>
        <w:t>of depth</w:t>
      </w:r>
      <w:r>
        <w:t xml:space="preserve"> we’ve entered while traversing. </w:t>
      </w:r>
    </w:p>
    <w:p w:rsidR="00B15ED8" w:rsidRDefault="00B15ED8" w:rsidP="00B15ED8">
      <w:r>
        <w:rPr>
          <w:noProof/>
        </w:rPr>
        <w:drawing>
          <wp:inline distT="0" distB="0" distL="0" distR="0" wp14:anchorId="767FE0DF" wp14:editId="22E2BEA1">
            <wp:extent cx="3689019" cy="10363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2080" cy="1045608"/>
                    </a:xfrm>
                    <a:prstGeom prst="rect">
                      <a:avLst/>
                    </a:prstGeom>
                    <a:noFill/>
                    <a:ln>
                      <a:noFill/>
                    </a:ln>
                  </pic:spPr>
                </pic:pic>
              </a:graphicData>
            </a:graphic>
          </wp:inline>
        </w:drawing>
      </w:r>
      <w:r>
        <w:tab/>
      </w:r>
    </w:p>
    <w:p w:rsidR="00B15ED8" w:rsidRDefault="00B15ED8" w:rsidP="00B15ED8">
      <w:r>
        <w:t xml:space="preserve">Next we need to make sure we will </w:t>
      </w:r>
      <w:r w:rsidRPr="00796159">
        <w:rPr>
          <w:b/>
        </w:rPr>
        <w:t>traverse</w:t>
      </w:r>
      <w:r>
        <w:t xml:space="preserve"> </w:t>
      </w:r>
      <w:r w:rsidRPr="00796159">
        <w:rPr>
          <w:b/>
        </w:rPr>
        <w:t>all</w:t>
      </w:r>
      <w:r>
        <w:t xml:space="preserve"> </w:t>
      </w:r>
      <w:r w:rsidR="00091BAC">
        <w:t xml:space="preserve">of </w:t>
      </w:r>
      <w:r>
        <w:t xml:space="preserve">the </w:t>
      </w:r>
      <w:r w:rsidRPr="00DE714E">
        <w:rPr>
          <w:b/>
        </w:rPr>
        <w:t>subfolder</w:t>
      </w:r>
      <w:r>
        <w:rPr>
          <w:b/>
        </w:rPr>
        <w:t>s</w:t>
      </w:r>
      <w:r>
        <w:t xml:space="preserve"> that we have </w:t>
      </w:r>
      <w:r w:rsidRPr="00796159">
        <w:rPr>
          <w:b/>
        </w:rPr>
        <w:t>in</w:t>
      </w:r>
      <w:r>
        <w:t xml:space="preserve"> the </w:t>
      </w:r>
      <w:r w:rsidRPr="00DE714E">
        <w:rPr>
          <w:b/>
        </w:rPr>
        <w:t>queue</w:t>
      </w:r>
      <w:r>
        <w:t xml:space="preserve"> so we will traverse </w:t>
      </w:r>
      <w:r w:rsidRPr="00796159">
        <w:rPr>
          <w:b/>
        </w:rPr>
        <w:t>while</w:t>
      </w:r>
      <w:r>
        <w:t xml:space="preserve"> the </w:t>
      </w:r>
      <w:r w:rsidRPr="00796159">
        <w:rPr>
          <w:b/>
        </w:rPr>
        <w:t>queue</w:t>
      </w:r>
      <w:r>
        <w:t xml:space="preserve"> is </w:t>
      </w:r>
      <w:r w:rsidRPr="00796159">
        <w:rPr>
          <w:b/>
        </w:rPr>
        <w:t>not empty</w:t>
      </w:r>
      <w:r>
        <w:t xml:space="preserve"> (that is why we </w:t>
      </w:r>
      <w:r w:rsidRPr="00796159">
        <w:rPr>
          <w:b/>
        </w:rPr>
        <w:t>push</w:t>
      </w:r>
      <w:r>
        <w:t xml:space="preserve"> the </w:t>
      </w:r>
      <w:r w:rsidRPr="00796159">
        <w:rPr>
          <w:b/>
        </w:rPr>
        <w:t>initial</w:t>
      </w:r>
      <w:r>
        <w:t xml:space="preserve"> </w:t>
      </w:r>
      <w:r w:rsidRPr="00796159">
        <w:rPr>
          <w:b/>
        </w:rPr>
        <w:t>element</w:t>
      </w:r>
      <w:r>
        <w:t xml:space="preserve"> in the queue).</w:t>
      </w:r>
    </w:p>
    <w:p w:rsidR="00B15ED8" w:rsidRPr="00302536" w:rsidRDefault="00B15ED8" w:rsidP="00B15ED8">
      <w:r w:rsidRPr="00796159">
        <w:rPr>
          <w:b/>
        </w:rPr>
        <w:t>For each iteration</w:t>
      </w:r>
      <w:r>
        <w:t xml:space="preserve"> </w:t>
      </w:r>
      <w:r w:rsidRPr="00796159">
        <w:rPr>
          <w:b/>
        </w:rPr>
        <w:t>of</w:t>
      </w:r>
      <w:r>
        <w:t xml:space="preserve"> the </w:t>
      </w:r>
      <w:r w:rsidRPr="00796159">
        <w:rPr>
          <w:b/>
        </w:rPr>
        <w:t>while</w:t>
      </w:r>
      <w:r>
        <w:t xml:space="preserve"> </w:t>
      </w:r>
      <w:r w:rsidRPr="00796159">
        <w:rPr>
          <w:b/>
        </w:rPr>
        <w:t>loop</w:t>
      </w:r>
      <w:r>
        <w:t xml:space="preserve"> we want to </w:t>
      </w:r>
      <w:r w:rsidRPr="00796159">
        <w:rPr>
          <w:b/>
        </w:rPr>
        <w:t>dequeue</w:t>
      </w:r>
      <w:r>
        <w:t xml:space="preserve"> a </w:t>
      </w:r>
      <w:r w:rsidRPr="00796159">
        <w:rPr>
          <w:b/>
        </w:rPr>
        <w:t>folder</w:t>
      </w:r>
      <w:r>
        <w:t xml:space="preserve"> that we are going to traverse and to </w:t>
      </w:r>
      <w:r w:rsidRPr="00796159">
        <w:rPr>
          <w:b/>
        </w:rPr>
        <w:t>print</w:t>
      </w:r>
      <w:r>
        <w:t xml:space="preserve"> its </w:t>
      </w:r>
      <w:r w:rsidRPr="00796159">
        <w:rPr>
          <w:b/>
        </w:rPr>
        <w:t>path</w:t>
      </w:r>
      <w:r>
        <w:t xml:space="preserve">, but in order to know how many level in depth we have entered, we are going to </w:t>
      </w:r>
      <w:r w:rsidRPr="00796159">
        <w:rPr>
          <w:b/>
        </w:rPr>
        <w:t>use</w:t>
      </w:r>
      <w:r>
        <w:t xml:space="preserve"> </w:t>
      </w:r>
      <w:r w:rsidRPr="00796159">
        <w:rPr>
          <w:b/>
        </w:rPr>
        <w:t>another</w:t>
      </w:r>
      <w:r>
        <w:t xml:space="preserve"> </w:t>
      </w:r>
      <w:r w:rsidRPr="00796159">
        <w:rPr>
          <w:b/>
        </w:rPr>
        <w:t>indentation</w:t>
      </w:r>
      <w:r>
        <w:t xml:space="preserve"> </w:t>
      </w:r>
      <w:r w:rsidRPr="00796159">
        <w:rPr>
          <w:b/>
        </w:rPr>
        <w:t>variable</w:t>
      </w:r>
      <w:r>
        <w:t xml:space="preserve"> and </w:t>
      </w:r>
      <w:r w:rsidRPr="00796159">
        <w:rPr>
          <w:b/>
        </w:rPr>
        <w:t>take</w:t>
      </w:r>
      <w:r>
        <w:t xml:space="preserve"> </w:t>
      </w:r>
      <w:r w:rsidRPr="00796159">
        <w:rPr>
          <w:b/>
        </w:rPr>
        <w:t>the delta between the two</w:t>
      </w:r>
      <w:r>
        <w:t xml:space="preserve">.  </w:t>
      </w:r>
    </w:p>
    <w:p w:rsidR="00B15ED8" w:rsidRDefault="00B15ED8" w:rsidP="00B15ED8">
      <w:r>
        <w:rPr>
          <w:noProof/>
        </w:rPr>
        <w:drawing>
          <wp:inline distT="0" distB="0" distL="0" distR="0" wp14:anchorId="6FB7E474" wp14:editId="7CC4184B">
            <wp:extent cx="4516846" cy="894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518" cy="899557"/>
                    </a:xfrm>
                    <a:prstGeom prst="rect">
                      <a:avLst/>
                    </a:prstGeom>
                    <a:noFill/>
                    <a:ln>
                      <a:noFill/>
                    </a:ln>
                  </pic:spPr>
                </pic:pic>
              </a:graphicData>
            </a:graphic>
          </wp:inline>
        </w:drawing>
      </w:r>
    </w:p>
    <w:p w:rsidR="00B15ED8" w:rsidRDefault="00B15ED8" w:rsidP="00B15ED8">
      <w:r>
        <w:t xml:space="preserve">Also </w:t>
      </w:r>
      <w:r w:rsidRPr="00796159">
        <w:rPr>
          <w:b/>
        </w:rPr>
        <w:t>for each folder</w:t>
      </w:r>
      <w:r>
        <w:t xml:space="preserve"> we need to </w:t>
      </w:r>
      <w:r w:rsidRPr="00796159">
        <w:rPr>
          <w:b/>
        </w:rPr>
        <w:t>iterate</w:t>
      </w:r>
      <w:r>
        <w:t xml:space="preserve"> </w:t>
      </w:r>
      <w:r w:rsidRPr="00796159">
        <w:rPr>
          <w:b/>
        </w:rPr>
        <w:t>all</w:t>
      </w:r>
      <w:r>
        <w:t xml:space="preserve"> its </w:t>
      </w:r>
      <w:r w:rsidRPr="00796159">
        <w:rPr>
          <w:b/>
        </w:rPr>
        <w:t>subfolders</w:t>
      </w:r>
      <w:r>
        <w:t xml:space="preserve"> and </w:t>
      </w:r>
      <w:r w:rsidRPr="00796159">
        <w:rPr>
          <w:b/>
        </w:rPr>
        <w:t>add</w:t>
      </w:r>
      <w:r>
        <w:t xml:space="preserve"> </w:t>
      </w:r>
      <w:r w:rsidRPr="00796159">
        <w:rPr>
          <w:b/>
        </w:rPr>
        <w:t>them</w:t>
      </w:r>
      <w:r>
        <w:t xml:space="preserve"> </w:t>
      </w:r>
      <w:r w:rsidRPr="00796159">
        <w:rPr>
          <w:b/>
        </w:rPr>
        <w:t>to</w:t>
      </w:r>
      <w:r>
        <w:t xml:space="preserve"> the </w:t>
      </w:r>
      <w:r w:rsidRPr="00796159">
        <w:t>end</w:t>
      </w:r>
      <w:r>
        <w:t xml:space="preserve"> </w:t>
      </w:r>
      <w:r w:rsidRPr="00796159">
        <w:t>of</w:t>
      </w:r>
      <w:r>
        <w:t xml:space="preserve"> the </w:t>
      </w:r>
      <w:r w:rsidRPr="00796159">
        <w:rPr>
          <w:b/>
        </w:rPr>
        <w:t>queue</w:t>
      </w:r>
      <w:r>
        <w:t>. We can do this with a simple foreach loop:</w:t>
      </w:r>
    </w:p>
    <w:p w:rsidR="00B15ED8" w:rsidRDefault="00B15ED8" w:rsidP="00B15ED8">
      <w:r>
        <w:rPr>
          <w:noProof/>
        </w:rPr>
        <w:drawing>
          <wp:inline distT="0" distB="0" distL="0" distR="0" wp14:anchorId="09E4F3A7" wp14:editId="2F6411A1">
            <wp:extent cx="4357984" cy="1442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3683" cy="1447917"/>
                    </a:xfrm>
                    <a:prstGeom prst="rect">
                      <a:avLst/>
                    </a:prstGeom>
                    <a:noFill/>
                    <a:ln>
                      <a:noFill/>
                    </a:ln>
                  </pic:spPr>
                </pic:pic>
              </a:graphicData>
            </a:graphic>
          </wp:inline>
        </w:drawing>
      </w:r>
    </w:p>
    <w:p w:rsidR="00B15ED8" w:rsidRDefault="00B15ED8" w:rsidP="00B15ED8">
      <w:pPr>
        <w:jc w:val="both"/>
      </w:pPr>
      <w:r>
        <w:t xml:space="preserve">You can </w:t>
      </w:r>
      <w:r w:rsidRPr="00796159">
        <w:rPr>
          <w:b/>
        </w:rPr>
        <w:t>print</w:t>
      </w:r>
      <w:r>
        <w:t xml:space="preserve"> the </w:t>
      </w:r>
      <w:r w:rsidRPr="00796159">
        <w:rPr>
          <w:b/>
        </w:rPr>
        <w:t>full</w:t>
      </w:r>
      <w:r>
        <w:t xml:space="preserve"> </w:t>
      </w:r>
      <w:r w:rsidRPr="00796159">
        <w:rPr>
          <w:b/>
        </w:rPr>
        <w:t>name</w:t>
      </w:r>
      <w:r>
        <w:t xml:space="preserve"> </w:t>
      </w:r>
      <w:r w:rsidRPr="00796159">
        <w:rPr>
          <w:b/>
        </w:rPr>
        <w:t>of</w:t>
      </w:r>
      <w:r>
        <w:t xml:space="preserve"> the </w:t>
      </w:r>
      <w:r w:rsidRPr="00796159">
        <w:rPr>
          <w:b/>
        </w:rPr>
        <w:t>directory</w:t>
      </w:r>
      <w:r>
        <w:t xml:space="preserve"> with the following line of code:</w:t>
      </w:r>
    </w:p>
    <w:p w:rsidR="00B15ED8" w:rsidRDefault="00B15ED8" w:rsidP="00B15ED8">
      <w:pPr>
        <w:jc w:val="both"/>
      </w:pPr>
      <w:r>
        <w:rPr>
          <w:noProof/>
        </w:rPr>
        <w:drawing>
          <wp:inline distT="0" distB="0" distL="0" distR="0" wp14:anchorId="2D051DAA" wp14:editId="384FC3DF">
            <wp:extent cx="4922520" cy="49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308" cy="515903"/>
                    </a:xfrm>
                    <a:prstGeom prst="rect">
                      <a:avLst/>
                    </a:prstGeom>
                    <a:noFill/>
                    <a:ln>
                      <a:noFill/>
                    </a:ln>
                  </pic:spPr>
                </pic:pic>
              </a:graphicData>
            </a:graphic>
          </wp:inline>
        </w:drawing>
      </w:r>
    </w:p>
    <w:p w:rsidR="00B15ED8" w:rsidRPr="00DE714E" w:rsidRDefault="00B15ED8" w:rsidP="00B15ED8">
      <w:pPr>
        <w:jc w:val="both"/>
        <w:rPr>
          <w:color w:val="FF0000"/>
        </w:rPr>
      </w:pPr>
      <w:r>
        <w:rPr>
          <w:noProof/>
        </w:rPr>
        <mc:AlternateContent>
          <mc:Choice Requires="wps">
            <w:drawing>
              <wp:anchor distT="0" distB="0" distL="114300" distR="114300" simplePos="0" relativeHeight="251659264" behindDoc="0" locked="0" layoutInCell="1" allowOverlap="1" wp14:anchorId="671A15EE" wp14:editId="6EC83615">
                <wp:simplePos x="0" y="0"/>
                <wp:positionH relativeFrom="column">
                  <wp:posOffset>1432560</wp:posOffset>
                </wp:positionH>
                <wp:positionV relativeFrom="paragraph">
                  <wp:posOffset>1242060</wp:posOffset>
                </wp:positionV>
                <wp:extent cx="1544320" cy="457200"/>
                <wp:effectExtent l="38100" t="0" r="17780" b="38100"/>
                <wp:wrapNone/>
                <wp:docPr id="19" name="Down Arrow 19"/>
                <wp:cNvGraphicFramePr/>
                <a:graphic xmlns:a="http://schemas.openxmlformats.org/drawingml/2006/main">
                  <a:graphicData uri="http://schemas.microsoft.com/office/word/2010/wordprocessingShape">
                    <wps:wsp>
                      <wps:cNvSpPr/>
                      <wps:spPr>
                        <a:xfrm>
                          <a:off x="0" y="0"/>
                          <a:ext cx="154432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21DB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12.8pt;margin-top:97.8pt;width:121.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" adj="10800" fillcolor="#4f81bd [3204]" strokecolor="#243f60 [1604]" strokeweight="2pt"/>
            </w:pict>
          </mc:Fallback>
        </mc:AlternateContent>
      </w:r>
      <w:r>
        <w:t xml:space="preserve">Now if you filled your TODOs properly when you run your code you should get some output like this if we call the method through the </w:t>
      </w:r>
      <w:r w:rsidRPr="00231619">
        <w:rPr>
          <w:b/>
        </w:rPr>
        <w:t>Main()</w:t>
      </w:r>
      <w:r>
        <w:tab/>
        <w:t xml:space="preserve">  </w:t>
      </w:r>
      <w:r>
        <w:br/>
      </w:r>
      <w:r>
        <w:rPr>
          <w:color w:val="FF0000"/>
        </w:rPr>
        <w:br/>
      </w:r>
      <w:r>
        <w:rPr>
          <w:noProof/>
          <w:color w:val="FF0000"/>
        </w:rPr>
        <w:drawing>
          <wp:inline distT="0" distB="0" distL="0" distR="0" wp14:anchorId="11CFAFAE" wp14:editId="679356FD">
            <wp:extent cx="4871720" cy="7924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792480"/>
                    </a:xfrm>
                    <a:prstGeom prst="rect">
                      <a:avLst/>
                    </a:prstGeom>
                    <a:noFill/>
                    <a:ln>
                      <a:noFill/>
                    </a:ln>
                  </pic:spPr>
                </pic:pic>
              </a:graphicData>
            </a:graphic>
          </wp:inline>
        </w:drawing>
      </w:r>
      <w:r>
        <w:rPr>
          <w:color w:val="FF0000"/>
        </w:rPr>
        <w:br/>
      </w:r>
      <w:r>
        <w:rPr>
          <w:color w:val="FF0000"/>
        </w:rPr>
        <w:lastRenderedPageBreak/>
        <w:br/>
      </w:r>
    </w:p>
    <w:p w:rsidR="00B15ED8" w:rsidRPr="00F07CDD" w:rsidRDefault="00B15ED8" w:rsidP="00B15ED8">
      <w:pPr>
        <w:jc w:val="both"/>
      </w:pPr>
      <w:r>
        <w:rPr>
          <w:noProof/>
        </w:rPr>
        <w:drawing>
          <wp:inline distT="0" distB="0" distL="0" distR="0" wp14:anchorId="1A7D0B45" wp14:editId="4A2603FF">
            <wp:extent cx="48006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15ED8" w:rsidRDefault="00B15ED8" w:rsidP="00B15ED8">
      <w:pPr>
        <w:jc w:val="both"/>
      </w:pPr>
      <w:r>
        <w:t xml:space="preserve"> You are now ready with your first tool for the wanted bash. Soon you will be able to easily change your position in the file system and do different operations with other files. </w:t>
      </w:r>
    </w:p>
    <w:p w:rsidR="00B15ED8" w:rsidRPr="00346D11" w:rsidRDefault="00B15ED8" w:rsidP="00B15ED8">
      <w:pPr>
        <w:jc w:val="both"/>
        <w:rPr>
          <w:lang w:val="bg-BG"/>
        </w:rPr>
      </w:pPr>
    </w:p>
    <w:p w:rsidR="00CF0047" w:rsidRPr="00B15ED8" w:rsidRDefault="00CF0047" w:rsidP="00B15ED8"/>
    <w:sectPr w:rsidR="00CF0047" w:rsidRPr="00B15ED8"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63" w:rsidRDefault="00354663" w:rsidP="008068A2">
      <w:pPr>
        <w:spacing w:after="0" w:line="240" w:lineRule="auto"/>
      </w:pPr>
      <w:r>
        <w:separator/>
      </w:r>
    </w:p>
  </w:endnote>
  <w:endnote w:type="continuationSeparator" w:id="0">
    <w:p w:rsidR="00354663" w:rsidRDefault="003546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0DE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0DEB">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0DEB">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0DEB">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63" w:rsidRDefault="00354663" w:rsidP="008068A2">
      <w:pPr>
        <w:spacing w:after="0" w:line="240" w:lineRule="auto"/>
      </w:pPr>
      <w:r>
        <w:separator/>
      </w:r>
    </w:p>
  </w:footnote>
  <w:footnote w:type="continuationSeparator" w:id="0">
    <w:p w:rsidR="00354663" w:rsidRDefault="003546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91BAC"/>
    <w:rsid w:val="000B39E6"/>
    <w:rsid w:val="000B56F0"/>
    <w:rsid w:val="00103906"/>
    <w:rsid w:val="001275B9"/>
    <w:rsid w:val="00130DEB"/>
    <w:rsid w:val="00142C75"/>
    <w:rsid w:val="001619DF"/>
    <w:rsid w:val="00164CDC"/>
    <w:rsid w:val="00167CF1"/>
    <w:rsid w:val="00171021"/>
    <w:rsid w:val="00183A2C"/>
    <w:rsid w:val="001A6728"/>
    <w:rsid w:val="001C1FCD"/>
    <w:rsid w:val="001D2464"/>
    <w:rsid w:val="001E1161"/>
    <w:rsid w:val="001E3FEF"/>
    <w:rsid w:val="00202683"/>
    <w:rsid w:val="00215FCE"/>
    <w:rsid w:val="00264287"/>
    <w:rsid w:val="0026589D"/>
    <w:rsid w:val="002664E1"/>
    <w:rsid w:val="002674C4"/>
    <w:rsid w:val="002A2D2D"/>
    <w:rsid w:val="003230CF"/>
    <w:rsid w:val="0033212E"/>
    <w:rsid w:val="0033490F"/>
    <w:rsid w:val="00354663"/>
    <w:rsid w:val="003817EF"/>
    <w:rsid w:val="00382A45"/>
    <w:rsid w:val="003A1601"/>
    <w:rsid w:val="003A5602"/>
    <w:rsid w:val="003B0278"/>
    <w:rsid w:val="003B6A53"/>
    <w:rsid w:val="003E1013"/>
    <w:rsid w:val="003E167F"/>
    <w:rsid w:val="003E6BFB"/>
    <w:rsid w:val="003F1864"/>
    <w:rsid w:val="004311CA"/>
    <w:rsid w:val="00470DA6"/>
    <w:rsid w:val="0047331A"/>
    <w:rsid w:val="00476D4B"/>
    <w:rsid w:val="00491748"/>
    <w:rsid w:val="004A7E77"/>
    <w:rsid w:val="004D29A9"/>
    <w:rsid w:val="0050017E"/>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D74B5"/>
    <w:rsid w:val="005E04CE"/>
    <w:rsid w:val="005E6CC9"/>
    <w:rsid w:val="00600083"/>
    <w:rsid w:val="00604363"/>
    <w:rsid w:val="00624212"/>
    <w:rsid w:val="00624DCF"/>
    <w:rsid w:val="0063342B"/>
    <w:rsid w:val="00670041"/>
    <w:rsid w:val="00671FE2"/>
    <w:rsid w:val="00695634"/>
    <w:rsid w:val="006D239A"/>
    <w:rsid w:val="006E2245"/>
    <w:rsid w:val="006E55B4"/>
    <w:rsid w:val="006E7E50"/>
    <w:rsid w:val="00704432"/>
    <w:rsid w:val="007051DF"/>
    <w:rsid w:val="00724DA4"/>
    <w:rsid w:val="00731817"/>
    <w:rsid w:val="00751E8A"/>
    <w:rsid w:val="00763912"/>
    <w:rsid w:val="00785258"/>
    <w:rsid w:val="00791F02"/>
    <w:rsid w:val="0079324A"/>
    <w:rsid w:val="00794EEE"/>
    <w:rsid w:val="007A635E"/>
    <w:rsid w:val="007B69AC"/>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557F"/>
    <w:rsid w:val="008C2344"/>
    <w:rsid w:val="008C2B83"/>
    <w:rsid w:val="008C5930"/>
    <w:rsid w:val="008E6CF3"/>
    <w:rsid w:val="008F202C"/>
    <w:rsid w:val="008F5B43"/>
    <w:rsid w:val="008F5FDB"/>
    <w:rsid w:val="00902E68"/>
    <w:rsid w:val="00912BC6"/>
    <w:rsid w:val="0091402E"/>
    <w:rsid w:val="009254B7"/>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15ED8"/>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CF0047"/>
    <w:rsid w:val="00D22895"/>
    <w:rsid w:val="00D3404A"/>
    <w:rsid w:val="00D4354E"/>
    <w:rsid w:val="00D43F69"/>
    <w:rsid w:val="00D73957"/>
    <w:rsid w:val="00D8395C"/>
    <w:rsid w:val="00D910AA"/>
    <w:rsid w:val="00D91825"/>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7033C"/>
    <w:rsid w:val="00F96D0D"/>
    <w:rsid w:val="00F976AD"/>
    <w:rsid w:val="00FE038F"/>
    <w:rsid w:val="00FF63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character" w:customStyle="1" w:styleId="InternetLink">
    <w:name w:val="Internet Link"/>
    <w:basedOn w:val="DefaultParagraphFont"/>
    <w:uiPriority w:val="99"/>
    <w:unhideWhenUsed/>
    <w:rsid w:val="00B15ED8"/>
    <w:rPr>
      <w:color w:val="0000FF" w:themeColor="hyperlink"/>
      <w:u w:val="single"/>
    </w:rPr>
  </w:style>
  <w:style w:type="paragraph" w:customStyle="1" w:styleId="Index">
    <w:name w:val="Index"/>
    <w:basedOn w:val="Normal"/>
    <w:qFormat/>
    <w:rsid w:val="00B15ED8"/>
    <w:pPr>
      <w:suppressLineNumbers/>
      <w:spacing w:before="0" w:after="200"/>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n.wikipedia.org/wiki/Software_design_pattern" TargetMode="External"/><Relationship Id="rId17" Type="http://schemas.openxmlformats.org/officeDocument/2006/relationships/hyperlink" Target="https://upload.wikimedia.org/wikipedia/commons/5/5d/Breadth-First-Search-Algorithm.gi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4.jpeg"/><Relationship Id="rId21" Type="http://schemas.openxmlformats.org/officeDocument/2006/relationships/image" Target="media/image21.png"/><Relationship Id="rId34" Type="http://schemas.openxmlformats.org/officeDocument/2006/relationships/image" Target="media/image170.png"/><Relationship Id="rId42" Type="http://schemas.openxmlformats.org/officeDocument/2006/relationships/image" Target="media/image2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9.png"/><Relationship Id="rId25" Type="http://schemas.openxmlformats.org/officeDocument/2006/relationships/image" Target="media/image23.png"/><Relationship Id="rId33" Type="http://schemas.openxmlformats.org/officeDocument/2006/relationships/hyperlink" Target="http://facebook.com/SoftwareUniversity" TargetMode="External"/><Relationship Id="rId38" Type="http://schemas.openxmlformats.org/officeDocument/2006/relationships/image" Target="media/image190.png"/><Relationship Id="rId46" Type="http://schemas.openxmlformats.org/officeDocument/2006/relationships/image" Target="media/image23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40.jpeg"/><Relationship Id="rId11" Type="http://schemas.openxmlformats.org/officeDocument/2006/relationships/image" Target="media/image16.png"/><Relationship Id="rId24" Type="http://schemas.openxmlformats.org/officeDocument/2006/relationships/hyperlink" Target="http://github.com/softuni" TargetMode="External"/><Relationship Id="rId32" Type="http://schemas.openxmlformats.org/officeDocument/2006/relationships/image" Target="media/image160.png"/><Relationship Id="rId37" Type="http://schemas.openxmlformats.org/officeDocument/2006/relationships/hyperlink" Target="http://youtube.com/SoftwareUniversity" TargetMode="External"/><Relationship Id="rId40" Type="http://schemas.openxmlformats.org/officeDocument/2006/relationships/image" Target="media/image2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8.png"/><Relationship Id="rId23" Type="http://schemas.openxmlformats.org/officeDocument/2006/relationships/image" Target="media/image22.png"/><Relationship Id="rId28" Type="http://schemas.openxmlformats.org/officeDocument/2006/relationships/hyperlink" Target="http://softuni.org/" TargetMode="External"/><Relationship Id="rId36" Type="http://schemas.openxmlformats.org/officeDocument/2006/relationships/image" Target="media/image180.png"/><Relationship Id="rId10" Type="http://schemas.openxmlformats.org/officeDocument/2006/relationships/image" Target="media/image15.png"/><Relationship Id="rId19" Type="http://schemas.openxmlformats.org/officeDocument/2006/relationships/image" Target="media/image20.png"/><Relationship Id="rId31" Type="http://schemas.openxmlformats.org/officeDocument/2006/relationships/image" Target="media/image150.png"/><Relationship Id="rId44" Type="http://schemas.openxmlformats.org/officeDocument/2006/relationships/image" Target="media/image2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E1F58-59FF-45C2-8F9C-3DD90192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Exercise for advanced C# Course at SoftUni</vt:lpstr>
    </vt:vector>
  </TitlesOfParts>
  <Company>Software University</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CSharp Stacks And Queues Lab</dc:title>
  <dc:subject>Software Technologies</dc:subject>
  <dc:creator>Software University Foundation</dc:creator>
  <cp:keywords>C#, CSharp, Programming, SoftUni, Software University, Queues, Stacks, Algorithms</cp:keywords>
  <dc:description>Advanced C# course @ SoftUni - https://softuni.bg/trainings/1361/advanced-c-sharp-may-2016</dc:description>
  <cp:lastModifiedBy>Maika ti</cp:lastModifiedBy>
  <cp:revision>13</cp:revision>
  <cp:lastPrinted>2015-10-26T22:35:00Z</cp:lastPrinted>
  <dcterms:created xsi:type="dcterms:W3CDTF">2016-05-11T13:22:00Z</dcterms:created>
  <dcterms:modified xsi:type="dcterms:W3CDTF">2016-06-08T12:37:00Z</dcterms:modified>
  <cp:category>programming, education, software engineering, software development</cp:category>
</cp:coreProperties>
</file>