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929" w:rsidRDefault="00566881">
      <w:pPr>
        <w:pStyle w:val="Heading1"/>
        <w:jc w:val="center"/>
      </w:pPr>
      <w:r>
        <w:t>Dependency Management Automation</w:t>
      </w:r>
    </w:p>
    <w:p w:rsidR="00735929" w:rsidRDefault="00566881">
      <w:pPr>
        <w:pStyle w:val="Heading2"/>
      </w:pPr>
      <w:r>
        <w:t>The Problem</w:t>
      </w:r>
    </w:p>
    <w:p w:rsidR="00735929" w:rsidRDefault="00566881">
      <w:r>
        <w:t>Once the application starts to grow, the oper</w:t>
      </w:r>
      <w:bookmarkStart w:id="0" w:name="_GoBack"/>
      <w:bookmarkEnd w:id="0"/>
      <w:r>
        <w:t xml:space="preserve">ations and the data begins naturally to get organized, most commonly in classes and methods. But then, certain </w:t>
      </w:r>
      <w:r>
        <w:rPr>
          <w:b/>
        </w:rPr>
        <w:t>operation starts to require another operation</w:t>
      </w:r>
      <w:r>
        <w:t xml:space="preserve"> to be done and data to be</w:t>
      </w:r>
      <w:r w:rsidR="003A2161">
        <w:t xml:space="preserve"> provided</w:t>
      </w:r>
      <w:r>
        <w:t xml:space="preserve">. This network of objects can be easily mistaken and can </w:t>
      </w:r>
      <w:r>
        <w:rPr>
          <w:b/>
        </w:rPr>
        <w:t>lead to tight coupling, completely untestable code and hard extensibility</w:t>
      </w:r>
      <w:r>
        <w:t xml:space="preserve">. All the things a developer </w:t>
      </w:r>
      <w:r>
        <w:rPr>
          <w:b/>
        </w:rPr>
        <w:t>does not want</w:t>
      </w:r>
      <w:r>
        <w:t xml:space="preserve"> to happen.</w:t>
      </w:r>
    </w:p>
    <w:p w:rsidR="00735929" w:rsidRDefault="00566881">
      <w:r>
        <w:t>The following scenario sho</w:t>
      </w:r>
      <w:r>
        <w:t>ws the problems from above and how it can affect the future of the project.</w:t>
      </w:r>
    </w:p>
    <w:p w:rsidR="00735929" w:rsidRDefault="00566881">
      <w:r>
        <w:rPr>
          <w:noProof/>
        </w:rPr>
        <w:drawing>
          <wp:inline distT="0" distB="0" distL="0" distR="0">
            <wp:extent cx="5628005" cy="3809999"/>
            <wp:effectExtent l="19050" t="19050" r="10795" b="1968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8099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This sample code reads a text file with users’ data and changes the username of one of them. If </w:t>
      </w:r>
      <w:r>
        <w:t>user</w:t>
      </w:r>
      <w:r w:rsidR="001000D4">
        <w:t>s try</w:t>
      </w:r>
      <w:r>
        <w:t xml:space="preserve"> to </w:t>
      </w:r>
      <w:r w:rsidR="003A2161">
        <w:rPr>
          <w:b/>
        </w:rPr>
        <w:t>rename their username</w:t>
      </w:r>
      <w:r>
        <w:rPr>
          <w:b/>
          <w:color w:val="FF0000"/>
        </w:rPr>
        <w:t xml:space="preserve"> </w:t>
      </w:r>
      <w:r>
        <w:rPr>
          <w:b/>
        </w:rPr>
        <w:t xml:space="preserve">to an already existing user, it raises </w:t>
      </w:r>
      <w:r>
        <w:rPr>
          <w:b/>
          <w:color w:val="000000"/>
        </w:rPr>
        <w:t>an</w:t>
      </w:r>
      <w:r>
        <w:rPr>
          <w:b/>
        </w:rPr>
        <w:t xml:space="preserve"> er</w:t>
      </w:r>
      <w:r>
        <w:rPr>
          <w:b/>
        </w:rPr>
        <w:t>ror</w:t>
      </w:r>
      <w:r>
        <w:t>.</w:t>
      </w:r>
    </w:p>
    <w:p w:rsidR="00735929" w:rsidRDefault="00566881">
      <w:r>
        <w:t xml:space="preserve">Despite the code </w:t>
      </w:r>
      <w:r>
        <w:rPr>
          <w:b/>
        </w:rPr>
        <w:t>looks correct</w:t>
      </w:r>
      <w:r>
        <w:t xml:space="preserve"> at first sight, </w:t>
      </w:r>
      <w:r>
        <w:rPr>
          <w:b/>
        </w:rPr>
        <w:t>it is not</w:t>
      </w:r>
      <w:r>
        <w:t xml:space="preserve">. Not only that it has bugs, but there </w:t>
      </w:r>
      <w:r>
        <w:rPr>
          <w:b/>
        </w:rPr>
        <w:t>are several other problems</w:t>
      </w:r>
      <w:r>
        <w:t xml:space="preserve"> here. To illustrate it better, let’s introduce a </w:t>
      </w:r>
      <w:r>
        <w:rPr>
          <w:b/>
        </w:rPr>
        <w:t>second method that removes a friendship</w:t>
      </w:r>
      <w:r>
        <w:t xml:space="preserve"> between two users:</w:t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4773295" cy="2656204"/>
            <wp:effectExtent l="19050" t="19050" r="27305" b="11430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656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35929" w:rsidRDefault="00566881">
      <w:r>
        <w:t xml:space="preserve">Let’s now examine </w:t>
      </w:r>
      <w:r>
        <w:t>the problems:</w:t>
      </w:r>
    </w:p>
    <w:p w:rsidR="00735929" w:rsidRDefault="00566881">
      <w:pPr>
        <w:pStyle w:val="ListParagraph"/>
        <w:numPr>
          <w:ilvl w:val="0"/>
          <w:numId w:val="6"/>
        </w:numPr>
      </w:pPr>
      <w:r>
        <w:t xml:space="preserve">Once you need </w:t>
      </w:r>
      <w:r>
        <w:rPr>
          <w:b/>
        </w:rPr>
        <w:t>to change where the “users” database is located</w:t>
      </w:r>
      <w:r>
        <w:t xml:space="preserve">, you will need to find every single line of code it is used in, and </w:t>
      </w:r>
      <w:r>
        <w:rPr>
          <w:b/>
        </w:rPr>
        <w:t>replace</w:t>
      </w:r>
      <w:r>
        <w:t xml:space="preserve"> it</w:t>
      </w:r>
    </w:p>
    <w:p w:rsidR="00735929" w:rsidRDefault="00566881">
      <w:pPr>
        <w:pStyle w:val="ListParagraph"/>
        <w:numPr>
          <w:ilvl w:val="0"/>
          <w:numId w:val="6"/>
        </w:numPr>
      </w:pPr>
      <w:r>
        <w:t xml:space="preserve">These methods are </w:t>
      </w:r>
      <w:r>
        <w:rPr>
          <w:b/>
        </w:rPr>
        <w:t>completely untestable</w:t>
      </w:r>
      <w:r>
        <w:t>. We can never be sure what data exactly is in the database wh</w:t>
      </w:r>
      <w:r>
        <w:t xml:space="preserve">en the unit tests are running. </w:t>
      </w:r>
      <w:r>
        <w:rPr>
          <w:b/>
        </w:rPr>
        <w:t>Faking data is impossible</w:t>
      </w:r>
      <w:r>
        <w:t>, thus we can’t find the bugs in these methods easily</w:t>
      </w:r>
    </w:p>
    <w:p w:rsidR="00735929" w:rsidRDefault="00566881">
      <w:pPr>
        <w:pStyle w:val="ListParagraph"/>
        <w:numPr>
          <w:ilvl w:val="0"/>
          <w:numId w:val="6"/>
        </w:numPr>
      </w:pPr>
      <w:r>
        <w:t xml:space="preserve">If we change the database logic from directly reading and writing files to SQL Database, we would need a </w:t>
      </w:r>
      <w:r>
        <w:rPr>
          <w:b/>
        </w:rPr>
        <w:t>complete rewrite</w:t>
      </w:r>
      <w:r>
        <w:t xml:space="preserve"> of the </w:t>
      </w:r>
      <w:r>
        <w:rPr>
          <w:rStyle w:val="CodeChar"/>
        </w:rPr>
        <w:t>UserService</w:t>
      </w:r>
      <w:r>
        <w:t xml:space="preserve"> class</w:t>
      </w:r>
      <w:r>
        <w:t xml:space="preserve"> (and any other using the data), because the </w:t>
      </w:r>
      <w:r>
        <w:rPr>
          <w:b/>
        </w:rPr>
        <w:t>business logic is highly coupled to the data operation</w:t>
      </w:r>
    </w:p>
    <w:p w:rsidR="00735929" w:rsidRDefault="00566881">
      <w:pPr>
        <w:ind w:left="360"/>
      </w:pPr>
      <w:r>
        <w:t xml:space="preserve">So, the most common step we need to take to resolve these problems, is to </w:t>
      </w:r>
      <w:r>
        <w:rPr>
          <w:b/>
        </w:rPr>
        <w:t>decouple</w:t>
      </w:r>
      <w:r>
        <w:t xml:space="preserve"> the business logic and data retrieval:</w:t>
      </w:r>
    </w:p>
    <w:p w:rsidR="00735929" w:rsidRDefault="00566881">
      <w:pPr>
        <w:ind w:left="360"/>
      </w:pPr>
      <w:r>
        <w:rPr>
          <w:noProof/>
        </w:rPr>
        <w:drawing>
          <wp:inline distT="0" distB="0" distL="0" distR="0">
            <wp:extent cx="5818505" cy="3804285"/>
            <wp:effectExtent l="19050" t="19050" r="10795" b="24765"/>
            <wp:docPr id="102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804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rPr>
          <w:noProof/>
        </w:rPr>
        <w:lastRenderedPageBreak/>
        <w:drawing>
          <wp:inline distT="0" distB="0" distL="0" distR="0">
            <wp:extent cx="4267200" cy="3777615"/>
            <wp:effectExtent l="19050" t="19050" r="19050" b="13335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7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t>This is kind of better, yet wi</w:t>
      </w:r>
      <w:r>
        <w:t xml:space="preserve">th a lot of problems. If the </w:t>
      </w:r>
      <w:r>
        <w:rPr>
          <w:rStyle w:val="CodeChar"/>
        </w:rPr>
        <w:t>UserRepository</w:t>
      </w:r>
      <w:r>
        <w:t xml:space="preserve"> changes the logic of retrieving data, the </w:t>
      </w:r>
      <w:r>
        <w:rPr>
          <w:rStyle w:val="CodeChar"/>
        </w:rPr>
        <w:t>UserService</w:t>
      </w:r>
      <w:r>
        <w:t xml:space="preserve"> class will remain unchanged, which is good. </w:t>
      </w:r>
    </w:p>
    <w:p w:rsidR="00735929" w:rsidRDefault="00566881">
      <w:pPr>
        <w:ind w:left="360"/>
      </w:pPr>
      <w:r>
        <w:t xml:space="preserve">We still cannot test our </w:t>
      </w:r>
      <w:r>
        <w:rPr>
          <w:rStyle w:val="CodeChar"/>
        </w:rPr>
        <w:t>UserService</w:t>
      </w:r>
      <w:r>
        <w:t xml:space="preserve">, because it </w:t>
      </w:r>
      <w:r>
        <w:rPr>
          <w:b/>
        </w:rPr>
        <w:t>highly relies on this concrete Repository</w:t>
      </w:r>
      <w:r>
        <w:t xml:space="preserve"> (</w:t>
      </w:r>
      <w:r>
        <w:rPr>
          <w:rStyle w:val="CodeChar"/>
          <w:lang w:val="bg-BG"/>
        </w:rPr>
        <w:t>UserRepository</w:t>
      </w:r>
      <w:r>
        <w:t>)</w:t>
      </w:r>
      <w:r>
        <w:t xml:space="preserve">. Also, the </w:t>
      </w:r>
      <w:r>
        <w:rPr>
          <w:rStyle w:val="CodeChar"/>
        </w:rPr>
        <w:t>UserRepository</w:t>
      </w:r>
      <w:r>
        <w:t xml:space="preserve"> operates only with </w:t>
      </w:r>
      <w:r>
        <w:rPr>
          <w:b/>
        </w:rPr>
        <w:t>one database</w:t>
      </w:r>
      <w:r>
        <w:t xml:space="preserve">. If we need to reuse the logic with another database of users, we cannot. Every </w:t>
      </w:r>
      <w:r>
        <w:rPr>
          <w:b/>
        </w:rPr>
        <w:t xml:space="preserve">new instance of </w:t>
      </w:r>
      <w:r>
        <w:rPr>
          <w:rStyle w:val="CodeChar"/>
        </w:rPr>
        <w:t>UserRepository</w:t>
      </w:r>
      <w:r>
        <w:rPr>
          <w:b/>
        </w:rPr>
        <w:t xml:space="preserve"> will operate with one and the same file</w:t>
      </w:r>
      <w:r>
        <w:t xml:space="preserve"> (</w:t>
      </w:r>
      <w:r>
        <w:rPr>
          <w:rStyle w:val="CodeChar"/>
          <w:lang w:val="bg-BG"/>
        </w:rPr>
        <w:t>UserDbPath</w:t>
      </w:r>
      <w:r>
        <w:t>).</w:t>
      </w:r>
    </w:p>
    <w:p w:rsidR="00735929" w:rsidRDefault="00566881">
      <w:pPr>
        <w:ind w:left="360"/>
      </w:pPr>
      <w:r>
        <w:t>To fix these problems, we need t</w:t>
      </w:r>
      <w:r>
        <w:t xml:space="preserve">o </w:t>
      </w:r>
      <w:r>
        <w:rPr>
          <w:b/>
        </w:rPr>
        <w:t>stop creating concrete dependencies</w:t>
      </w:r>
      <w:r>
        <w:t xml:space="preserve">. We need to </w:t>
      </w:r>
      <w:r>
        <w:rPr>
          <w:b/>
        </w:rPr>
        <w:t>depend on abstractions</w:t>
      </w:r>
      <w:r>
        <w:t xml:space="preserve"> and receive them from outside. That’s what we call “</w:t>
      </w:r>
      <w:r>
        <w:rPr>
          <w:b/>
        </w:rPr>
        <w:t>Dependency Injection</w:t>
      </w:r>
      <w:r>
        <w:t>”:</w:t>
      </w:r>
    </w:p>
    <w:p w:rsidR="00735929" w:rsidRDefault="00566881">
      <w:pPr>
        <w:ind w:left="360"/>
      </w:pPr>
      <w:r>
        <w:rPr>
          <w:noProof/>
        </w:rPr>
        <w:drawing>
          <wp:inline distT="0" distB="0" distL="0" distR="0">
            <wp:extent cx="2879089" cy="1056004"/>
            <wp:effectExtent l="19050" t="19050" r="16510" b="10795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089" cy="10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rPr>
          <w:noProof/>
        </w:rPr>
        <w:drawing>
          <wp:inline distT="0" distB="0" distL="0" distR="0">
            <wp:extent cx="4871085" cy="1779905"/>
            <wp:effectExtent l="19050" t="19050" r="24765" b="10795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77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rPr>
          <w:noProof/>
        </w:rPr>
        <w:lastRenderedPageBreak/>
        <w:drawing>
          <wp:inline distT="0" distB="0" distL="0" distR="0">
            <wp:extent cx="3625213" cy="1403985"/>
            <wp:effectExtent l="19050" t="19050" r="13970" b="24765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213" cy="140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t>What we have achieved now:</w:t>
      </w:r>
    </w:p>
    <w:p w:rsidR="00735929" w:rsidRDefault="00566881">
      <w:pPr>
        <w:pStyle w:val="ListParagraph"/>
        <w:numPr>
          <w:ilvl w:val="0"/>
          <w:numId w:val="3"/>
        </w:numPr>
      </w:pPr>
      <w:r>
        <w:t xml:space="preserve">We can use the </w:t>
      </w:r>
      <w:r>
        <w:rPr>
          <w:rStyle w:val="CodeChar"/>
        </w:rPr>
        <w:t>FileUserRepository</w:t>
      </w:r>
      <w:r>
        <w:t xml:space="preserve"> with different database (file) paths depe</w:t>
      </w:r>
      <w:r>
        <w:t>nding on the situation</w:t>
      </w:r>
    </w:p>
    <w:p w:rsidR="00735929" w:rsidRDefault="00566881">
      <w:pPr>
        <w:ind w:left="360"/>
      </w:pPr>
      <w:r>
        <w:rPr>
          <w:noProof/>
        </w:rPr>
        <w:drawing>
          <wp:inline distT="0" distB="0" distL="0" distR="0">
            <wp:extent cx="5094604" cy="375285"/>
            <wp:effectExtent l="19050" t="19050" r="10795" b="24765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604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29" w:rsidRDefault="00566881">
      <w:pPr>
        <w:pStyle w:val="ListParagraph"/>
        <w:numPr>
          <w:ilvl w:val="0"/>
          <w:numId w:val="3"/>
        </w:numPr>
      </w:pPr>
      <w:r>
        <w:t xml:space="preserve">We can introduce a class that operates with </w:t>
      </w:r>
      <w:r>
        <w:rPr>
          <w:b/>
        </w:rPr>
        <w:t>SQL Database, implementing the same interface</w:t>
      </w:r>
      <w:r>
        <w:t xml:space="preserve"> and using it in certain situations (giving it to the service as well)</w:t>
      </w:r>
    </w:p>
    <w:p w:rsidR="00735929" w:rsidRDefault="00566881">
      <w:pPr>
        <w:ind w:left="360"/>
      </w:pPr>
      <w:r>
        <w:rPr>
          <w:noProof/>
        </w:rPr>
        <w:drawing>
          <wp:inline distT="0" distB="0" distL="0" distR="0">
            <wp:extent cx="5344795" cy="2432685"/>
            <wp:effectExtent l="19050" t="19050" r="27305" b="24765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43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ListParagraph"/>
        <w:numPr>
          <w:ilvl w:val="0"/>
          <w:numId w:val="3"/>
        </w:numPr>
      </w:pPr>
      <w:r>
        <w:t xml:space="preserve">We can </w:t>
      </w:r>
      <w:r>
        <w:rPr>
          <w:b/>
        </w:rPr>
        <w:t>Mock</w:t>
      </w:r>
      <w:r>
        <w:t xml:space="preserve"> the </w:t>
      </w:r>
      <w:r>
        <w:rPr>
          <w:rStyle w:val="CodeChar"/>
        </w:rPr>
        <w:t>IUserRepository</w:t>
      </w:r>
      <w:r>
        <w:t xml:space="preserve"> to test our Service:</w:t>
      </w:r>
    </w:p>
    <w:p w:rsidR="00735929" w:rsidRDefault="00566881">
      <w:pPr>
        <w:ind w:left="360"/>
      </w:pPr>
      <w:r>
        <w:rPr>
          <w:noProof/>
        </w:rPr>
        <w:drawing>
          <wp:inline distT="0" distB="0" distL="0" distR="0">
            <wp:extent cx="4098288" cy="2683509"/>
            <wp:effectExtent l="19050" t="19050" r="17145" b="22225"/>
            <wp:docPr id="103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288" cy="2683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rPr>
          <w:noProof/>
        </w:rPr>
        <w:lastRenderedPageBreak/>
        <w:drawing>
          <wp:inline distT="0" distB="0" distL="0" distR="0">
            <wp:extent cx="5497195" cy="2536190"/>
            <wp:effectExtent l="19050" t="19050" r="27305" b="16510"/>
            <wp:docPr id="103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253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ind w:left="360"/>
      </w:pPr>
      <w:r>
        <w:t xml:space="preserve">All cool we say, but as long as we have only these two objects in our applications. When </w:t>
      </w:r>
      <w:r>
        <w:rPr>
          <w:b/>
        </w:rPr>
        <w:t>they grow to hundreds or thousands, their manual management will become hell</w:t>
      </w:r>
      <w:r>
        <w:t xml:space="preserve">. </w:t>
      </w:r>
    </w:p>
    <w:p w:rsidR="00735929" w:rsidRDefault="00566881">
      <w:pPr>
        <w:ind w:left="360"/>
      </w:pPr>
      <w:r>
        <w:t xml:space="preserve">In the exercise below we will go through a </w:t>
      </w:r>
      <w:r>
        <w:rPr>
          <w:b/>
        </w:rPr>
        <w:t>series of steps in order to setup an abstract</w:t>
      </w:r>
      <w:r>
        <w:rPr>
          <w:b/>
        </w:rPr>
        <w:t>ion, which will manage the dependency graph</w:t>
      </w:r>
      <w:r>
        <w:t xml:space="preserve"> of an application, once it’s configured on startup. A technique called </w:t>
      </w:r>
      <w:r>
        <w:rPr>
          <w:b/>
        </w:rPr>
        <w:t>Inversion of Control</w:t>
      </w:r>
      <w:r>
        <w:t xml:space="preserve"> often depends highly on </w:t>
      </w:r>
      <w:r>
        <w:rPr>
          <w:b/>
        </w:rPr>
        <w:t>Dependency injection</w:t>
      </w:r>
      <w:r>
        <w:t xml:space="preserve">, thus we will walk through </w:t>
      </w:r>
      <w:r>
        <w:rPr>
          <w:b/>
        </w:rPr>
        <w:t>setting up an automation framework for resolving</w:t>
      </w:r>
      <w:r>
        <w:rPr>
          <w:b/>
        </w:rPr>
        <w:t xml:space="preserve"> recursive dependencies</w:t>
      </w:r>
      <w:r>
        <w:t xml:space="preserve">, as well as </w:t>
      </w:r>
      <w:r>
        <w:rPr>
          <w:b/>
        </w:rPr>
        <w:t>inverting the control of the application</w:t>
      </w:r>
      <w:r>
        <w:t xml:space="preserve">, so the framework starts the app and decides which object to call with which respective dependencies, </w:t>
      </w:r>
      <w:r>
        <w:rPr>
          <w:b/>
        </w:rPr>
        <w:t>removing completely the need of manually creating service objects</w:t>
      </w:r>
      <w:r>
        <w:t xml:space="preserve">. </w:t>
      </w:r>
    </w:p>
    <w:p w:rsidR="00735929" w:rsidRDefault="00566881">
      <w:pPr>
        <w:pStyle w:val="Heading2"/>
      </w:pPr>
      <w:r>
        <w:t>Final Res</w:t>
      </w:r>
      <w:r>
        <w:t>ult</w:t>
      </w:r>
    </w:p>
    <w:p w:rsidR="00735929" w:rsidRDefault="00566881">
      <w:r>
        <w:t>A codebase which:</w:t>
      </w:r>
    </w:p>
    <w:p w:rsidR="00735929" w:rsidRDefault="00566881">
      <w:pPr>
        <w:pStyle w:val="ListParagraph"/>
        <w:numPr>
          <w:ilvl w:val="0"/>
          <w:numId w:val="9"/>
        </w:numPr>
      </w:pPr>
      <w:r>
        <w:t xml:space="preserve">Allows the user to register </w:t>
      </w:r>
      <w:r>
        <w:rPr>
          <w:b/>
        </w:rPr>
        <w:t>mappings between abstraction and implementation</w:t>
      </w:r>
    </w:p>
    <w:p w:rsidR="00735929" w:rsidRDefault="00566881">
      <w:pPr>
        <w:pStyle w:val="ListParagraph"/>
        <w:numPr>
          <w:ilvl w:val="1"/>
          <w:numId w:val="9"/>
        </w:numPr>
      </w:pPr>
      <w:r>
        <w:t xml:space="preserve">If none is registered, to find if there is </w:t>
      </w:r>
      <w:r>
        <w:rPr>
          <w:b/>
        </w:rPr>
        <w:t>only one</w:t>
      </w:r>
      <w:r>
        <w:t xml:space="preserve"> implementation and resolve it</w:t>
      </w:r>
    </w:p>
    <w:p w:rsidR="00735929" w:rsidRDefault="00566881">
      <w:pPr>
        <w:pStyle w:val="ListParagraph"/>
        <w:numPr>
          <w:ilvl w:val="0"/>
          <w:numId w:val="9"/>
        </w:numPr>
      </w:pPr>
      <w:r>
        <w:t xml:space="preserve">Allows the user to register </w:t>
      </w:r>
      <w:r>
        <w:rPr>
          <w:b/>
        </w:rPr>
        <w:t>mappings between abstraction and already created</w:t>
      </w:r>
      <w:r>
        <w:rPr>
          <w:b/>
        </w:rPr>
        <w:t xml:space="preserve"> object</w:t>
      </w:r>
    </w:p>
    <w:p w:rsidR="00735929" w:rsidRDefault="00566881">
      <w:pPr>
        <w:pStyle w:val="ListParagraph"/>
        <w:numPr>
          <w:ilvl w:val="0"/>
          <w:numId w:val="9"/>
        </w:numPr>
      </w:pPr>
      <w:r>
        <w:t xml:space="preserve">Creates an object (or </w:t>
      </w:r>
      <w:r>
        <w:rPr>
          <w:b/>
        </w:rPr>
        <w:t>takes it from cache</w:t>
      </w:r>
      <w:r>
        <w:t xml:space="preserve"> of already created objects) resolving all its dependencies </w:t>
      </w:r>
      <w:r>
        <w:rPr>
          <w:b/>
        </w:rPr>
        <w:t>recursively</w:t>
      </w:r>
      <w:r>
        <w:t>, if they are registered as mappings</w:t>
      </w:r>
    </w:p>
    <w:p w:rsidR="00735929" w:rsidRDefault="00566881">
      <w:pPr>
        <w:pStyle w:val="Heading2"/>
      </w:pPr>
      <w:r>
        <w:t>Overview</w:t>
      </w:r>
    </w:p>
    <w:p w:rsidR="00735929" w:rsidRDefault="00566881">
      <w:r>
        <w:t xml:space="preserve">Once the application starts, it will </w:t>
      </w:r>
      <w:r>
        <w:rPr>
          <w:b/>
        </w:rPr>
        <w:t>parse the container configuration</w:t>
      </w:r>
      <w:r>
        <w:t xml:space="preserve">. In other words, a developer can tell </w:t>
      </w:r>
      <w:r>
        <w:rPr>
          <w:b/>
        </w:rPr>
        <w:t>which implementation</w:t>
      </w:r>
      <w:r>
        <w:t xml:space="preserve"> to be used when an abstraction (interface) is required, by </w:t>
      </w:r>
      <w:r>
        <w:rPr>
          <w:b/>
        </w:rPr>
        <w:t>configuring</w:t>
      </w:r>
      <w:r>
        <w:t xml:space="preserve"> the framework. This is done programmatically by filling a map (dictionary) </w:t>
      </w:r>
      <w:r>
        <w:rPr>
          <w:b/>
        </w:rPr>
        <w:t>between Interface types and corresponding class ty</w:t>
      </w:r>
      <w:r>
        <w:rPr>
          <w:b/>
        </w:rPr>
        <w:t>pe</w:t>
      </w:r>
      <w:r>
        <w:t>; by filling a map (dictionary</w:t>
      </w:r>
      <w:r>
        <w:rPr>
          <w:b/>
        </w:rPr>
        <w:t>) between Interface types and objects of classes</w:t>
      </w:r>
      <w:r>
        <w:t xml:space="preserve"> implementing this interface; by </w:t>
      </w:r>
      <w:r>
        <w:rPr>
          <w:b/>
        </w:rPr>
        <w:t>annotating</w:t>
      </w:r>
      <w:r>
        <w:t xml:space="preserve"> a certain class with an attribute </w:t>
      </w:r>
      <w:r>
        <w:rPr>
          <w:rStyle w:val="CodeChar"/>
        </w:rPr>
        <w:t>[Component]</w:t>
      </w:r>
      <w:r>
        <w:t xml:space="preserve"> telling the framework to make the mapping or by not creating second implementation of </w:t>
      </w:r>
      <w:r>
        <w:t>an interface.</w:t>
      </w:r>
    </w:p>
    <w:p w:rsidR="00735929" w:rsidRDefault="00566881">
      <w:r>
        <w:t xml:space="preserve">When the configuration is parsed and information is collected, the </w:t>
      </w:r>
      <w:r>
        <w:rPr>
          <w:b/>
        </w:rPr>
        <w:t>application invokes some operations depending on the user events</w:t>
      </w:r>
      <w:r>
        <w:t xml:space="preserve">. These operations might require some of the registered abstractions in order to work correctly. The </w:t>
      </w:r>
      <w:r>
        <w:rPr>
          <w:b/>
        </w:rPr>
        <w:t xml:space="preserve">framework </w:t>
      </w:r>
      <w:r>
        <w:rPr>
          <w:b/>
        </w:rPr>
        <w:t>will provide these dependencies from the configuration</w:t>
      </w:r>
      <w:r>
        <w:t xml:space="preserve">, which </w:t>
      </w:r>
      <w:r>
        <w:rPr>
          <w:b/>
        </w:rPr>
        <w:t>magic</w:t>
      </w:r>
      <w:r>
        <w:t xml:space="preserve"> will make the application to work correctly. </w:t>
      </w:r>
    </w:p>
    <w:p w:rsidR="00735929" w:rsidRDefault="00566881">
      <w:pPr>
        <w:pStyle w:val="Heading2"/>
      </w:pPr>
      <w:r>
        <w:t>Execution</w:t>
      </w:r>
    </w:p>
    <w:p w:rsidR="00735929" w:rsidRDefault="00566881">
      <w:r>
        <w:t xml:space="preserve">It’s time to process to execution. Create a new project and dive deep into </w:t>
      </w:r>
      <w:r>
        <w:rPr>
          <w:b/>
        </w:rPr>
        <w:t>reflection</w:t>
      </w:r>
      <w:r>
        <w:t xml:space="preserve"> and </w:t>
      </w:r>
      <w:r>
        <w:rPr>
          <w:b/>
        </w:rPr>
        <w:t>recursion</w:t>
      </w:r>
      <w:r>
        <w:t>.</w:t>
      </w:r>
    </w:p>
    <w:p w:rsidR="00735929" w:rsidRDefault="00566881">
      <w:pPr>
        <w:pStyle w:val="Heading3"/>
      </w:pPr>
      <w:r>
        <w:lastRenderedPageBreak/>
        <w:t>Storing Mappings</w:t>
      </w:r>
    </w:p>
    <w:p w:rsidR="00735929" w:rsidRDefault="00566881">
      <w:r>
        <w:t>Basically, our</w:t>
      </w:r>
      <w:r>
        <w:t xml:space="preserve"> framework will have </w:t>
      </w:r>
      <w:r>
        <w:rPr>
          <w:b/>
        </w:rPr>
        <w:t>two main operations</w:t>
      </w:r>
      <w:r>
        <w:t xml:space="preserve"> – </w:t>
      </w:r>
      <w:r>
        <w:rPr>
          <w:b/>
        </w:rPr>
        <w:t>storing</w:t>
      </w:r>
      <w:r>
        <w:t xml:space="preserve"> mappings and </w:t>
      </w:r>
      <w:r>
        <w:rPr>
          <w:b/>
        </w:rPr>
        <w:t>getting</w:t>
      </w:r>
      <w:r>
        <w:t xml:space="preserve"> (or creating) objects from the stored mappings. .NET Library has a class named </w:t>
      </w:r>
      <w:r>
        <w:rPr>
          <w:rStyle w:val="CodeChar"/>
        </w:rPr>
        <w:t>Type</w:t>
      </w:r>
      <w:r>
        <w:t xml:space="preserve"> which stores </w:t>
      </w:r>
      <w:r>
        <w:rPr>
          <w:b/>
        </w:rPr>
        <w:t>metainformation</w:t>
      </w:r>
      <w:r>
        <w:t xml:space="preserve"> about any </w:t>
      </w:r>
      <w:r>
        <w:rPr>
          <w:b/>
        </w:rPr>
        <w:t>primitive or complex</w:t>
      </w:r>
      <w:r>
        <w:t xml:space="preserve"> type (interfaces, classes, enumerations,</w:t>
      </w:r>
      <w:r>
        <w:t xml:space="preserve"> etc</w:t>
      </w:r>
      <w:r w:rsidR="00F4284A">
        <w:t xml:space="preserve">., </w:t>
      </w:r>
      <w:r>
        <w:t xml:space="preserve">…). We will use this metainformation to resolve correctly the objects: The </w:t>
      </w:r>
      <w:r>
        <w:rPr>
          <w:rStyle w:val="CodeChar"/>
        </w:rPr>
        <w:t>Type</w:t>
      </w:r>
      <w:r>
        <w:t xml:space="preserve"> class provides us an </w:t>
      </w:r>
      <w:r>
        <w:rPr>
          <w:b/>
        </w:rPr>
        <w:t>information</w:t>
      </w:r>
      <w:r>
        <w:t xml:space="preserve"> about </w:t>
      </w:r>
      <w:r>
        <w:rPr>
          <w:b/>
        </w:rPr>
        <w:t>what methods the class has, constructors, attributes</w:t>
      </w:r>
      <w:r>
        <w:t xml:space="preserve"> and so on and so forth.  </w:t>
      </w:r>
    </w:p>
    <w:p w:rsidR="00735929" w:rsidRDefault="00566881">
      <w:r>
        <w:t>Firstly, we need to store an in</w:t>
      </w:r>
      <w:r>
        <w:rPr>
          <w:b/>
        </w:rPr>
        <w:t>formation about the abs</w:t>
      </w:r>
      <w:r>
        <w:rPr>
          <w:b/>
        </w:rPr>
        <w:t>traction type mapped to the information about the implementation type</w:t>
      </w:r>
      <w:r>
        <w:t xml:space="preserve">. The most natural way is to store the association (mapping) in a dictionary. Let’s create a class named </w:t>
      </w:r>
      <w:r>
        <w:rPr>
          <w:rStyle w:val="CodeChar"/>
        </w:rPr>
        <w:t>DefaultContainer</w:t>
      </w:r>
      <w:r>
        <w:t xml:space="preserve"> which has this dictionary as a field named </w:t>
      </w:r>
      <w:r>
        <w:rPr>
          <w:rStyle w:val="CodeChar"/>
        </w:rPr>
        <w:t>dependencies</w:t>
      </w:r>
      <w:r>
        <w:t>:</w:t>
      </w:r>
    </w:p>
    <w:p w:rsidR="00735929" w:rsidRDefault="00566881">
      <w:r>
        <w:rPr>
          <w:noProof/>
        </w:rPr>
        <w:drawing>
          <wp:inline distT="0" distB="0" distL="0" distR="0">
            <wp:extent cx="5432425" cy="807085"/>
            <wp:effectExtent l="19050" t="19050" r="15875" b="12065"/>
            <wp:docPr id="103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07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3"/>
      </w:pPr>
      <w:r>
        <w:t>Resolv</w:t>
      </w:r>
      <w:r>
        <w:t>ing Mappings</w:t>
      </w:r>
    </w:p>
    <w:p w:rsidR="00735929" w:rsidRDefault="00566881">
      <w:r>
        <w:t>Let’s imagine the following situation:</w:t>
      </w:r>
    </w:p>
    <w:p w:rsidR="00735929" w:rsidRDefault="00566881">
      <w:pPr>
        <w:pStyle w:val="ListParagraph"/>
        <w:numPr>
          <w:ilvl w:val="0"/>
          <w:numId w:val="5"/>
        </w:numPr>
        <w:rPr>
          <w:noProof/>
        </w:rPr>
      </w:pPr>
      <w:r>
        <w:rPr>
          <w:rStyle w:val="CodeChar"/>
        </w:rPr>
        <w:t>IUserService</w:t>
      </w:r>
      <w:r>
        <w:rPr>
          <w:noProof/>
        </w:rPr>
        <w:t xml:space="preserve"> will be mapped to </w:t>
      </w:r>
      <w:r>
        <w:rPr>
          <w:rStyle w:val="CodeChar"/>
        </w:rPr>
        <w:t>UserService</w:t>
      </w:r>
      <w:r>
        <w:rPr>
          <w:noProof/>
        </w:rPr>
        <w:t>:</w:t>
      </w:r>
    </w:p>
    <w:p w:rsidR="00735929" w:rsidRDefault="00566881">
      <w:pPr>
        <w:pStyle w:val="Code"/>
        <w:ind w:firstLine="720"/>
        <w:rPr>
          <w:color w:val="548DD4"/>
        </w:rPr>
      </w:pPr>
      <w:r>
        <w:rPr>
          <w:color w:val="548DD4"/>
        </w:rPr>
        <w:t>public class UserService : IUserService</w:t>
      </w:r>
    </w:p>
    <w:p w:rsidR="00735929" w:rsidRDefault="00566881">
      <w:pPr>
        <w:pStyle w:val="ListParagraph"/>
        <w:numPr>
          <w:ilvl w:val="0"/>
          <w:numId w:val="5"/>
        </w:numPr>
        <w:rPr>
          <w:noProof/>
        </w:rPr>
      </w:pPr>
      <w:r>
        <w:rPr>
          <w:rStyle w:val="CodeChar"/>
        </w:rPr>
        <w:t>UserService</w:t>
      </w:r>
      <w:r>
        <w:rPr>
          <w:noProof/>
        </w:rPr>
        <w:t xml:space="preserve"> requires in the constructor </w:t>
      </w:r>
      <w:r>
        <w:rPr>
          <w:rStyle w:val="CodeChar"/>
        </w:rPr>
        <w:t>IUserRepository</w:t>
      </w:r>
      <w:r>
        <w:rPr>
          <w:noProof/>
        </w:rPr>
        <w:t xml:space="preserve"> and </w:t>
      </w:r>
      <w:r>
        <w:rPr>
          <w:rStyle w:val="CodeChar"/>
        </w:rPr>
        <w:t>IForumRepository</w:t>
      </w:r>
    </w:p>
    <w:p w:rsidR="00735929" w:rsidRDefault="00566881">
      <w:pPr>
        <w:pStyle w:val="Code"/>
        <w:ind w:firstLine="720"/>
        <w:rPr>
          <w:color w:val="548DD4"/>
        </w:rPr>
      </w:pPr>
      <w:r>
        <w:rPr>
          <w:color w:val="548DD4"/>
        </w:rPr>
        <w:t xml:space="preserve">public UserService(IUserRepository </w:t>
      </w:r>
      <w:r>
        <w:rPr>
          <w:color w:val="548DD4"/>
        </w:rPr>
        <w:t>userRepo, IForumRepository forumRepo)</w:t>
      </w:r>
    </w:p>
    <w:p w:rsidR="00735929" w:rsidRDefault="00566881">
      <w:pPr>
        <w:pStyle w:val="ListParagraph"/>
        <w:numPr>
          <w:ilvl w:val="0"/>
          <w:numId w:val="5"/>
        </w:numPr>
        <w:rPr>
          <w:noProof/>
        </w:rPr>
      </w:pPr>
      <w:r>
        <w:rPr>
          <w:rStyle w:val="CodeChar"/>
        </w:rPr>
        <w:t>IUserRepository</w:t>
      </w:r>
      <w:r>
        <w:rPr>
          <w:noProof/>
        </w:rPr>
        <w:t xml:space="preserve"> will be mapped to </w:t>
      </w:r>
      <w:r>
        <w:rPr>
          <w:rStyle w:val="CodeChar"/>
        </w:rPr>
        <w:t>DatabaseUserRepository</w:t>
      </w:r>
    </w:p>
    <w:p w:rsidR="00735929" w:rsidRDefault="00566881">
      <w:pPr>
        <w:pStyle w:val="Code"/>
        <w:ind w:firstLine="720"/>
        <w:rPr>
          <w:color w:val="548DD4"/>
        </w:rPr>
      </w:pPr>
      <w:r>
        <w:rPr>
          <w:color w:val="548DD4"/>
        </w:rPr>
        <w:t>public class DatabaseUserRepository : IUserRepository</w:t>
      </w:r>
    </w:p>
    <w:p w:rsidR="00735929" w:rsidRDefault="00566881">
      <w:pPr>
        <w:pStyle w:val="ListParagraph"/>
        <w:numPr>
          <w:ilvl w:val="0"/>
          <w:numId w:val="5"/>
        </w:numPr>
        <w:rPr>
          <w:noProof/>
        </w:rPr>
      </w:pPr>
      <w:r>
        <w:rPr>
          <w:rStyle w:val="CodeChar"/>
        </w:rPr>
        <w:t>DatabaseUserRepository</w:t>
      </w:r>
      <w:r>
        <w:rPr>
          <w:noProof/>
        </w:rPr>
        <w:t xml:space="preserve"> requires in the constructor </w:t>
      </w:r>
      <w:r>
        <w:rPr>
          <w:rStyle w:val="CodeChar"/>
        </w:rPr>
        <w:t>IForumRepository</w:t>
      </w:r>
    </w:p>
    <w:p w:rsidR="00735929" w:rsidRDefault="00566881">
      <w:pPr>
        <w:pStyle w:val="Code"/>
        <w:ind w:firstLine="720"/>
        <w:rPr>
          <w:color w:val="548DD4"/>
        </w:rPr>
      </w:pPr>
      <w:r>
        <w:rPr>
          <w:color w:val="548DD4"/>
        </w:rPr>
        <w:t xml:space="preserve">public </w:t>
      </w:r>
      <w:r>
        <w:rPr>
          <w:color w:val="548DD4"/>
        </w:rPr>
        <w:t>DatabaseUserRepository(IForumRepository forumRepo)</w:t>
      </w:r>
    </w:p>
    <w:p w:rsidR="00735929" w:rsidRDefault="00566881">
      <w:pPr>
        <w:pStyle w:val="ListParagraph"/>
        <w:numPr>
          <w:ilvl w:val="0"/>
          <w:numId w:val="5"/>
        </w:numPr>
        <w:rPr>
          <w:noProof/>
        </w:rPr>
      </w:pPr>
      <w:r>
        <w:rPr>
          <w:rStyle w:val="CodeChar"/>
        </w:rPr>
        <w:t>IForumRepository</w:t>
      </w:r>
      <w:r>
        <w:rPr>
          <w:noProof/>
        </w:rPr>
        <w:t xml:space="preserve"> will be mapped to </w:t>
      </w:r>
      <w:r>
        <w:rPr>
          <w:rStyle w:val="CodeChar"/>
        </w:rPr>
        <w:t>FileForumRepository</w:t>
      </w:r>
      <w:r>
        <w:rPr>
          <w:noProof/>
        </w:rPr>
        <w:t xml:space="preserve"> </w:t>
      </w:r>
    </w:p>
    <w:p w:rsidR="00735929" w:rsidRDefault="00566881">
      <w:pPr>
        <w:pStyle w:val="Code"/>
        <w:ind w:firstLine="720"/>
        <w:rPr>
          <w:color w:val="548DD4"/>
        </w:rPr>
      </w:pPr>
      <w:r>
        <w:rPr>
          <w:color w:val="548DD4"/>
        </w:rPr>
        <w:t>public class FileForumRepository : IForumRepository</w:t>
      </w:r>
    </w:p>
    <w:p w:rsidR="00735929" w:rsidRDefault="00566881">
      <w:pPr>
        <w:pStyle w:val="Index"/>
      </w:pPr>
      <w:r>
        <w:t xml:space="preserve">In this situation, the </w:t>
      </w:r>
      <w:r>
        <w:rPr>
          <w:rStyle w:val="CodeChar"/>
        </w:rPr>
        <w:t>dependencies</w:t>
      </w:r>
      <w:r>
        <w:t xml:space="preserve"> field will be filled as follows:</w:t>
      </w:r>
    </w:p>
    <w:p w:rsidR="00735929" w:rsidRDefault="00566881">
      <w:pPr>
        <w:pStyle w:val="Code"/>
        <w:rPr>
          <w:color w:val="548DD4"/>
          <w:lang w:val="bg-BG"/>
        </w:rPr>
      </w:pPr>
      <w:r>
        <w:tab/>
      </w:r>
      <w:bookmarkStart w:id="1" w:name="OLE_LINK1"/>
      <w:r>
        <w:rPr>
          <w:color w:val="548DD4"/>
          <w:lang w:val="bg-BG"/>
        </w:rPr>
        <w:t>dependencies[typeof(IUserSe</w:t>
      </w:r>
      <w:r>
        <w:rPr>
          <w:color w:val="548DD4"/>
          <w:lang w:val="bg-BG"/>
        </w:rPr>
        <w:t>rvice)] = typeof(UserService);</w:t>
      </w:r>
    </w:p>
    <w:p w:rsidR="00735929" w:rsidRDefault="00566881">
      <w:pPr>
        <w:pStyle w:val="Code"/>
        <w:ind w:firstLine="720"/>
        <w:rPr>
          <w:color w:val="548DD4"/>
          <w:lang w:val="bg-BG"/>
        </w:rPr>
      </w:pPr>
      <w:r>
        <w:rPr>
          <w:color w:val="548DD4"/>
          <w:lang w:val="bg-BG"/>
        </w:rPr>
        <w:t>dependencies[typeof(</w:t>
      </w:r>
      <w:r>
        <w:rPr>
          <w:color w:val="548DD4"/>
        </w:rPr>
        <w:t>IUserRepository</w:t>
      </w:r>
      <w:r>
        <w:rPr>
          <w:color w:val="548DD4"/>
          <w:lang w:val="bg-BG"/>
        </w:rPr>
        <w:t>)] = typeof(</w:t>
      </w:r>
      <w:r>
        <w:rPr>
          <w:color w:val="548DD4"/>
        </w:rPr>
        <w:t>DatabaseUserRepository</w:t>
      </w:r>
      <w:r>
        <w:rPr>
          <w:color w:val="548DD4"/>
          <w:lang w:val="bg-BG"/>
        </w:rPr>
        <w:t>);</w:t>
      </w:r>
    </w:p>
    <w:p w:rsidR="00735929" w:rsidRDefault="00566881">
      <w:pPr>
        <w:pStyle w:val="Code"/>
        <w:ind w:firstLine="720"/>
        <w:rPr>
          <w:color w:val="548DD4"/>
          <w:lang w:val="bg-BG"/>
        </w:rPr>
      </w:pPr>
      <w:r>
        <w:rPr>
          <w:color w:val="548DD4"/>
          <w:lang w:val="bg-BG"/>
        </w:rPr>
        <w:t>dependencies[typeof(</w:t>
      </w:r>
      <w:r>
        <w:rPr>
          <w:color w:val="548DD4"/>
        </w:rPr>
        <w:t>IForumRepository</w:t>
      </w:r>
      <w:r>
        <w:rPr>
          <w:color w:val="548DD4"/>
          <w:lang w:val="bg-BG"/>
        </w:rPr>
        <w:t>)] = typeof(</w:t>
      </w:r>
      <w:r>
        <w:rPr>
          <w:color w:val="548DD4"/>
        </w:rPr>
        <w:t>FileForumRepository</w:t>
      </w:r>
      <w:r>
        <w:rPr>
          <w:color w:val="548DD4"/>
          <w:lang w:val="bg-BG"/>
        </w:rPr>
        <w:t>);</w:t>
      </w:r>
    </w:p>
    <w:bookmarkEnd w:id="1"/>
    <w:p w:rsidR="00735929" w:rsidRDefault="00566881">
      <w:pPr>
        <w:pStyle w:val="Index"/>
      </w:pPr>
      <w:r>
        <w:t xml:space="preserve">Let’s create in our </w:t>
      </w:r>
      <w:r>
        <w:rPr>
          <w:rStyle w:val="CodeChar"/>
        </w:rPr>
        <w:t>DefaultContainer</w:t>
      </w:r>
      <w:r>
        <w:t xml:space="preserve"> class a method called </w:t>
      </w:r>
      <w:r>
        <w:rPr>
          <w:rStyle w:val="CodeChar"/>
        </w:rPr>
        <w:t>Resolve(Type)</w:t>
      </w:r>
      <w:r>
        <w:t xml:space="preserve"> which will</w:t>
      </w:r>
      <w:r>
        <w:t xml:space="preserve"> try to return an instantiated object by given abstraction type:</w:t>
      </w:r>
    </w:p>
    <w:p w:rsidR="00735929" w:rsidRDefault="00566881">
      <w:pPr>
        <w:pStyle w:val="Index"/>
        <w:rPr>
          <w:color w:val="548DD4"/>
          <w:lang w:val="bg-BG"/>
        </w:rPr>
      </w:pPr>
      <w:r>
        <w:rPr>
          <w:noProof/>
          <w:color w:val="548DD4"/>
          <w:lang w:val="bg-BG"/>
        </w:rPr>
        <w:drawing>
          <wp:inline distT="0" distB="0" distL="0" distR="0">
            <wp:extent cx="4364990" cy="446404"/>
            <wp:effectExtent l="19050" t="19050" r="16510" b="11430"/>
            <wp:docPr id="103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446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Index"/>
      </w:pPr>
      <w:r>
        <w:t xml:space="preserve">Once the resolving mechanism tries to get </w:t>
      </w:r>
      <w:r>
        <w:rPr>
          <w:rStyle w:val="CodeChar"/>
        </w:rPr>
        <w:t>typeof(IUserService)</w:t>
      </w:r>
      <w:r>
        <w:t xml:space="preserve"> it will find the associated </w:t>
      </w:r>
      <w:r>
        <w:rPr>
          <w:rStyle w:val="CodeChar"/>
        </w:rPr>
        <w:t>UserService</w:t>
      </w:r>
      <w:r>
        <w:t xml:space="preserve"> type and will start extracting </w:t>
      </w:r>
      <w:r>
        <w:rPr>
          <w:b/>
        </w:rPr>
        <w:t>information about its constructor</w:t>
      </w:r>
      <w:r>
        <w:t xml:space="preserve">. </w:t>
      </w:r>
    </w:p>
    <w:p w:rsidR="00735929" w:rsidRDefault="00566881">
      <w:pPr>
        <w:pStyle w:val="Index"/>
      </w:pPr>
      <w:r>
        <w:rPr>
          <w:noProof/>
        </w:rPr>
        <w:lastRenderedPageBreak/>
        <w:drawing>
          <wp:inline distT="0" distB="0" distL="0" distR="0">
            <wp:extent cx="5606415" cy="495300"/>
            <wp:effectExtent l="19050" t="19050" r="13335" b="19050"/>
            <wp:docPr id="103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Index"/>
      </w:pPr>
      <w:r>
        <w:rPr>
          <w:rStyle w:val="CodeChar"/>
        </w:rPr>
        <w:t>ctorInfo</w:t>
      </w:r>
      <w:r>
        <w:t xml:space="preserve"> variable</w:t>
      </w:r>
      <w:r>
        <w:t xml:space="preserve"> now contains a special </w:t>
      </w:r>
      <w:r>
        <w:rPr>
          <w:b/>
        </w:rPr>
        <w:t>reflection</w:t>
      </w:r>
      <w:r>
        <w:t xml:space="preserve"> type </w:t>
      </w:r>
      <w:r>
        <w:rPr>
          <w:rStyle w:val="CodeChar"/>
        </w:rPr>
        <w:t>ConstructorInfo</w:t>
      </w:r>
      <w:r>
        <w:t xml:space="preserve"> which, just like the </w:t>
      </w:r>
      <w:r>
        <w:rPr>
          <w:rStyle w:val="CodeChar"/>
        </w:rPr>
        <w:t>Type</w:t>
      </w:r>
      <w:r>
        <w:t xml:space="preserve"> class, gives </w:t>
      </w:r>
      <w:r>
        <w:rPr>
          <w:b/>
        </w:rPr>
        <w:t>metainformation about constructors</w:t>
      </w:r>
      <w:r>
        <w:t xml:space="preserve">. In our case we need to </w:t>
      </w:r>
      <w:r>
        <w:rPr>
          <w:b/>
        </w:rPr>
        <w:t>extract the arguments</w:t>
      </w:r>
      <w:r>
        <w:t xml:space="preserve"> of the </w:t>
      </w:r>
      <w:r>
        <w:rPr>
          <w:rStyle w:val="CodeChar"/>
        </w:rPr>
        <w:t>UserService</w:t>
      </w:r>
      <w:r>
        <w:t xml:space="preserve"> constructor (</w:t>
      </w:r>
      <w:r>
        <w:rPr>
          <w:rStyle w:val="CodeChar"/>
          <w:lang w:val="bg-BG"/>
        </w:rPr>
        <w:t>IUserRepository</w:t>
      </w:r>
      <w:r>
        <w:t xml:space="preserve"> and </w:t>
      </w:r>
      <w:r>
        <w:rPr>
          <w:rStyle w:val="CodeChar"/>
        </w:rPr>
        <w:t>IForumRepository</w:t>
      </w:r>
      <w:r>
        <w:t xml:space="preserve">) in order </w:t>
      </w:r>
      <w:r>
        <w:t xml:space="preserve">to instantiate them (invoke their constructors). Once they are instantiated we need to instantiate our </w:t>
      </w:r>
      <w:r>
        <w:rPr>
          <w:rStyle w:val="CodeChar"/>
        </w:rPr>
        <w:t>UserService</w:t>
      </w:r>
      <w:r>
        <w:t xml:space="preserve"> (invoke the constructor through the </w:t>
      </w:r>
      <w:r>
        <w:rPr>
          <w:rStyle w:val="CodeChar"/>
        </w:rPr>
        <w:t>ConstructorInfo</w:t>
      </w:r>
      <w:r>
        <w:t xml:space="preserve"> again). The </w:t>
      </w:r>
      <w:r>
        <w:rPr>
          <w:b/>
        </w:rPr>
        <w:t>invocation of constructor via reflection</w:t>
      </w:r>
      <w:r>
        <w:t xml:space="preserve"> needs an </w:t>
      </w:r>
      <w:r>
        <w:rPr>
          <w:rStyle w:val="CodeChar"/>
        </w:rPr>
        <w:t>object[]</w:t>
      </w:r>
      <w:r>
        <w:t xml:space="preserve"> with all of its ar</w:t>
      </w:r>
      <w:r>
        <w:t xml:space="preserve">guments. That’s why before iterating through the arguments </w:t>
      </w:r>
      <w:r>
        <w:rPr>
          <w:b/>
        </w:rPr>
        <w:t>we will create an object array – with size equal to the arguments count.</w:t>
      </w:r>
    </w:p>
    <w:p w:rsidR="00735929" w:rsidRDefault="00566881">
      <w:pPr>
        <w:pStyle w:val="Index"/>
      </w:pPr>
      <w:r>
        <w:rPr>
          <w:noProof/>
        </w:rPr>
        <w:drawing>
          <wp:inline distT="0" distB="0" distL="0" distR="0">
            <wp:extent cx="6569708" cy="1137285"/>
            <wp:effectExtent l="19050" t="19050" r="22225" b="24765"/>
            <wp:docPr id="104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708" cy="113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Index"/>
      </w:pPr>
      <w:r>
        <w:t xml:space="preserve">In the </w:t>
      </w:r>
      <w:r>
        <w:rPr>
          <w:b/>
        </w:rPr>
        <w:t>first iteration</w:t>
      </w:r>
      <w:r>
        <w:t xml:space="preserve"> of the </w:t>
      </w:r>
      <w:r>
        <w:rPr>
          <w:rStyle w:val="CodeChar"/>
        </w:rPr>
        <w:t>foreach</w:t>
      </w:r>
      <w:r>
        <w:t xml:space="preserve"> loop the </w:t>
      </w:r>
      <w:r>
        <w:rPr>
          <w:rStyle w:val="CodeChar"/>
        </w:rPr>
        <w:t>argType</w:t>
      </w:r>
      <w:r>
        <w:t xml:space="preserve"> will be </w:t>
      </w:r>
      <w:r>
        <w:rPr>
          <w:rStyle w:val="CodeChar"/>
        </w:rPr>
        <w:t>typeof(IUserRepository)</w:t>
      </w:r>
      <w:r>
        <w:t xml:space="preserve">and in the </w:t>
      </w:r>
      <w:r>
        <w:rPr>
          <w:b/>
        </w:rPr>
        <w:t>second</w:t>
      </w:r>
      <w:r>
        <w:t xml:space="preserve"> it will be </w:t>
      </w:r>
      <w:r>
        <w:rPr>
          <w:rStyle w:val="CodeChar"/>
        </w:rPr>
        <w:t>typeof(</w:t>
      </w:r>
      <w:r>
        <w:rPr>
          <w:rStyle w:val="CodeChar"/>
        </w:rPr>
        <w:t>IForumRepository).</w:t>
      </w:r>
    </w:p>
    <w:p w:rsidR="00735929" w:rsidRDefault="00566881">
      <w:pPr>
        <w:pStyle w:val="Index"/>
      </w:pPr>
      <w:r>
        <w:t xml:space="preserve">Once we have received </w:t>
      </w:r>
      <w:r>
        <w:rPr>
          <w:rStyle w:val="CodeChar"/>
        </w:rPr>
        <w:t>typeof(IUserRepository)</w:t>
      </w:r>
      <w:r>
        <w:t xml:space="preserve"> we need to </w:t>
      </w:r>
      <w:r>
        <w:rPr>
          <w:b/>
        </w:rPr>
        <w:t>copy the logic from above</w:t>
      </w:r>
      <w:r>
        <w:t xml:space="preserve">: extract its constructor, then its arguments. </w:t>
      </w:r>
    </w:p>
    <w:p w:rsidR="00735929" w:rsidRDefault="00566881">
      <w:pPr>
        <w:pStyle w:val="Index"/>
      </w:pPr>
      <w:r>
        <w:t xml:space="preserve">But all of a sudden, </w:t>
      </w:r>
      <w:r>
        <w:rPr>
          <w:b/>
        </w:rPr>
        <w:t>its arguments start to require other arguments</w:t>
      </w:r>
      <w:r>
        <w:t xml:space="preserve"> in their constructors. And we </w:t>
      </w:r>
      <w:r>
        <w:rPr>
          <w:b/>
        </w:rPr>
        <w:t>cannot si</w:t>
      </w:r>
      <w:r>
        <w:rPr>
          <w:b/>
        </w:rPr>
        <w:t xml:space="preserve">mply nest </w:t>
      </w:r>
      <w:r>
        <w:rPr>
          <w:rStyle w:val="CodeChar"/>
        </w:rPr>
        <w:t>foreach</w:t>
      </w:r>
      <w:r>
        <w:rPr>
          <w:b/>
        </w:rPr>
        <w:t xml:space="preserve"> loops with constructors 10 levels down</w:t>
      </w:r>
      <w:r>
        <w:t>. And what if there is an 11</w:t>
      </w:r>
      <w:r>
        <w:rPr>
          <w:vertAlign w:val="superscript"/>
        </w:rPr>
        <w:t>th</w:t>
      </w:r>
      <w:r>
        <w:t xml:space="preserve"> level? We can never be sure when the chain breaks. </w:t>
      </w:r>
    </w:p>
    <w:p w:rsidR="00735929" w:rsidRDefault="00566881">
      <w:pPr>
        <w:pStyle w:val="Index"/>
      </w:pPr>
      <w:r>
        <w:t xml:space="preserve">And </w:t>
      </w:r>
      <w:r>
        <w:rPr>
          <w:b/>
        </w:rPr>
        <w:t>how to repeat all and the same logic over and over again</w:t>
      </w:r>
      <w:r>
        <w:t>, until the last dependent object has no parameters in th</w:t>
      </w:r>
      <w:r>
        <w:t>e constructor?</w:t>
      </w:r>
    </w:p>
    <w:p w:rsidR="00735929" w:rsidRDefault="00566881">
      <w:pPr>
        <w:pStyle w:val="Index"/>
      </w:pPr>
      <w:r>
        <w:t xml:space="preserve">The answer is: </w:t>
      </w:r>
      <w:r>
        <w:rPr>
          <w:b/>
        </w:rPr>
        <w:t>recursion</w:t>
      </w:r>
      <w:r>
        <w:t xml:space="preserve">! Yes, we need to </w:t>
      </w:r>
      <w:r>
        <w:rPr>
          <w:b/>
        </w:rPr>
        <w:t>recursively call the logic from above</w:t>
      </w:r>
      <w:r>
        <w:t>, but this time – with the type of the parameters (</w:t>
      </w:r>
      <w:r>
        <w:rPr>
          <w:rStyle w:val="CodeChar"/>
          <w:lang w:val="bg-BG"/>
        </w:rPr>
        <w:t>typeof</w:t>
      </w:r>
      <w:r>
        <w:rPr>
          <w:rStyle w:val="CodeChar"/>
        </w:rPr>
        <w:t>(IUserRepository</w:t>
      </w:r>
      <w:r>
        <w:t>) for example).</w:t>
      </w:r>
    </w:p>
    <w:p w:rsidR="00735929" w:rsidRDefault="00566881">
      <w:pPr>
        <w:pStyle w:val="Index"/>
      </w:pPr>
      <w:r>
        <w:rPr>
          <w:noProof/>
        </w:rPr>
        <w:drawing>
          <wp:inline distT="0" distB="0" distL="0" distR="0">
            <wp:extent cx="4195444" cy="645160"/>
            <wp:effectExtent l="19050" t="19050" r="15240" b="21590"/>
            <wp:docPr id="104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444" cy="64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Index"/>
      </w:pPr>
      <w:r>
        <w:t>And then create the object (</w:t>
      </w:r>
      <w:r>
        <w:rPr>
          <w:rStyle w:val="CodeChar"/>
          <w:lang w:val="bg-BG"/>
        </w:rPr>
        <w:t>UserService</w:t>
      </w:r>
      <w:r>
        <w:t xml:space="preserve">) with its dependencies via </w:t>
      </w:r>
      <w:r>
        <w:rPr>
          <w:rStyle w:val="CodeChar"/>
        </w:rPr>
        <w:t>Invo</w:t>
      </w:r>
      <w:r>
        <w:rPr>
          <w:rStyle w:val="CodeChar"/>
        </w:rPr>
        <w:t>ke()</w:t>
      </w:r>
      <w:r>
        <w:t xml:space="preserve"> and then </w:t>
      </w:r>
      <w:r>
        <w:rPr>
          <w:b/>
        </w:rPr>
        <w:t>return</w:t>
      </w:r>
      <w:r>
        <w:t xml:space="preserve"> it.</w:t>
      </w:r>
    </w:p>
    <w:p w:rsidR="00735929" w:rsidRDefault="00566881">
      <w:pPr>
        <w:pStyle w:val="Index"/>
      </w:pPr>
      <w:r>
        <w:rPr>
          <w:noProof/>
        </w:rPr>
        <w:drawing>
          <wp:inline distT="0" distB="0" distL="0" distR="0">
            <wp:extent cx="4410710" cy="645160"/>
            <wp:effectExtent l="19050" t="19050" r="27940" b="21590"/>
            <wp:docPr id="104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64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Index"/>
      </w:pPr>
      <w:r>
        <w:t>Let’s track the recursive calls.</w:t>
      </w:r>
    </w:p>
    <w:p w:rsidR="00735929" w:rsidRDefault="00566881">
      <w:pPr>
        <w:pStyle w:val="Index"/>
        <w:numPr>
          <w:ilvl w:val="0"/>
          <w:numId w:val="2"/>
        </w:numPr>
        <w:rPr>
          <w:rStyle w:val="CodeChar"/>
        </w:rPr>
      </w:pPr>
      <w:r>
        <w:t xml:space="preserve">Initially call </w:t>
      </w:r>
      <w:r>
        <w:rPr>
          <w:rStyle w:val="CodeChar"/>
        </w:rPr>
        <w:t>Resolve(typeof(IUserService))</w:t>
      </w:r>
    </w:p>
    <w:p w:rsidR="00735929" w:rsidRDefault="00566881">
      <w:pPr>
        <w:pStyle w:val="Index"/>
        <w:numPr>
          <w:ilvl w:val="0"/>
          <w:numId w:val="2"/>
        </w:numPr>
      </w:pPr>
      <w:r>
        <w:t xml:space="preserve">Because </w:t>
      </w:r>
      <w:r>
        <w:rPr>
          <w:rStyle w:val="CodeChar"/>
        </w:rPr>
        <w:t>UserService</w:t>
      </w:r>
      <w:r>
        <w:t xml:space="preserve"> has </w:t>
      </w:r>
      <w:r>
        <w:rPr>
          <w:b/>
        </w:rPr>
        <w:t>2 parameters</w:t>
      </w:r>
      <w:r>
        <w:t xml:space="preserve"> in the constructor, it will call for first time with the first parameter: </w:t>
      </w:r>
      <w:r>
        <w:rPr>
          <w:rStyle w:val="CodeChar"/>
        </w:rPr>
        <w:t>Resolve(typeof(IUserRepository))</w:t>
      </w:r>
    </w:p>
    <w:p w:rsidR="00735929" w:rsidRDefault="00566881">
      <w:pPr>
        <w:pStyle w:val="Index"/>
        <w:numPr>
          <w:ilvl w:val="0"/>
          <w:numId w:val="2"/>
        </w:numPr>
        <w:rPr>
          <w:rStyle w:val="CodeChar"/>
        </w:rPr>
      </w:pPr>
      <w:r>
        <w:lastRenderedPageBreak/>
        <w:t xml:space="preserve">Because </w:t>
      </w:r>
      <w:r>
        <w:rPr>
          <w:rStyle w:val="CodeChar"/>
        </w:rPr>
        <w:t>DatabaseUserRepository</w:t>
      </w:r>
      <w:r>
        <w:t xml:space="preserve"> has </w:t>
      </w:r>
      <w:r>
        <w:rPr>
          <w:b/>
        </w:rPr>
        <w:t>1 parameter</w:t>
      </w:r>
      <w:r>
        <w:t xml:space="preserve"> in the constructor it will call </w:t>
      </w:r>
      <w:r>
        <w:rPr>
          <w:rStyle w:val="CodeChar"/>
        </w:rPr>
        <w:t>Resolve(typeof(IForumRepositor))</w:t>
      </w:r>
    </w:p>
    <w:p w:rsidR="00735929" w:rsidRDefault="00566881">
      <w:pPr>
        <w:pStyle w:val="Index"/>
        <w:numPr>
          <w:ilvl w:val="0"/>
          <w:numId w:val="2"/>
        </w:numPr>
      </w:pPr>
      <w:r>
        <w:t xml:space="preserve">Because </w:t>
      </w:r>
      <w:r>
        <w:rPr>
          <w:rStyle w:val="CodeChar"/>
        </w:rPr>
        <w:t>FileForumRepository</w:t>
      </w:r>
      <w:r>
        <w:t xml:space="preserve"> has </w:t>
      </w:r>
      <w:r>
        <w:rPr>
          <w:b/>
        </w:rPr>
        <w:t>no parameters</w:t>
      </w:r>
      <w:r>
        <w:t xml:space="preserve"> in the constructor it will </w:t>
      </w:r>
      <w:r>
        <w:rPr>
          <w:b/>
        </w:rPr>
        <w:t xml:space="preserve">not trigger the </w:t>
      </w:r>
      <w:r>
        <w:rPr>
          <w:rStyle w:val="CodeChar"/>
        </w:rPr>
        <w:t>foreach</w:t>
      </w:r>
      <w:r>
        <w:rPr>
          <w:b/>
        </w:rPr>
        <w:t xml:space="preserve"> </w:t>
      </w:r>
      <w:r>
        <w:t xml:space="preserve">loop, thus </w:t>
      </w:r>
      <w:r>
        <w:rPr>
          <w:b/>
        </w:rPr>
        <w:t>no recursive calls will be done here</w:t>
      </w:r>
      <w:r>
        <w:t>. The object will be created and returned.</w:t>
      </w:r>
    </w:p>
    <w:p w:rsidR="00735929" w:rsidRDefault="00566881">
      <w:pPr>
        <w:pStyle w:val="Index"/>
        <w:numPr>
          <w:ilvl w:val="0"/>
          <w:numId w:val="2"/>
        </w:numPr>
      </w:pPr>
      <w:r>
        <w:t xml:space="preserve">When (4.) returns, it will </w:t>
      </w:r>
      <w:r>
        <w:rPr>
          <w:b/>
        </w:rPr>
        <w:t>go back to (3.)</w:t>
      </w:r>
      <w:r>
        <w:t xml:space="preserve"> and try to continue with the </w:t>
      </w:r>
      <w:r>
        <w:rPr>
          <w:rStyle w:val="CodeChar"/>
        </w:rPr>
        <w:t>foreach</w:t>
      </w:r>
      <w:r>
        <w:t xml:space="preserve"> loop, but </w:t>
      </w:r>
      <w:r>
        <w:rPr>
          <w:b/>
        </w:rPr>
        <w:t>it has only one iteration</w:t>
      </w:r>
      <w:r>
        <w:t xml:space="preserve">, so it will create </w:t>
      </w:r>
      <w:r>
        <w:rPr>
          <w:rStyle w:val="CodeChar"/>
        </w:rPr>
        <w:t>DatabaseUserRepository</w:t>
      </w:r>
      <w:r>
        <w:t xml:space="preserve"> and (3.) will return</w:t>
      </w:r>
    </w:p>
    <w:p w:rsidR="00735929" w:rsidRDefault="00566881">
      <w:pPr>
        <w:pStyle w:val="Index"/>
        <w:numPr>
          <w:ilvl w:val="0"/>
          <w:numId w:val="2"/>
        </w:numPr>
        <w:rPr>
          <w:rStyle w:val="CodeChar"/>
        </w:rPr>
      </w:pPr>
      <w:r>
        <w:t xml:space="preserve">When (3.) returns, it will </w:t>
      </w:r>
      <w:r>
        <w:rPr>
          <w:b/>
        </w:rPr>
        <w:t>go back</w:t>
      </w:r>
      <w:r>
        <w:rPr>
          <w:b/>
        </w:rPr>
        <w:t xml:space="preserve"> to (2.)</w:t>
      </w:r>
      <w:r>
        <w:t xml:space="preserve"> and try to continue with the </w:t>
      </w:r>
      <w:r>
        <w:rPr>
          <w:rStyle w:val="CodeChar"/>
        </w:rPr>
        <w:t>foreach</w:t>
      </w:r>
      <w:r>
        <w:t xml:space="preserve"> loop. It has one more iteration – </w:t>
      </w:r>
      <w:r>
        <w:rPr>
          <w:rStyle w:val="CodeChar"/>
        </w:rPr>
        <w:t>IForumRepository</w:t>
      </w:r>
      <w:r>
        <w:t xml:space="preserve"> – so it will call </w:t>
      </w:r>
      <w:r>
        <w:rPr>
          <w:rStyle w:val="CodeChar"/>
        </w:rPr>
        <w:t>Resolve(typeof(IForumRepository))</w:t>
      </w:r>
    </w:p>
    <w:p w:rsidR="00735929" w:rsidRDefault="00566881">
      <w:pPr>
        <w:pStyle w:val="Index"/>
        <w:numPr>
          <w:ilvl w:val="0"/>
          <w:numId w:val="2"/>
        </w:numPr>
      </w:pPr>
      <w:r>
        <w:t xml:space="preserve">Because </w:t>
      </w:r>
      <w:r>
        <w:rPr>
          <w:rStyle w:val="CodeChar"/>
        </w:rPr>
        <w:t>FileForumRepository</w:t>
      </w:r>
      <w:r>
        <w:t xml:space="preserve"> has </w:t>
      </w:r>
      <w:r>
        <w:rPr>
          <w:b/>
        </w:rPr>
        <w:t>no parameters</w:t>
      </w:r>
      <w:r>
        <w:t xml:space="preserve"> in the constructor it will </w:t>
      </w:r>
      <w:r>
        <w:rPr>
          <w:b/>
        </w:rPr>
        <w:t xml:space="preserve">not trigger the </w:t>
      </w:r>
      <w:r>
        <w:rPr>
          <w:rStyle w:val="CodeChar"/>
        </w:rPr>
        <w:t>foreach</w:t>
      </w:r>
      <w:r>
        <w:t xml:space="preserve"> loop, thus</w:t>
      </w:r>
      <w:r>
        <w:t xml:space="preserve"> </w:t>
      </w:r>
      <w:r>
        <w:rPr>
          <w:b/>
        </w:rPr>
        <w:t>no recursive calls will be done here</w:t>
      </w:r>
      <w:r>
        <w:t>. The object will be created and returned.</w:t>
      </w:r>
    </w:p>
    <w:p w:rsidR="00735929" w:rsidRDefault="00566881">
      <w:pPr>
        <w:pStyle w:val="Index"/>
        <w:numPr>
          <w:ilvl w:val="0"/>
          <w:numId w:val="2"/>
        </w:numPr>
      </w:pPr>
      <w:r>
        <w:t xml:space="preserve">When (7.) returns it will </w:t>
      </w:r>
      <w:r>
        <w:rPr>
          <w:b/>
        </w:rPr>
        <w:t>go back to (6.)</w:t>
      </w:r>
      <w:r>
        <w:t xml:space="preserve"> and try to continue with the </w:t>
      </w:r>
      <w:r>
        <w:rPr>
          <w:rStyle w:val="CodeChar"/>
        </w:rPr>
        <w:t>foreach</w:t>
      </w:r>
      <w:r>
        <w:t xml:space="preserve"> loop. It has only two iterations so </w:t>
      </w:r>
      <w:r>
        <w:rPr>
          <w:b/>
        </w:rPr>
        <w:t>no more left</w:t>
      </w:r>
      <w:r>
        <w:t xml:space="preserve">. It will create </w:t>
      </w:r>
      <w:r>
        <w:rPr>
          <w:rStyle w:val="CodeChar"/>
        </w:rPr>
        <w:t>UserService</w:t>
      </w:r>
      <w:r>
        <w:t xml:space="preserve"> and return it</w:t>
      </w:r>
    </w:p>
    <w:p w:rsidR="00735929" w:rsidRDefault="00566881">
      <w:pPr>
        <w:pStyle w:val="Index"/>
        <w:ind w:left="360"/>
      </w:pPr>
      <w:r>
        <w:rPr>
          <w:noProof/>
        </w:rPr>
        <w:drawing>
          <wp:inline distT="0" distB="0" distL="0" distR="0">
            <wp:extent cx="5970813" cy="2038981"/>
            <wp:effectExtent l="19050" t="19050" r="11430" b="19050"/>
            <wp:docPr id="104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813" cy="2038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3"/>
      </w:pPr>
      <w:r>
        <w:t>Firs</w:t>
      </w:r>
      <w:r>
        <w:t>t Try</w:t>
      </w:r>
    </w:p>
    <w:p w:rsidR="00735929" w:rsidRDefault="00566881">
      <w:r>
        <w:t>Let’s have our objects from above, but they call each other to test that all of them are created.</w:t>
      </w:r>
    </w:p>
    <w:p w:rsidR="00735929" w:rsidRDefault="00566881">
      <w:pPr>
        <w:pStyle w:val="Heading4"/>
      </w:pPr>
      <w:r>
        <w:t>Hardcode Mappings</w:t>
      </w:r>
    </w:p>
    <w:p w:rsidR="00735929" w:rsidRDefault="00566881">
      <w:r>
        <w:t xml:space="preserve">In our </w:t>
      </w:r>
      <w:r>
        <w:rPr>
          <w:rStyle w:val="CodeChar"/>
        </w:rPr>
        <w:t>DefaultContainer</w:t>
      </w:r>
      <w:r>
        <w:t xml:space="preserve"> constructor we will </w:t>
      </w:r>
      <w:r>
        <w:rPr>
          <w:b/>
        </w:rPr>
        <w:t>hardcode</w:t>
      </w:r>
      <w:r>
        <w:t xml:space="preserve"> the three mappings from above. </w:t>
      </w:r>
    </w:p>
    <w:p w:rsidR="00735929" w:rsidRDefault="00566881">
      <w:r>
        <w:rPr>
          <w:noProof/>
        </w:rPr>
        <w:drawing>
          <wp:inline distT="0" distB="0" distL="0" distR="0">
            <wp:extent cx="6623685" cy="1899285"/>
            <wp:effectExtent l="19050" t="19050" r="24765" b="24765"/>
            <wp:docPr id="10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89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Access to Resolving Mechanism</w:t>
      </w:r>
    </w:p>
    <w:p w:rsidR="00735929" w:rsidRDefault="00566881">
      <w:r>
        <w:t xml:space="preserve">The </w:t>
      </w:r>
      <w:r>
        <w:rPr>
          <w:rStyle w:val="CodeChar"/>
        </w:rPr>
        <w:t>Resolve</w:t>
      </w:r>
      <w:r>
        <w:t xml:space="preserve"> metho</w:t>
      </w:r>
      <w:r>
        <w:t xml:space="preserve">d is private. And is not very handy for the outside world. It will be good for the users to just use the needed </w:t>
      </w:r>
      <w:r>
        <w:rPr>
          <w:b/>
        </w:rPr>
        <w:t>type as generic</w:t>
      </w:r>
      <w:r>
        <w:t xml:space="preserve">, and internally to be </w:t>
      </w:r>
      <w:r>
        <w:rPr>
          <w:b/>
        </w:rPr>
        <w:t>converted</w:t>
      </w:r>
      <w:r>
        <w:t xml:space="preserve"> to </w:t>
      </w:r>
      <w:r>
        <w:rPr>
          <w:rStyle w:val="CodeChar"/>
        </w:rPr>
        <w:t>typeof(Generic)</w:t>
      </w:r>
      <w:r>
        <w:t xml:space="preserve">. </w:t>
      </w:r>
    </w:p>
    <w:p w:rsidR="00735929" w:rsidRDefault="00566881">
      <w:r>
        <w:lastRenderedPageBreak/>
        <w:t xml:space="preserve">Create </w:t>
      </w:r>
      <w:r>
        <w:rPr>
          <w:rStyle w:val="CodeChar"/>
        </w:rPr>
        <w:t>Get&lt;T&gt;()</w:t>
      </w:r>
      <w:r>
        <w:t xml:space="preserve"> method which proxies the </w:t>
      </w:r>
      <w:r>
        <w:rPr>
          <w:rStyle w:val="CodeChar"/>
        </w:rPr>
        <w:t>Resolve</w:t>
      </w:r>
      <w:r>
        <w:t xml:space="preserve"> method</w:t>
      </w:r>
    </w:p>
    <w:p w:rsidR="00735929" w:rsidRDefault="00566881">
      <w:r>
        <w:rPr>
          <w:noProof/>
        </w:rPr>
        <w:drawing>
          <wp:inline distT="0" distB="0" distL="0" distR="0">
            <wp:extent cx="3058795" cy="745490"/>
            <wp:effectExtent l="19050" t="19050" r="27305" b="16510"/>
            <wp:docPr id="104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745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Create Classes</w:t>
      </w:r>
    </w:p>
    <w:p w:rsidR="00735929" w:rsidRDefault="00566881">
      <w:r>
        <w:t>Let’s create somewhere in the application the relevant services and repositories</w:t>
      </w:r>
    </w:p>
    <w:p w:rsidR="00735929" w:rsidRDefault="00566881">
      <w:r>
        <w:rPr>
          <w:noProof/>
        </w:rPr>
        <w:drawing>
          <wp:inline distT="0" distB="0" distL="0" distR="0">
            <wp:extent cx="3308985" cy="3211195"/>
            <wp:effectExtent l="19050" t="19050" r="24765" b="27305"/>
            <wp:docPr id="104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211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rPr>
          <w:noProof/>
        </w:rPr>
        <w:drawing>
          <wp:inline distT="0" distB="0" distL="0" distR="0">
            <wp:extent cx="5998210" cy="3663315"/>
            <wp:effectExtent l="19050" t="19050" r="21590" b="13335"/>
            <wp:docPr id="104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63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5105400" cy="3009900"/>
            <wp:effectExtent l="19050" t="19050" r="19050" b="19050"/>
            <wp:docPr id="104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0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rPr>
          <w:noProof/>
        </w:rPr>
        <w:drawing>
          <wp:inline distT="0" distB="0" distL="0" distR="0">
            <wp:extent cx="4141470" cy="1290955"/>
            <wp:effectExtent l="19050" t="19050" r="11430" b="23495"/>
            <wp:docPr id="104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290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Use the Container</w:t>
      </w:r>
    </w:p>
    <w:p w:rsidR="00735929" w:rsidRDefault="00566881">
      <w:r>
        <w:t xml:space="preserve">Let’s use the newly created </w:t>
      </w:r>
      <w:r>
        <w:rPr>
          <w:rStyle w:val="CodeChar"/>
        </w:rPr>
        <w:t>Get&lt;T&gt;</w:t>
      </w:r>
      <w:r>
        <w:t xml:space="preserve"> method to require </w:t>
      </w:r>
      <w:r>
        <w:rPr>
          <w:rStyle w:val="CodeChar"/>
        </w:rPr>
        <w:t>IUserService</w:t>
      </w:r>
      <w:r>
        <w:t xml:space="preserve">. If everything is good we will receive </w:t>
      </w:r>
      <w:r>
        <w:rPr>
          <w:rStyle w:val="CodeChar"/>
        </w:rPr>
        <w:t>UserService</w:t>
      </w:r>
      <w:r>
        <w:t xml:space="preserve"> object with all its dependencies</w:t>
      </w:r>
      <w:r>
        <w:t>.</w:t>
      </w:r>
    </w:p>
    <w:p w:rsidR="00735929" w:rsidRDefault="00566881">
      <w:r>
        <w:rPr>
          <w:noProof/>
        </w:rPr>
        <w:drawing>
          <wp:inline distT="0" distB="0" distL="0" distR="0">
            <wp:extent cx="3872865" cy="1183640"/>
            <wp:effectExtent l="19050" t="19050" r="13335" b="16510"/>
            <wp:docPr id="105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1183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>If the following result is shown</w:t>
      </w:r>
    </w:p>
    <w:p w:rsidR="00735929" w:rsidRDefault="00566881">
      <w:r>
        <w:rPr>
          <w:noProof/>
        </w:rPr>
        <w:drawing>
          <wp:inline distT="0" distB="0" distL="0" distR="0">
            <wp:extent cx="4302760" cy="1882774"/>
            <wp:effectExtent l="19050" t="19050" r="21590" b="22860"/>
            <wp:docPr id="105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882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>Then our framework fulfills</w:t>
      </w:r>
      <w:r>
        <w:rPr>
          <w:b/>
        </w:rPr>
        <w:t xml:space="preserve"> its basic requirements</w:t>
      </w:r>
      <w:r>
        <w:t xml:space="preserve">. </w:t>
      </w:r>
      <w:r>
        <w:rPr>
          <w:b/>
        </w:rPr>
        <w:t>Congratulations</w:t>
      </w:r>
      <w:r>
        <w:t xml:space="preserve">! Now, </w:t>
      </w:r>
      <w:r>
        <w:rPr>
          <w:b/>
        </w:rPr>
        <w:t>the hard work</w:t>
      </w:r>
      <w:r>
        <w:t xml:space="preserve"> is just about to start!</w:t>
      </w:r>
    </w:p>
    <w:p w:rsidR="00735929" w:rsidRDefault="00566881">
      <w:pPr>
        <w:pStyle w:val="Heading3"/>
      </w:pPr>
      <w:r>
        <w:lastRenderedPageBreak/>
        <w:t>Retrospection and Roadmap</w:t>
      </w:r>
    </w:p>
    <w:p w:rsidR="00735929" w:rsidRDefault="00566881">
      <w:r>
        <w:t xml:space="preserve">So far, our framework </w:t>
      </w:r>
      <w:r>
        <w:rPr>
          <w:b/>
        </w:rPr>
        <w:t>creates object by given abstraction</w:t>
      </w:r>
      <w:r>
        <w:t xml:space="preserve"> </w:t>
      </w:r>
      <w:r>
        <w:rPr>
          <w:b/>
        </w:rPr>
        <w:t xml:space="preserve">and recursively </w:t>
      </w:r>
      <w:r>
        <w:rPr>
          <w:b/>
        </w:rPr>
        <w:t>resolves their dependencies</w:t>
      </w:r>
      <w:r>
        <w:t>, which is a big leap. But there are several problems we cannot just omit:</w:t>
      </w:r>
    </w:p>
    <w:p w:rsidR="00735929" w:rsidRDefault="00566881">
      <w:pPr>
        <w:pStyle w:val="ListParagraph"/>
        <w:numPr>
          <w:ilvl w:val="0"/>
          <w:numId w:val="1"/>
        </w:numPr>
      </w:pPr>
      <w:r>
        <w:t xml:space="preserve">Remember the recursive call graphic? </w:t>
      </w:r>
      <w:r>
        <w:rPr>
          <w:rStyle w:val="CodeChar"/>
        </w:rPr>
        <w:t>IForumRepository</w:t>
      </w:r>
      <w:r>
        <w:t xml:space="preserve"> is resolved </w:t>
      </w:r>
      <w:r>
        <w:rPr>
          <w:b/>
        </w:rPr>
        <w:t>twice</w:t>
      </w:r>
      <w:r>
        <w:t xml:space="preserve">. If it has its own dependencies they will be twice resolved too. You can track if </w:t>
      </w:r>
      <w:r>
        <w:t>it’s created twice by adding a WriteLine in its constructor. If it appears twice – we have a problem</w:t>
      </w:r>
    </w:p>
    <w:p w:rsidR="00735929" w:rsidRDefault="00566881">
      <w:pPr>
        <w:pStyle w:val="ListParagraph"/>
      </w:pPr>
      <w:r>
        <w:rPr>
          <w:noProof/>
        </w:rPr>
        <w:drawing>
          <wp:inline distT="0" distB="0" distL="0" distR="0">
            <wp:extent cx="6237514" cy="2385372"/>
            <wp:effectExtent l="19050" t="19050" r="11430" b="15240"/>
            <wp:docPr id="105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7514" cy="2385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ListParagraph"/>
      </w:pPr>
      <w:r>
        <w:rPr>
          <w:noProof/>
        </w:rPr>
        <w:drawing>
          <wp:inline distT="0" distB="0" distL="0" distR="0">
            <wp:extent cx="4410710" cy="2205355"/>
            <wp:effectExtent l="19050" t="19050" r="27940" b="23495"/>
            <wp:docPr id="105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ListParagraph"/>
        <w:numPr>
          <w:ilvl w:val="0"/>
          <w:numId w:val="1"/>
        </w:numPr>
      </w:pPr>
      <w:r>
        <w:t xml:space="preserve">We have promised ourselves that we will </w:t>
      </w:r>
      <w:r>
        <w:rPr>
          <w:b/>
        </w:rPr>
        <w:t>configure the container not only manually</w:t>
      </w:r>
      <w:r>
        <w:t xml:space="preserve">, but single implementations (as ours) will be </w:t>
      </w:r>
      <w:r>
        <w:rPr>
          <w:b/>
        </w:rPr>
        <w:t>detected</w:t>
      </w:r>
      <w:r>
        <w:t xml:space="preserve">, also we can </w:t>
      </w:r>
      <w:r>
        <w:rPr>
          <w:b/>
        </w:rPr>
        <w:t>d</w:t>
      </w:r>
      <w:r>
        <w:rPr>
          <w:b/>
        </w:rPr>
        <w:t>ecorate</w:t>
      </w:r>
      <w:r>
        <w:t xml:space="preserve"> classes with an attribute. </w:t>
      </w:r>
      <w:r>
        <w:rPr>
          <w:b/>
        </w:rPr>
        <w:t>We don’t have that functionality</w:t>
      </w:r>
      <w:r>
        <w:t>; the configuration is hardcoded in the constructor.</w:t>
      </w:r>
    </w:p>
    <w:p w:rsidR="00735929" w:rsidRDefault="00566881">
      <w:r>
        <w:t>Then our agenda is:</w:t>
      </w:r>
    </w:p>
    <w:p w:rsidR="00735929" w:rsidRDefault="00566881">
      <w:pPr>
        <w:pStyle w:val="ListParagraph"/>
        <w:numPr>
          <w:ilvl w:val="0"/>
          <w:numId w:val="10"/>
        </w:numPr>
      </w:pPr>
      <w:r>
        <w:rPr>
          <w:b/>
        </w:rPr>
        <w:t>Cache</w:t>
      </w:r>
      <w:r>
        <w:t xml:space="preserve"> already resolved objects</w:t>
      </w:r>
    </w:p>
    <w:p w:rsidR="00735929" w:rsidRDefault="00566881">
      <w:pPr>
        <w:pStyle w:val="ListParagraph"/>
        <w:numPr>
          <w:ilvl w:val="0"/>
          <w:numId w:val="10"/>
        </w:numPr>
      </w:pPr>
      <w:r>
        <w:t xml:space="preserve">Implement </w:t>
      </w:r>
      <w:hyperlink r:id="rId36" w:history="1">
        <w:r>
          <w:rPr>
            <w:rStyle w:val="Hyperlink"/>
          </w:rPr>
          <w:t>Strategy Patter</w:t>
        </w:r>
        <w:r>
          <w:rPr>
            <w:rStyle w:val="Hyperlink"/>
          </w:rPr>
          <w:t>n</w:t>
        </w:r>
      </w:hyperlink>
      <w:r>
        <w:t xml:space="preserve"> for different types of configuration</w:t>
      </w:r>
    </w:p>
    <w:p w:rsidR="00735929" w:rsidRDefault="00566881">
      <w:pPr>
        <w:pStyle w:val="ListParagraph"/>
        <w:numPr>
          <w:ilvl w:val="1"/>
          <w:numId w:val="10"/>
        </w:numPr>
      </w:pPr>
      <w:r>
        <w:t xml:space="preserve">Strategy for </w:t>
      </w:r>
      <w:r>
        <w:rPr>
          <w:b/>
        </w:rPr>
        <w:t>adding manually</w:t>
      </w:r>
      <w:r>
        <w:t xml:space="preserve"> mappings</w:t>
      </w:r>
    </w:p>
    <w:p w:rsidR="00735929" w:rsidRDefault="00566881">
      <w:pPr>
        <w:pStyle w:val="ListParagraph"/>
        <w:numPr>
          <w:ilvl w:val="1"/>
          <w:numId w:val="10"/>
        </w:numPr>
      </w:pPr>
      <w:r>
        <w:t xml:space="preserve">Strategy for scanning </w:t>
      </w:r>
      <w:r>
        <w:rPr>
          <w:b/>
        </w:rPr>
        <w:t>attributes</w:t>
      </w:r>
    </w:p>
    <w:p w:rsidR="00735929" w:rsidRDefault="00566881">
      <w:pPr>
        <w:pStyle w:val="ListParagraph"/>
        <w:numPr>
          <w:ilvl w:val="1"/>
          <w:numId w:val="10"/>
        </w:numPr>
      </w:pPr>
      <w:r>
        <w:t xml:space="preserve">Strategy for scanning </w:t>
      </w:r>
      <w:r>
        <w:rPr>
          <w:b/>
        </w:rPr>
        <w:t>single implementations</w:t>
      </w:r>
    </w:p>
    <w:p w:rsidR="00735929" w:rsidRDefault="00566881">
      <w:pPr>
        <w:pStyle w:val="Heading3"/>
      </w:pPr>
      <w:r>
        <w:t>Object Cache</w:t>
      </w:r>
    </w:p>
    <w:p w:rsidR="00735929" w:rsidRDefault="00566881">
      <w:r>
        <w:t xml:space="preserve">We need to </w:t>
      </w:r>
      <w:r>
        <w:rPr>
          <w:b/>
        </w:rPr>
        <w:t>stop resolving the same object over and over again</w:t>
      </w:r>
      <w:r>
        <w:t xml:space="preserve">. Once it is created, it should be </w:t>
      </w:r>
      <w:r>
        <w:rPr>
          <w:b/>
        </w:rPr>
        <w:t>put in a cache</w:t>
      </w:r>
      <w:r>
        <w:t xml:space="preserve"> and next time it is required, to </w:t>
      </w:r>
      <w:r>
        <w:rPr>
          <w:b/>
        </w:rPr>
        <w:t>lookup the cache</w:t>
      </w:r>
      <w:r>
        <w:t xml:space="preserve"> and take it from there, instead of using the recursive mechanism.</w:t>
      </w:r>
    </w:p>
    <w:p w:rsidR="00735929" w:rsidRDefault="00566881">
      <w:r>
        <w:t xml:space="preserve">The cache will consist of </w:t>
      </w:r>
      <w:r>
        <w:rPr>
          <w:b/>
        </w:rPr>
        <w:t>association between an abstraction</w:t>
      </w:r>
      <w:r>
        <w:t xml:space="preserve"> (</w:t>
      </w:r>
      <w:r>
        <w:rPr>
          <w:rStyle w:val="CodeChar"/>
          <w:lang w:val="bg-BG"/>
        </w:rPr>
        <w:t>typeof</w:t>
      </w:r>
      <w:r>
        <w:rPr>
          <w:rStyle w:val="CodeChar"/>
        </w:rPr>
        <w:t>(Interface)</w:t>
      </w:r>
      <w:r>
        <w:t xml:space="preserve">) and the </w:t>
      </w:r>
      <w:r>
        <w:rPr>
          <w:b/>
        </w:rPr>
        <w:t>c</w:t>
      </w:r>
      <w:r>
        <w:rPr>
          <w:b/>
        </w:rPr>
        <w:t>reated</w:t>
      </w:r>
      <w:r>
        <w:t xml:space="preserve"> object (</w:t>
      </w:r>
      <w:r>
        <w:rPr>
          <w:b/>
        </w:rPr>
        <w:t>Type -&gt; object</w:t>
      </w:r>
      <w:r>
        <w:t>).</w:t>
      </w:r>
    </w:p>
    <w:p w:rsidR="00735929" w:rsidRDefault="00566881">
      <w:r>
        <w:lastRenderedPageBreak/>
        <w:t xml:space="preserve">Create a field in the </w:t>
      </w:r>
      <w:r>
        <w:rPr>
          <w:rStyle w:val="CodeChar"/>
        </w:rPr>
        <w:t>DefaultContainer</w:t>
      </w:r>
      <w:r>
        <w:t xml:space="preserve"> class called </w:t>
      </w:r>
      <w:r>
        <w:rPr>
          <w:rStyle w:val="CodeChar"/>
        </w:rPr>
        <w:t>resolvedDependencies</w:t>
      </w:r>
      <w:r>
        <w:t xml:space="preserve"> and initialize it in the constructor.</w:t>
      </w:r>
    </w:p>
    <w:p w:rsidR="00735929" w:rsidRDefault="00566881">
      <w:r>
        <w:rPr>
          <w:noProof/>
        </w:rPr>
        <w:drawing>
          <wp:inline distT="0" distB="0" distL="0" distR="0">
            <wp:extent cx="6623684" cy="2427605"/>
            <wp:effectExtent l="19050" t="19050" r="25400" b="10795"/>
            <wp:docPr id="105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84" cy="2427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Every time an object is asked to be resolved, </w:t>
      </w:r>
      <w:r>
        <w:rPr>
          <w:b/>
        </w:rPr>
        <w:t>we need to look up the cache</w:t>
      </w:r>
      <w:r>
        <w:t xml:space="preserve">. If the object is </w:t>
      </w:r>
      <w:r>
        <w:rPr>
          <w:b/>
        </w:rPr>
        <w:t>found</w:t>
      </w:r>
      <w:r>
        <w:t xml:space="preserve"> there, it ca</w:t>
      </w:r>
      <w:r>
        <w:t xml:space="preserve">n </w:t>
      </w:r>
      <w:r>
        <w:rPr>
          <w:b/>
        </w:rPr>
        <w:t>simply be returned</w:t>
      </w:r>
      <w:r>
        <w:t xml:space="preserve"> and no recursive calls will be done:</w:t>
      </w:r>
    </w:p>
    <w:p w:rsidR="00735929" w:rsidRDefault="00566881">
      <w:r>
        <w:rPr>
          <w:noProof/>
        </w:rPr>
        <w:drawing>
          <wp:inline distT="0" distB="0" distL="0" distR="0">
            <wp:extent cx="5970270" cy="1398270"/>
            <wp:effectExtent l="19050" t="19050" r="11430" b="11430"/>
            <wp:docPr id="105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398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But we will never enter in that block of code, because </w:t>
      </w:r>
      <w:r>
        <w:rPr>
          <w:b/>
        </w:rPr>
        <w:t>we never add objects in this dictionary</w:t>
      </w:r>
      <w:r>
        <w:t xml:space="preserve">. Every time we </w:t>
      </w:r>
      <w:r>
        <w:rPr>
          <w:b/>
        </w:rPr>
        <w:t>create successfully an object it should be added in the cache</w:t>
      </w:r>
      <w:r>
        <w:t xml:space="preserve"> and then returned by the</w:t>
      </w:r>
      <w:r>
        <w:t xml:space="preserve"> </w:t>
      </w:r>
      <w:r>
        <w:rPr>
          <w:rStyle w:val="CodeChar"/>
        </w:rPr>
        <w:t>Resolve()</w:t>
      </w:r>
      <w:r>
        <w:t xml:space="preserve"> method</w:t>
      </w:r>
    </w:p>
    <w:p w:rsidR="00735929" w:rsidRDefault="00566881">
      <w:r>
        <w:rPr>
          <w:noProof/>
        </w:rPr>
        <w:drawing>
          <wp:inline distT="0" distB="0" distL="0" distR="0">
            <wp:extent cx="4756785" cy="925195"/>
            <wp:effectExtent l="19050" t="19050" r="24765" b="27305"/>
            <wp:docPr id="105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92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Running the application again, should produce </w:t>
      </w:r>
      <w:r>
        <w:rPr>
          <w:b/>
        </w:rPr>
        <w:t>only one instance</w:t>
      </w:r>
      <w:r>
        <w:t xml:space="preserve"> of the </w:t>
      </w:r>
      <w:r>
        <w:rPr>
          <w:rStyle w:val="CodeChar"/>
        </w:rPr>
        <w:t>FileForumRepository</w:t>
      </w:r>
      <w:r>
        <w:t xml:space="preserve"> class and we will see as output only one line printed in the constructor</w:t>
      </w:r>
    </w:p>
    <w:p w:rsidR="00735929" w:rsidRDefault="00566881">
      <w:r>
        <w:rPr>
          <w:noProof/>
        </w:rPr>
        <w:drawing>
          <wp:inline distT="0" distB="0" distL="0" distR="0">
            <wp:extent cx="4102554" cy="1998808"/>
            <wp:effectExtent l="19050" t="19050" r="12700" b="20955"/>
            <wp:docPr id="105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554" cy="19988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3"/>
      </w:pPr>
      <w:r>
        <w:lastRenderedPageBreak/>
        <w:t>Parsing Strategies</w:t>
      </w:r>
    </w:p>
    <w:p w:rsidR="00735929" w:rsidRDefault="00566881">
      <w:r>
        <w:t xml:space="preserve">We need a </w:t>
      </w:r>
      <w:r>
        <w:rPr>
          <w:b/>
        </w:rPr>
        <w:t>centralized way of parsing classes</w:t>
      </w:r>
      <w:r>
        <w:t xml:space="preserve"> in ord</w:t>
      </w:r>
      <w:r>
        <w:t xml:space="preserve">er to </w:t>
      </w:r>
      <w:r>
        <w:rPr>
          <w:b/>
        </w:rPr>
        <w:t>configure</w:t>
      </w:r>
      <w:r>
        <w:t xml:space="preserve"> our container. Different implementation might behave differently (as we said before – one will parse </w:t>
      </w:r>
      <w:r>
        <w:rPr>
          <w:b/>
        </w:rPr>
        <w:t>attribute</w:t>
      </w:r>
      <w:r>
        <w:t xml:space="preserve">, another: interfaces with </w:t>
      </w:r>
      <w:r>
        <w:rPr>
          <w:b/>
        </w:rPr>
        <w:t>only one implementation</w:t>
      </w:r>
      <w:r>
        <w:t xml:space="preserve"> and so forth). Every </w:t>
      </w:r>
      <w:r>
        <w:rPr>
          <w:b/>
        </w:rPr>
        <w:t>Strategy</w:t>
      </w:r>
      <w:r>
        <w:t xml:space="preserve"> will have its own parsing logic, but will </w:t>
      </w:r>
      <w:r>
        <w:rPr>
          <w:b/>
        </w:rPr>
        <w:t>receive</w:t>
      </w:r>
      <w:r>
        <w:rPr>
          <w:b/>
        </w:rPr>
        <w:t xml:space="preserve"> the dictionaries with types association in order to fill them</w:t>
      </w:r>
      <w:r>
        <w:t>, once it scans the relevant types.</w:t>
      </w:r>
    </w:p>
    <w:p w:rsidR="00735929" w:rsidRDefault="00566881">
      <w:pPr>
        <w:pStyle w:val="Heading4"/>
      </w:pPr>
      <w:r>
        <w:t>Strategy Interface</w:t>
      </w:r>
    </w:p>
    <w:p w:rsidR="00735929" w:rsidRDefault="00566881">
      <w:r>
        <w:t xml:space="preserve">We will call our strategies – </w:t>
      </w:r>
      <w:r>
        <w:rPr>
          <w:b/>
        </w:rPr>
        <w:t>Parsing Strategies</w:t>
      </w:r>
      <w:r>
        <w:t xml:space="preserve">, so we need an interface </w:t>
      </w:r>
      <w:r>
        <w:rPr>
          <w:rStyle w:val="CodeChar"/>
        </w:rPr>
        <w:t>IParsingStrategy</w:t>
      </w:r>
      <w:r>
        <w:t xml:space="preserve"> with one method </w:t>
      </w:r>
      <w:r>
        <w:rPr>
          <w:rStyle w:val="CodeChar"/>
        </w:rPr>
        <w:t>Parse()</w:t>
      </w:r>
      <w:r>
        <w:t xml:space="preserve"> receiving dictionaries to fill</w:t>
      </w:r>
    </w:p>
    <w:p w:rsidR="00735929" w:rsidRDefault="00566881">
      <w:r>
        <w:rPr>
          <w:noProof/>
        </w:rPr>
        <w:drawing>
          <wp:inline distT="0" distB="0" distL="0" distR="0">
            <wp:extent cx="4006215" cy="1567813"/>
            <wp:effectExtent l="19050" t="19050" r="13335" b="13970"/>
            <wp:docPr id="105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1567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Abstract Strategy</w:t>
      </w:r>
    </w:p>
    <w:p w:rsidR="00735929" w:rsidRDefault="00566881">
      <w:r>
        <w:t xml:space="preserve">All our strategies </w:t>
      </w:r>
      <w:r>
        <w:rPr>
          <w:b/>
        </w:rPr>
        <w:t>will scan types in some area</w:t>
      </w:r>
      <w:r>
        <w:t xml:space="preserve">. The area of types is often an </w:t>
      </w:r>
      <w:r>
        <w:rPr>
          <w:b/>
        </w:rPr>
        <w:t>assembly</w:t>
      </w:r>
      <w:r>
        <w:t xml:space="preserve">. It’s a special reflection type that provides </w:t>
      </w:r>
      <w:r>
        <w:rPr>
          <w:b/>
        </w:rPr>
        <w:t>information to a whole project</w:t>
      </w:r>
      <w:r>
        <w:t xml:space="preserve"> (containing classes and other types, lo</w:t>
      </w:r>
      <w:r>
        <w:t xml:space="preserve">cation, name, etc…). Let’s create an </w:t>
      </w:r>
      <w:r>
        <w:rPr>
          <w:b/>
        </w:rPr>
        <w:t>abstract class</w:t>
      </w:r>
      <w:r>
        <w:t xml:space="preserve"> which will be parent for all our strategies, which needs an assembly for later usages</w:t>
      </w:r>
    </w:p>
    <w:p w:rsidR="00735929" w:rsidRDefault="00566881">
      <w:r>
        <w:rPr>
          <w:noProof/>
        </w:rPr>
        <w:drawing>
          <wp:inline distT="0" distB="0" distL="0" distR="0">
            <wp:extent cx="6074410" cy="3129915"/>
            <wp:effectExtent l="19050" t="19050" r="21590" b="13335"/>
            <wp:docPr id="105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129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Attribute Parsing Strategy</w:t>
      </w:r>
    </w:p>
    <w:p w:rsidR="00735929" w:rsidRDefault="00566881">
      <w:r>
        <w:t xml:space="preserve">This strategy will be responsible for </w:t>
      </w:r>
      <w:r>
        <w:rPr>
          <w:b/>
        </w:rPr>
        <w:t xml:space="preserve">scanning types in an assembly which have some </w:t>
      </w:r>
      <w:r>
        <w:rPr>
          <w:b/>
        </w:rPr>
        <w:t>custom attribute</w:t>
      </w:r>
      <w:r>
        <w:t>. All classes decorated with certain attribute should be added to the dictionary.</w:t>
      </w:r>
    </w:p>
    <w:p w:rsidR="00735929" w:rsidRDefault="00566881">
      <w:pPr>
        <w:pStyle w:val="Heading5"/>
      </w:pPr>
      <w:r>
        <w:t>Create Attribute</w:t>
      </w:r>
    </w:p>
    <w:p w:rsidR="00735929" w:rsidRDefault="00566881">
      <w:r>
        <w:t xml:space="preserve">To scan classes for a certain attribute, we need to </w:t>
      </w:r>
      <w:r>
        <w:rPr>
          <w:b/>
        </w:rPr>
        <w:t>create it</w:t>
      </w:r>
      <w:r>
        <w:t xml:space="preserve"> first. Let’s call it </w:t>
      </w:r>
      <w:r>
        <w:rPr>
          <w:rStyle w:val="CodeChar"/>
        </w:rPr>
        <w:t>Component</w:t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4098288" cy="647700"/>
            <wp:effectExtent l="19050" t="19050" r="17145" b="19050"/>
            <wp:docPr id="106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288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5"/>
      </w:pPr>
      <w:r>
        <w:t>Create Strategy</w:t>
      </w:r>
    </w:p>
    <w:p w:rsidR="00735929" w:rsidRDefault="00566881">
      <w:r>
        <w:t xml:space="preserve">Now we are ready </w:t>
      </w:r>
      <w:r>
        <w:rPr>
          <w:b/>
        </w:rPr>
        <w:t xml:space="preserve">to implement </w:t>
      </w:r>
      <w:r>
        <w:rPr>
          <w:b/>
        </w:rPr>
        <w:t>our parsing logic</w:t>
      </w:r>
      <w:r>
        <w:t xml:space="preserve">. It will be </w:t>
      </w:r>
      <w:r>
        <w:rPr>
          <w:b/>
        </w:rPr>
        <w:t>encapsulated</w:t>
      </w:r>
      <w:r>
        <w:t xml:space="preserve"> in the </w:t>
      </w:r>
      <w:r>
        <w:rPr>
          <w:rStyle w:val="CodeChar"/>
        </w:rPr>
        <w:t>Parse()</w:t>
      </w:r>
      <w:r>
        <w:t xml:space="preserve"> method of a class extending the </w:t>
      </w:r>
      <w:r>
        <w:rPr>
          <w:rStyle w:val="CodeChar"/>
        </w:rPr>
        <w:t>AbstractParsingStrategy</w:t>
      </w:r>
      <w:r>
        <w:t xml:space="preserve">. Let’s call it </w:t>
      </w:r>
      <w:r>
        <w:rPr>
          <w:rStyle w:val="CodeChar"/>
        </w:rPr>
        <w:t>AttributeParsingStrategy</w:t>
      </w:r>
      <w:r>
        <w:t xml:space="preserve">. What we need there is logic that </w:t>
      </w:r>
      <w:r>
        <w:rPr>
          <w:b/>
        </w:rPr>
        <w:t>goes through all types in the assembly which has custom attribute</w:t>
      </w:r>
      <w:r>
        <w:t xml:space="preserve"> [</w:t>
      </w:r>
      <w:r>
        <w:rPr>
          <w:rStyle w:val="CodeChar"/>
        </w:rPr>
        <w:t>C</w:t>
      </w:r>
      <w:r>
        <w:rPr>
          <w:rStyle w:val="CodeChar"/>
        </w:rPr>
        <w:t>omponent</w:t>
      </w:r>
      <w:r>
        <w:t xml:space="preserve">] and add them as values in the types dictionary. But </w:t>
      </w:r>
      <w:r>
        <w:rPr>
          <w:b/>
        </w:rPr>
        <w:t>what about the keys</w:t>
      </w:r>
      <w:r>
        <w:t xml:space="preserve">? The keys will be </w:t>
      </w:r>
      <w:r>
        <w:rPr>
          <w:b/>
        </w:rPr>
        <w:t>all interfaces that this class implements</w:t>
      </w:r>
      <w:r>
        <w:t>.</w:t>
      </w:r>
    </w:p>
    <w:p w:rsidR="00735929" w:rsidRDefault="00566881">
      <w:r>
        <w:rPr>
          <w:noProof/>
        </w:rPr>
        <w:drawing>
          <wp:inline distT="0" distB="0" distL="0" distR="0">
            <wp:extent cx="5213985" cy="3107689"/>
            <wp:effectExtent l="19050" t="19050" r="24765" b="17145"/>
            <wp:docPr id="106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07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Single Implementation Strategy</w:t>
      </w:r>
    </w:p>
    <w:p w:rsidR="00735929" w:rsidRDefault="00566881">
      <w:r>
        <w:t xml:space="preserve">This strategy will scan the assembly for interfaces that has </w:t>
      </w:r>
      <w:r>
        <w:rPr>
          <w:b/>
        </w:rPr>
        <w:t>only one implementa</w:t>
      </w:r>
      <w:r>
        <w:rPr>
          <w:b/>
        </w:rPr>
        <w:t>tion</w:t>
      </w:r>
      <w:r>
        <w:t xml:space="preserve">. Let’s call it </w:t>
      </w:r>
      <w:r>
        <w:rPr>
          <w:rStyle w:val="CodeChar"/>
        </w:rPr>
        <w:t>SingleImplementationParsingStrategy</w:t>
      </w:r>
      <w:r>
        <w:t>.</w:t>
      </w:r>
    </w:p>
    <w:p w:rsidR="00735929" w:rsidRDefault="00566881">
      <w:r>
        <w:t xml:space="preserve">Unfortunately, in the Type API </w:t>
      </w:r>
      <w:r>
        <w:rPr>
          <w:b/>
        </w:rPr>
        <w:t>there is no method for getting all implementations of a certain type</w:t>
      </w:r>
      <w:r>
        <w:t>. Which is normal, because they can be in another assembly we don’t even know about.</w:t>
      </w:r>
    </w:p>
    <w:p w:rsidR="00735929" w:rsidRDefault="00566881">
      <w:r>
        <w:t xml:space="preserve">So, we need to </w:t>
      </w:r>
      <w:r>
        <w:rPr>
          <w:b/>
        </w:rPr>
        <w:t>split</w:t>
      </w:r>
      <w:r>
        <w:t xml:space="preserve"> the types in two arrays – one for </w:t>
      </w:r>
      <w:r>
        <w:rPr>
          <w:b/>
        </w:rPr>
        <w:t>interfaces</w:t>
      </w:r>
      <w:r>
        <w:t xml:space="preserve"> and one for </w:t>
      </w:r>
      <w:r>
        <w:rPr>
          <w:b/>
        </w:rPr>
        <w:t>regular types</w:t>
      </w:r>
    </w:p>
    <w:p w:rsidR="00735929" w:rsidRDefault="00566881">
      <w:r>
        <w:rPr>
          <w:noProof/>
        </w:rPr>
        <w:drawing>
          <wp:inline distT="0" distB="0" distL="0" distR="0">
            <wp:extent cx="4620895" cy="1986915"/>
            <wp:effectExtent l="19050" t="19050" r="27305" b="13335"/>
            <wp:docPr id="106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198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Then </w:t>
      </w:r>
      <w:r>
        <w:rPr>
          <w:b/>
        </w:rPr>
        <w:t>check</w:t>
      </w:r>
      <w:r>
        <w:t xml:space="preserve"> for each interface </w:t>
      </w:r>
      <w:r>
        <w:rPr>
          <w:b/>
        </w:rPr>
        <w:t>how many</w:t>
      </w:r>
      <w:r>
        <w:t xml:space="preserve"> from the regular types implements it</w:t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6280784" cy="1273809"/>
            <wp:effectExtent l="19050" t="19050" r="25400" b="22225"/>
            <wp:docPr id="106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0784" cy="1273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If </w:t>
      </w:r>
      <w:r>
        <w:rPr>
          <w:b/>
        </w:rPr>
        <w:t>none</w:t>
      </w:r>
      <w:r>
        <w:t xml:space="preserve"> or </w:t>
      </w:r>
      <w:r>
        <w:rPr>
          <w:b/>
        </w:rPr>
        <w:t>more than one</w:t>
      </w:r>
      <w:r>
        <w:t xml:space="preserve"> class – it’s not our desired case. The size of this array </w:t>
      </w:r>
      <w:r>
        <w:rPr>
          <w:b/>
        </w:rPr>
        <w:t>should be exactl</w:t>
      </w:r>
      <w:r>
        <w:rPr>
          <w:b/>
        </w:rPr>
        <w:t>y 1</w:t>
      </w:r>
      <w:r>
        <w:t>. Otherwise – skip this iteration</w:t>
      </w:r>
    </w:p>
    <w:p w:rsidR="00735929" w:rsidRDefault="00566881">
      <w:r>
        <w:rPr>
          <w:noProof/>
        </w:rPr>
        <w:drawing>
          <wp:inline distT="0" distB="0" distL="0" distR="0">
            <wp:extent cx="3980180" cy="753110"/>
            <wp:effectExtent l="19050" t="19050" r="20320" b="27940"/>
            <wp:docPr id="106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75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If it’s exactly one – take this </w:t>
      </w:r>
      <w:r>
        <w:rPr>
          <w:b/>
        </w:rPr>
        <w:t>interface type for key</w:t>
      </w:r>
      <w:r>
        <w:t xml:space="preserve"> in our dictionary and </w:t>
      </w:r>
      <w:r>
        <w:rPr>
          <w:b/>
        </w:rPr>
        <w:t>the only implementation for a value</w:t>
      </w:r>
    </w:p>
    <w:p w:rsidR="00735929" w:rsidRDefault="00566881">
      <w:r>
        <w:rPr>
          <w:noProof/>
        </w:rPr>
        <w:drawing>
          <wp:inline distT="0" distB="0" distL="0" distR="0">
            <wp:extent cx="5083810" cy="260985"/>
            <wp:effectExtent l="19050" t="19050" r="21590" b="24765"/>
            <wp:docPr id="106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4"/>
      </w:pPr>
      <w:r>
        <w:t>Manual Configuration Strategy</w:t>
      </w:r>
    </w:p>
    <w:p w:rsidR="00735929" w:rsidRDefault="00566881">
      <w:r>
        <w:t xml:space="preserve">The last strategy here will be responsible for </w:t>
      </w:r>
      <w:r>
        <w:rPr>
          <w:b/>
        </w:rPr>
        <w:t>manually</w:t>
      </w:r>
      <w:r>
        <w:t xml:space="preserve"> configuring the container. The user can register types which will go to internal dictionaries. Once the </w:t>
      </w:r>
      <w:r>
        <w:rPr>
          <w:rStyle w:val="CodeChar"/>
        </w:rPr>
        <w:t>Parse()</w:t>
      </w:r>
      <w:r>
        <w:t xml:space="preserve"> method is called, it will </w:t>
      </w:r>
      <w:r>
        <w:rPr>
          <w:b/>
        </w:rPr>
        <w:t>move the registered types to the dictionaries</w:t>
      </w:r>
      <w:r>
        <w:t xml:space="preserve"> passed to the method.</w:t>
      </w:r>
    </w:p>
    <w:p w:rsidR="00735929" w:rsidRDefault="00566881">
      <w:r>
        <w:rPr>
          <w:noProof/>
        </w:rPr>
        <w:drawing>
          <wp:inline distT="0" distB="0" distL="0" distR="0">
            <wp:extent cx="6508115" cy="2205355"/>
            <wp:effectExtent l="19050" t="19050" r="26035" b="23495"/>
            <wp:docPr id="106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>Now we need to provide the user two ways of con</w:t>
      </w:r>
      <w:r>
        <w:t>figuring:</w:t>
      </w:r>
    </w:p>
    <w:p w:rsidR="00735929" w:rsidRDefault="00566881">
      <w:pPr>
        <w:pStyle w:val="ListParagraph"/>
        <w:numPr>
          <w:ilvl w:val="0"/>
          <w:numId w:val="4"/>
        </w:numPr>
      </w:pPr>
      <w:r>
        <w:t xml:space="preserve">Abstract </w:t>
      </w:r>
      <w:r>
        <w:rPr>
          <w:b/>
        </w:rPr>
        <w:t>Type</w:t>
      </w:r>
      <w:r>
        <w:t xml:space="preserve"> to Concrete </w:t>
      </w:r>
      <w:r>
        <w:rPr>
          <w:b/>
        </w:rPr>
        <w:t>Type</w:t>
      </w:r>
    </w:p>
    <w:p w:rsidR="00735929" w:rsidRDefault="00566881">
      <w:pPr>
        <w:pStyle w:val="ListParagraph"/>
        <w:numPr>
          <w:ilvl w:val="0"/>
          <w:numId w:val="4"/>
        </w:numPr>
      </w:pPr>
      <w:r>
        <w:t xml:space="preserve">Abstract </w:t>
      </w:r>
      <w:r>
        <w:rPr>
          <w:b/>
        </w:rPr>
        <w:t>Type</w:t>
      </w:r>
      <w:r>
        <w:t xml:space="preserve"> to Manually Create </w:t>
      </w:r>
      <w:r>
        <w:rPr>
          <w:b/>
        </w:rPr>
        <w:t>Object</w:t>
      </w:r>
      <w:r>
        <w:t xml:space="preserve"> of Concrete Type</w:t>
      </w:r>
    </w:p>
    <w:p w:rsidR="00735929" w:rsidRDefault="00566881">
      <w:r>
        <w:t xml:space="preserve">We can do it by providing </w:t>
      </w:r>
      <w:r>
        <w:rPr>
          <w:b/>
        </w:rPr>
        <w:t>overloads</w:t>
      </w:r>
      <w:r>
        <w:t xml:space="preserve"> of a method giving access to the dictionaries. We may call it </w:t>
      </w:r>
      <w:r>
        <w:rPr>
          <w:rStyle w:val="CodeChar"/>
        </w:rPr>
        <w:t>Register</w:t>
      </w:r>
      <w:r>
        <w:t>:</w:t>
      </w:r>
    </w:p>
    <w:p w:rsidR="00735929" w:rsidRDefault="00566881">
      <w:pPr>
        <w:pStyle w:val="ListParagraph"/>
        <w:numPr>
          <w:ilvl w:val="0"/>
          <w:numId w:val="8"/>
        </w:numPr>
      </w:pPr>
      <w:r>
        <w:rPr>
          <w:rStyle w:val="CodeChar"/>
        </w:rPr>
        <w:t>Register&lt;T&gt;(V impl)</w:t>
      </w:r>
      <w:r>
        <w:t xml:space="preserve"> will register in dictionary – </w:t>
      </w:r>
      <w:r>
        <w:rPr>
          <w:rStyle w:val="CodeChar"/>
        </w:rPr>
        <w:t>typeof(T)</w:t>
      </w:r>
      <w:r>
        <w:t xml:space="preserve"> as key and </w:t>
      </w:r>
      <w:r>
        <w:rPr>
          <w:rStyle w:val="CodeChar"/>
        </w:rPr>
        <w:t>impl</w:t>
      </w:r>
      <w:r>
        <w:t xml:space="preserve"> as value</w:t>
      </w:r>
    </w:p>
    <w:p w:rsidR="00735929" w:rsidRDefault="00566881">
      <w:pPr>
        <w:pStyle w:val="ListParagraph"/>
        <w:numPr>
          <w:ilvl w:val="0"/>
          <w:numId w:val="8"/>
        </w:numPr>
      </w:pPr>
      <w:r>
        <w:rPr>
          <w:rStyle w:val="CodeChar"/>
        </w:rPr>
        <w:t>Register&lt;T,V&gt;()</w:t>
      </w:r>
      <w:r>
        <w:t xml:space="preserve"> will register in dictionary </w:t>
      </w:r>
      <w:r>
        <w:rPr>
          <w:rStyle w:val="CodeChar"/>
        </w:rPr>
        <w:t>typeof(T)</w:t>
      </w:r>
      <w:r>
        <w:t xml:space="preserve"> as key and </w:t>
      </w:r>
      <w:r>
        <w:rPr>
          <w:rStyle w:val="CodeChar"/>
        </w:rPr>
        <w:t>typeof(V)</w:t>
      </w:r>
      <w:r>
        <w:t xml:space="preserve"> as value</w:t>
      </w:r>
    </w:p>
    <w:p w:rsidR="00735929" w:rsidRDefault="00566881">
      <w:pPr>
        <w:rPr>
          <w:rFonts w:ascii="Segoe UI Emoji" w:eastAsia="Segoe UI Emoji" w:hAnsi="Segoe UI Emoji" w:cs="Segoe UI Emoji"/>
        </w:rPr>
      </w:pPr>
      <w:r>
        <w:t xml:space="preserve">There is a general rule here: </w:t>
      </w:r>
      <w:r>
        <w:rPr>
          <w:b/>
        </w:rPr>
        <w:t>The &lt;V&gt; generic should always inherit from the &lt;T&gt; generic</w:t>
      </w:r>
      <w:r>
        <w:t xml:space="preserve"> (it will be real shame if we register an abstrac</w:t>
      </w:r>
      <w:r>
        <w:t xml:space="preserve">tion and implementation that does not match </w:t>
      </w:r>
      <w:r>
        <w:rPr>
          <w:rFonts w:ascii="Segoe UI Emoji" w:eastAsia="Segoe UI Emoji" w:hAnsi="Segoe UI Emoji" w:cs="Segoe UI Emoji"/>
        </w:rPr>
        <w:t>☹</w:t>
      </w:r>
      <w:r>
        <w:rPr>
          <w:rFonts w:ascii="Segoe UI Emoji" w:eastAsia="Segoe UI Emoji" w:hAnsi="Segoe UI Emoji" w:cs="Segoe UI Emoji"/>
        </w:rPr>
        <w:t>)</w:t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5045527" cy="1378599"/>
            <wp:effectExtent l="19050" t="19050" r="22225" b="12065"/>
            <wp:docPr id="106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527" cy="1378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rPr>
          <w:noProof/>
        </w:rPr>
        <w:drawing>
          <wp:inline distT="0" distB="0" distL="0" distR="0">
            <wp:extent cx="6623685" cy="1360805"/>
            <wp:effectExtent l="19050" t="19050" r="24765" b="10795"/>
            <wp:docPr id="106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360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>Then the parsing logic will move</w:t>
      </w:r>
      <w:r>
        <w:rPr>
          <w:b/>
        </w:rPr>
        <w:t xml:space="preserve"> the contents from the internal collections to the passed</w:t>
      </w:r>
      <w:r>
        <w:t xml:space="preserve"> ones</w:t>
      </w:r>
    </w:p>
    <w:p w:rsidR="00735929" w:rsidRDefault="00566881">
      <w:r>
        <w:rPr>
          <w:noProof/>
        </w:rPr>
        <w:drawing>
          <wp:inline distT="0" distB="0" distL="0" distR="0">
            <wp:extent cx="4065905" cy="1453515"/>
            <wp:effectExtent l="19050" t="19050" r="10795" b="13335"/>
            <wp:docPr id="106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453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3"/>
      </w:pPr>
      <w:r>
        <w:t>Configuring the Container</w:t>
      </w:r>
    </w:p>
    <w:p w:rsidR="00735929" w:rsidRDefault="00566881">
      <w:r>
        <w:t xml:space="preserve">We have our parsing strategies, but </w:t>
      </w:r>
      <w:r>
        <w:rPr>
          <w:b/>
        </w:rPr>
        <w:t>how we can configure</w:t>
      </w:r>
      <w:r>
        <w:t xml:space="preserve"> the container? </w:t>
      </w:r>
    </w:p>
    <w:p w:rsidR="00735929" w:rsidRDefault="00566881">
      <w:r>
        <w:t>The answe</w:t>
      </w:r>
      <w:r>
        <w:t xml:space="preserve">r is to </w:t>
      </w:r>
      <w:r>
        <w:rPr>
          <w:b/>
        </w:rPr>
        <w:t>pass different amount and types of parsing strategies once the container is initialized</w:t>
      </w:r>
      <w:r>
        <w:t xml:space="preserve">. It internally will invoke their </w:t>
      </w:r>
      <w:r>
        <w:rPr>
          <w:rStyle w:val="CodeChar"/>
        </w:rPr>
        <w:t>Parse()</w:t>
      </w:r>
      <w:r>
        <w:t xml:space="preserve"> method and pass its internal collections. Thus, the </w:t>
      </w:r>
      <w:r>
        <w:rPr>
          <w:b/>
        </w:rPr>
        <w:t>container will receive all parsed classes</w:t>
      </w:r>
      <w:r>
        <w:t xml:space="preserve"> in its collections and wi</w:t>
      </w:r>
      <w:r>
        <w:t>ll be ready to resolve objects</w:t>
      </w:r>
    </w:p>
    <w:p w:rsidR="00735929" w:rsidRDefault="00566881">
      <w:pPr>
        <w:pStyle w:val="Heading4"/>
      </w:pPr>
      <w:r>
        <w:t>Pass Strategies to Container</w:t>
      </w:r>
    </w:p>
    <w:p w:rsidR="00735929" w:rsidRDefault="00566881">
      <w:r>
        <w:t xml:space="preserve">Let’s make our container’s </w:t>
      </w:r>
      <w:r>
        <w:rPr>
          <w:b/>
        </w:rPr>
        <w:t>constructor to receive a variable amount of strategies</w:t>
      </w:r>
      <w:r>
        <w:t xml:space="preserve"> upon initialization</w:t>
      </w:r>
    </w:p>
    <w:p w:rsidR="00735929" w:rsidRDefault="00566881">
      <w:r>
        <w:rPr>
          <w:noProof/>
        </w:rPr>
        <w:drawing>
          <wp:inline distT="0" distB="0" distL="0" distR="0">
            <wp:extent cx="5540375" cy="968375"/>
            <wp:effectExtent l="19050" t="19050" r="22225" b="22225"/>
            <wp:docPr id="107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6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And invoke </w:t>
      </w:r>
      <w:r>
        <w:rPr>
          <w:rStyle w:val="CodeChar"/>
        </w:rPr>
        <w:t>Parse()</w:t>
      </w:r>
      <w:r>
        <w:t xml:space="preserve"> of each strategy giving it the internal collections, so they can fill the</w:t>
      </w:r>
      <w:r>
        <w:t>m</w:t>
      </w:r>
    </w:p>
    <w:p w:rsidR="00735929" w:rsidRDefault="00566881">
      <w:r>
        <w:rPr>
          <w:noProof/>
        </w:rPr>
        <w:drawing>
          <wp:inline distT="0" distB="0" distL="0" distR="0">
            <wp:extent cx="5647690" cy="860425"/>
            <wp:effectExtent l="19050" t="19050" r="10160" b="15875"/>
            <wp:docPr id="107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86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pPr>
        <w:pStyle w:val="Heading3"/>
      </w:pPr>
      <w:r>
        <w:lastRenderedPageBreak/>
        <w:t>Last Try</w:t>
      </w:r>
    </w:p>
    <w:p w:rsidR="00735929" w:rsidRDefault="00566881">
      <w:r>
        <w:rPr>
          <w:b/>
        </w:rPr>
        <w:t>Congratulations</w:t>
      </w:r>
      <w:r>
        <w:t xml:space="preserve">, we are near the </w:t>
      </w:r>
      <w:r>
        <w:rPr>
          <w:b/>
        </w:rPr>
        <w:t>end of our journey</w:t>
      </w:r>
      <w:r>
        <w:t xml:space="preserve">. The only thing we need is to </w:t>
      </w:r>
      <w:r>
        <w:rPr>
          <w:b/>
        </w:rPr>
        <w:t>test</w:t>
      </w:r>
      <w:r>
        <w:t xml:space="preserve"> the framework.</w:t>
      </w:r>
    </w:p>
    <w:p w:rsidR="00735929" w:rsidRDefault="00566881">
      <w:pPr>
        <w:rPr>
          <w:b/>
        </w:rPr>
      </w:pPr>
      <w:r>
        <w:t xml:space="preserve">Let’s test it by </w:t>
      </w:r>
      <w:r>
        <w:rPr>
          <w:b/>
        </w:rPr>
        <w:t>having an interface with two implementations</w:t>
      </w:r>
      <w:r>
        <w:t xml:space="preserve">, one of which is </w:t>
      </w:r>
      <w:r>
        <w:rPr>
          <w:b/>
        </w:rPr>
        <w:t>decorated</w:t>
      </w:r>
      <w:r>
        <w:t xml:space="preserve"> with [</w:t>
      </w:r>
      <w:r>
        <w:rPr>
          <w:rStyle w:val="CodeChar"/>
        </w:rPr>
        <w:t>Component</w:t>
      </w:r>
      <w:r>
        <w:t xml:space="preserve">] and by </w:t>
      </w:r>
      <w:r>
        <w:rPr>
          <w:b/>
        </w:rPr>
        <w:t xml:space="preserve">another interface that has </w:t>
      </w:r>
      <w:r>
        <w:rPr>
          <w:b/>
        </w:rPr>
        <w:t>only single implementation</w:t>
      </w:r>
    </w:p>
    <w:p w:rsidR="00735929" w:rsidRDefault="00566881">
      <w:r>
        <w:rPr>
          <w:noProof/>
        </w:rPr>
        <w:drawing>
          <wp:inline distT="0" distB="0" distL="0" distR="0">
            <wp:extent cx="4356733" cy="3603625"/>
            <wp:effectExtent l="19050" t="19050" r="25400" b="15875"/>
            <wp:docPr id="107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733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rPr>
          <w:noProof/>
        </w:rPr>
        <w:drawing>
          <wp:inline distT="0" distB="0" distL="0" distR="0">
            <wp:extent cx="5325109" cy="2635884"/>
            <wp:effectExtent l="19050" t="19050" r="9525" b="12700"/>
            <wp:docPr id="107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109" cy="2635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The only difference from the last time is we have created a </w:t>
      </w:r>
      <w:r>
        <w:rPr>
          <w:b/>
        </w:rPr>
        <w:t>new class implementing</w:t>
      </w:r>
      <w:r>
        <w:t xml:space="preserve"> </w:t>
      </w:r>
      <w:r>
        <w:rPr>
          <w:rStyle w:val="CodeChar"/>
        </w:rPr>
        <w:t>IUserService</w:t>
      </w:r>
      <w:r>
        <w:t xml:space="preserve"> named </w:t>
      </w:r>
      <w:r>
        <w:rPr>
          <w:rStyle w:val="CodeChar"/>
        </w:rPr>
        <w:t>UselessUserService</w:t>
      </w:r>
      <w:r>
        <w:t xml:space="preserve"> and </w:t>
      </w:r>
      <w:r>
        <w:rPr>
          <w:b/>
        </w:rPr>
        <w:t>rename</w:t>
      </w:r>
      <w:r>
        <w:t xml:space="preserve"> </w:t>
      </w:r>
      <w:r>
        <w:rPr>
          <w:rStyle w:val="CodeChar"/>
        </w:rPr>
        <w:t>UserService</w:t>
      </w:r>
      <w:r>
        <w:t xml:space="preserve"> to </w:t>
      </w:r>
      <w:r>
        <w:rPr>
          <w:rStyle w:val="CodeChar"/>
        </w:rPr>
        <w:t>DefaultUserService</w:t>
      </w:r>
    </w:p>
    <w:p w:rsidR="00735929" w:rsidRDefault="00566881">
      <w:r>
        <w:t xml:space="preserve">Since </w:t>
      </w:r>
      <w:r>
        <w:rPr>
          <w:rStyle w:val="CodeChar"/>
        </w:rPr>
        <w:t>DefaultUserService</w:t>
      </w:r>
      <w:r>
        <w:t xml:space="preserve"> is decorated with </w:t>
      </w:r>
      <w:r>
        <w:rPr>
          <w:rStyle w:val="CodeChar"/>
        </w:rPr>
        <w:t>[Component]</w:t>
      </w:r>
      <w:r>
        <w:t xml:space="preserve"> and </w:t>
      </w:r>
      <w:r>
        <w:t xml:space="preserve">the </w:t>
      </w:r>
      <w:r>
        <w:rPr>
          <w:rStyle w:val="CodeChar"/>
        </w:rPr>
        <w:t>DatabaseUserRepository</w:t>
      </w:r>
      <w:r>
        <w:t xml:space="preserve"> and </w:t>
      </w:r>
      <w:r>
        <w:rPr>
          <w:rStyle w:val="CodeChar"/>
        </w:rPr>
        <w:t>FileForumRepository</w:t>
      </w:r>
      <w:r>
        <w:t xml:space="preserve"> are </w:t>
      </w:r>
      <w:r>
        <w:rPr>
          <w:b/>
        </w:rPr>
        <w:t>single implementations of their interfaces</w:t>
      </w:r>
      <w:r>
        <w:t xml:space="preserve">, this means that the </w:t>
      </w:r>
      <w:r>
        <w:rPr>
          <w:rStyle w:val="CodeChar"/>
        </w:rPr>
        <w:t>AttributeParsingStrategy</w:t>
      </w:r>
      <w:r>
        <w:t xml:space="preserve"> and the </w:t>
      </w:r>
      <w:r>
        <w:rPr>
          <w:rStyle w:val="CodeChar"/>
        </w:rPr>
        <w:t>SingleImplementationParsingStrategy</w:t>
      </w:r>
      <w:r>
        <w:t xml:space="preserve"> will be enough</w:t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6618605" cy="1834514"/>
            <wp:effectExtent l="19050" t="19050" r="10795" b="13970"/>
            <wp:docPr id="107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1834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>The result should be</w:t>
      </w:r>
    </w:p>
    <w:p w:rsidR="00735929" w:rsidRDefault="00566881">
      <w:r>
        <w:rPr>
          <w:noProof/>
        </w:rPr>
        <w:drawing>
          <wp:inline distT="0" distB="0" distL="0" distR="0">
            <wp:extent cx="4249420" cy="1990090"/>
            <wp:effectExtent l="19050" t="19050" r="17780" b="10160"/>
            <wp:docPr id="107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1990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But what if we introduce </w:t>
      </w:r>
      <w:r>
        <w:rPr>
          <w:b/>
        </w:rPr>
        <w:t>another implementation</w:t>
      </w:r>
      <w:r>
        <w:t xml:space="preserve"> of </w:t>
      </w:r>
      <w:r>
        <w:rPr>
          <w:rStyle w:val="CodeChar"/>
        </w:rPr>
        <w:t>IForumRepository</w:t>
      </w:r>
      <w:r>
        <w:t xml:space="preserve"> and </w:t>
      </w:r>
      <w:r>
        <w:rPr>
          <w:b/>
        </w:rPr>
        <w:t>none of both</w:t>
      </w:r>
      <w:r>
        <w:t xml:space="preserve"> is decorated with [</w:t>
      </w:r>
      <w:r>
        <w:rPr>
          <w:rStyle w:val="CodeChar"/>
        </w:rPr>
        <w:t>Component</w:t>
      </w:r>
      <w:r>
        <w:t>]?</w:t>
      </w:r>
    </w:p>
    <w:p w:rsidR="00735929" w:rsidRDefault="00566881">
      <w:r>
        <w:rPr>
          <w:noProof/>
        </w:rPr>
        <w:drawing>
          <wp:inline distT="0" distB="0" distL="0" distR="0">
            <wp:extent cx="6623685" cy="3570604"/>
            <wp:effectExtent l="19050" t="19050" r="24765" b="11430"/>
            <wp:docPr id="107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70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>The result is</w:t>
      </w:r>
    </w:p>
    <w:p w:rsidR="00735929" w:rsidRDefault="00566881">
      <w:r>
        <w:rPr>
          <w:noProof/>
        </w:rPr>
        <w:lastRenderedPageBreak/>
        <w:drawing>
          <wp:inline distT="0" distB="0" distL="0" distR="0">
            <wp:extent cx="5894705" cy="1932305"/>
            <wp:effectExtent l="19050" t="19050" r="10795" b="10795"/>
            <wp:docPr id="107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932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That’s because </w:t>
      </w:r>
      <w:r>
        <w:rPr>
          <w:b/>
        </w:rPr>
        <w:t>none of the strategies has parsed an implementation of</w:t>
      </w:r>
      <w:r>
        <w:t xml:space="preserve"> </w:t>
      </w:r>
      <w:r>
        <w:rPr>
          <w:rStyle w:val="CodeChar"/>
        </w:rPr>
        <w:t>IForumRepository</w:t>
      </w:r>
      <w:r>
        <w:t xml:space="preserve"> and </w:t>
      </w:r>
      <w:r>
        <w:rPr>
          <w:rStyle w:val="CodeChar"/>
        </w:rPr>
        <w:t>typeof(IForumRepository)</w:t>
      </w:r>
      <w:r>
        <w:t xml:space="preserve"> is not found in </w:t>
      </w:r>
      <w:r>
        <w:rPr>
          <w:rStyle w:val="CodeChar"/>
        </w:rPr>
        <w:t>dependencies</w:t>
      </w:r>
      <w:r>
        <w:t xml:space="preserve"> di</w:t>
      </w:r>
      <w:r>
        <w:t>ctionary. We need either to remove one o</w:t>
      </w:r>
      <w:r w:rsidR="00813D97">
        <w:t>f the implementations, decorate</w:t>
      </w:r>
      <w:r w:rsidR="00D363DE">
        <w:t xml:space="preserve"> one of</w:t>
      </w:r>
      <w:r>
        <w:t xml:space="preserve"> them or </w:t>
      </w:r>
      <w:r>
        <w:rPr>
          <w:b/>
        </w:rPr>
        <w:t>use the Manual Configuration strategy</w:t>
      </w:r>
      <w:r>
        <w:t xml:space="preserve"> and register m</w:t>
      </w:r>
      <w:r w:rsidR="00813D97">
        <w:t>anually which of them to be used</w:t>
      </w:r>
      <w:r w:rsidR="00813D97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607810" cy="2237105"/>
            <wp:effectExtent l="19050" t="19050" r="21590" b="10795"/>
            <wp:docPr id="107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2237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735929"/>
    <w:p w:rsidR="00735929" w:rsidRDefault="00566881">
      <w:r>
        <w:t xml:space="preserve">Because the </w:t>
      </w:r>
      <w:r>
        <w:rPr>
          <w:rStyle w:val="CodeChar"/>
        </w:rPr>
        <w:t>Register&lt;&gt;()</w:t>
      </w:r>
      <w:r>
        <w:t xml:space="preserve"> method in </w:t>
      </w:r>
      <w:r>
        <w:rPr>
          <w:rStyle w:val="CodeChar"/>
        </w:rPr>
        <w:t>ManualRegisterParsingStrategy</w:t>
      </w:r>
      <w:r>
        <w:t xml:space="preserve"> returns itself (</w:t>
      </w:r>
      <w:r>
        <w:rPr>
          <w:rStyle w:val="CodeChar"/>
        </w:rPr>
        <w:t>return this</w:t>
      </w:r>
      <w:r>
        <w:t xml:space="preserve">) we still have a strategy returned object and can be passed to the constructor. This </w:t>
      </w:r>
      <w:r>
        <w:rPr>
          <w:b/>
        </w:rPr>
        <w:t>would not be possible</w:t>
      </w:r>
      <w:r>
        <w:t xml:space="preserve">, if the methods return type was </w:t>
      </w:r>
      <w:r>
        <w:rPr>
          <w:b/>
        </w:rPr>
        <w:t>void</w:t>
      </w:r>
      <w:r>
        <w:t>.</w:t>
      </w:r>
    </w:p>
    <w:p w:rsidR="00735929" w:rsidRDefault="00566881">
      <w:r>
        <w:t>Upon run, we should receive</w:t>
      </w:r>
    </w:p>
    <w:p w:rsidR="00735929" w:rsidRDefault="00566881">
      <w:r>
        <w:rPr>
          <w:noProof/>
        </w:rPr>
        <w:drawing>
          <wp:inline distT="0" distB="0" distL="0" distR="0">
            <wp:extent cx="4249420" cy="1990090"/>
            <wp:effectExtent l="19050" t="19050" r="17780" b="10160"/>
            <wp:docPr id="107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1990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If so – </w:t>
      </w:r>
      <w:r>
        <w:rPr>
          <w:b/>
        </w:rPr>
        <w:t>congratulations</w:t>
      </w:r>
      <w:r>
        <w:t xml:space="preserve">, we have just created a </w:t>
      </w:r>
      <w:r>
        <w:rPr>
          <w:b/>
        </w:rPr>
        <w:t>decent dependency inj</w:t>
      </w:r>
      <w:r>
        <w:rPr>
          <w:b/>
        </w:rPr>
        <w:t>ection container for educational purposes</w:t>
      </w:r>
      <w:r>
        <w:t>. If not, go back and find what is mistaken.</w:t>
      </w:r>
    </w:p>
    <w:p w:rsidR="00735929" w:rsidRDefault="00566881">
      <w:pPr>
        <w:pStyle w:val="Heading2"/>
      </w:pPr>
      <w:r>
        <w:lastRenderedPageBreak/>
        <w:t>Inversion of Control</w:t>
      </w:r>
    </w:p>
    <w:p w:rsidR="00735929" w:rsidRDefault="00566881">
      <w:r>
        <w:t xml:space="preserve">For the sake of </w:t>
      </w:r>
      <w:r>
        <w:rPr>
          <w:b/>
        </w:rPr>
        <w:t>good practices</w:t>
      </w:r>
      <w:r>
        <w:t xml:space="preserve">, the container should </w:t>
      </w:r>
      <w:r>
        <w:rPr>
          <w:b/>
        </w:rPr>
        <w:t>not be used more than once</w:t>
      </w:r>
      <w:r>
        <w:t xml:space="preserve"> – for creating the application and running it. All the other dependen</w:t>
      </w:r>
      <w:r>
        <w:t xml:space="preserve">cies should be created accordingly and relevant objects to be passed. </w:t>
      </w:r>
    </w:p>
    <w:p w:rsidR="00735929" w:rsidRDefault="00566881">
      <w:r>
        <w:rPr>
          <w:noProof/>
        </w:rPr>
        <w:drawing>
          <wp:inline distT="0" distB="0" distL="0" distR="0">
            <wp:extent cx="5617210" cy="1644015"/>
            <wp:effectExtent l="19050" t="19050" r="21590" b="13335"/>
            <wp:docPr id="108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64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929" w:rsidRDefault="00566881">
      <w:r>
        <w:t xml:space="preserve">An example of such application can be found in the </w:t>
      </w:r>
      <w:hyperlink r:id="rId63" w:history="1">
        <w:r>
          <w:rPr>
            <w:rStyle w:val="Hyperlink"/>
          </w:rPr>
          <w:t>Marketplace</w:t>
        </w:r>
      </w:hyperlink>
      <w:r>
        <w:t xml:space="preserve"> exam preparation. Bu</w:t>
      </w:r>
      <w:r>
        <w:t>t you will have to refactor it, first. Go ahead!</w:t>
      </w:r>
    </w:p>
    <w:p w:rsidR="00735929" w:rsidRDefault="00735929"/>
    <w:sectPr w:rsidR="00735929">
      <w:headerReference w:type="default" r:id="rId64"/>
      <w:footerReference w:type="default" r:id="rId6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881" w:rsidRDefault="00566881">
      <w:pPr>
        <w:spacing w:before="0" w:after="0" w:line="240" w:lineRule="auto"/>
      </w:pPr>
      <w:r>
        <w:separator/>
      </w:r>
    </w:p>
  </w:endnote>
  <w:endnote w:type="continuationSeparator" w:id="0">
    <w:p w:rsidR="00566881" w:rsidRDefault="0056688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5929" w:rsidRDefault="004479C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4" behindDoc="0" locked="0" layoutInCell="1" allowOverlap="1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0"/>
              <wp:wrapNone/>
              <wp:docPr id="5" name="3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5929" w:rsidRDefault="00566881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360800" cy="439199"/>
                                <wp:effectExtent l="0" t="0" r="0" b="0"/>
                                <wp:docPr id="5121" name="Image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4" name="Image"/>
                                        <pic:cNvPicPr/>
                                      </pic:nvPicPr>
                                      <pic:blipFill rotWithShape="1"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60800" cy="43919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34" tIns="18034" rIns="18034" bIns="18034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3074" o:spid="_x0000_s1026" type="#_x0000_t202" style="position:absolute;margin-left:6.65pt;margin-top:8.95pt;width:117.1pt;height:40pt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" filled="f" stroked="f">
              <v:textbox inset="1.42pt,1.42pt,1.42pt,1.42pt">
                <w:txbxContent>
                  <w:p w:rsidR="00735929" w:rsidRDefault="00566881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360800" cy="439199"/>
                          <wp:effectExtent l="0" t="0" r="0" b="0"/>
                          <wp:docPr id="5121" name="Image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4" name="Image"/>
                                  <pic:cNvPicPr/>
                                </pic:nvPicPr>
                                <pic:blipFill rotWithShape="1"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360800" cy="43919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5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8255" t="8890" r="6985" b="10160"/>
              <wp:wrapNone/>
              <wp:docPr id="4" name="30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37242E" id="3075" o:spid="_x0000_s1026" style="position:absolute;flip:y;z-index: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" name="30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5929" w:rsidRDefault="00566881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79C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79C9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3076" o:spid="_x0000_s1027" type="#_x0000_t202" style="position:absolute;margin-left:444.65pt;margin-top:26.95pt;width:70.9pt;height:15.9pt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Jqo/tyrAgAAqwUAAA4AAAAA&#10;AAAAAAAAAAAALgIAAGRycy9lMm9Eb2MueG1sUEsBAi0AFAAGAAgAAAAhADTYdqrhAAAACgEAAA8A&#10;AAAAAAAAAAAAAAAABQUAAGRycy9kb3ducmV2LnhtbFBLBQYAAAAABAAEAPMAAAATBgAAAAA=&#10;" filled="f" stroked="f" strokeweight=".5pt">
              <v:textbox inset="0,0,0,0">
                <w:txbxContent>
                  <w:p w:rsidR="00735929" w:rsidRDefault="00566881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479C9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479C9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3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3175" b="635"/>
              <wp:wrapNone/>
              <wp:docPr id="2" name="30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5929" w:rsidRDefault="00566881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vert="horz" wrap="square" lIns="18034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3077" o:spid="_x0000_s1028" type="#_x0000_t202" style="position:absolute;margin-left:125.15pt;margin-top:26.95pt;width:44.85pt;height:15.75pt;z-index: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" filled="f" stroked="f" strokeweight=".5pt">
              <v:textbox inset="1.42pt,0,0,0">
                <w:txbxContent>
                  <w:p w:rsidR="00735929" w:rsidRDefault="00566881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1270"/>
              <wp:wrapNone/>
              <wp:docPr id="1" name="30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5929" w:rsidRDefault="00566881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35929" w:rsidRDefault="00566881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2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5" name="Image"/>
                                        <pic:cNvPicPr/>
                                      </pic:nvPicPr>
                                      <pic:blipFill rotWithShape="1">
                                        <a:blip r:embed="rId4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3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6" name="Image"/>
                                        <pic:cNvPicPr/>
                                      </pic:nvPicPr>
                                      <pic:blipFill rotWithShape="1">
                                        <a:blip r:embed="rId5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4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7" name="Image"/>
                                        <pic:cNvPicPr/>
                                      </pic:nvPicPr>
                                      <pic:blipFill rotWithShape="1"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5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8" name="Image"/>
                                        <pic:cNvPicPr/>
                                      </pic:nvPicPr>
                                      <pic:blipFill rotWithShape="1"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6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9" name="Image"/>
                                        <pic:cNvPicPr/>
                                      </pic:nvPicPr>
                                      <pic:blipFill rotWithShape="1"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7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Image"/>
                                        <pic:cNvPicPr/>
                                      </pic:nvPicPr>
                                      <pic:blipFill rotWithShape="1"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8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1" name="Image"/>
                                        <pic:cNvPicPr/>
                                      </pic:nvPicPr>
                                      <pic:blipFill rotWithShape="1"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29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2" name="Image"/>
                                        <pic:cNvPicPr/>
                                      </pic:nvPicPr>
                                      <pic:blipFill rotWithShape="1">
                                        <a:blip r:embed="rId1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30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3" name="Image"/>
                                        <pic:cNvPicPr/>
                                      </pic:nvPicPr>
                                      <pic:blipFill rotWithShape="1">
                                        <a:blip r:embed="rId1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3" cy="200023"/>
                                <wp:effectExtent l="0" t="0" r="9525" b="9525"/>
                                <wp:docPr id="5131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4" name="Image"/>
                                        <pic:cNvPicPr/>
                                      </pic:nvPicPr>
                                      <pic:blipFill rotWithShape="1">
                                        <a:blip r:embed="rId13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3" cy="20002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34" tIns="43180" rIns="18034" bIns="18034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3078" o:spid="_x0000_s1029" type="#_x0000_t202" style="position:absolute;margin-left:124.4pt;margin-top:6.7pt;width:396.3pt;height:40.45pt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" filled="f" stroked="f">
              <v:textbox inset="1.42pt,3.4pt,1.42pt,1.42pt">
                <w:txbxContent>
                  <w:p w:rsidR="00735929" w:rsidRDefault="00566881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1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1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35929" w:rsidRDefault="00566881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2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5" name="Image"/>
                                  <pic:cNvPicPr/>
                                </pic:nvPicPr>
                                <pic:blipFill rotWithShape="1">
                                  <a:blip r:embed="rId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3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6" name="Image"/>
                                  <pic:cNvPicPr/>
                                </pic:nvPicPr>
                                <pic:blipFill rotWithShape="1">
                                  <a:blip r:embed="rId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4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7" name="Image"/>
                                  <pic:cNvPicPr/>
                                </pic:nvPicPr>
                                <pic:blipFill rotWithShape="1">
                                  <a:blip r:embed="rId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5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8" name="Image"/>
                                  <pic:cNvPicPr/>
                                </pic:nvPicPr>
                                <pic:blipFill rotWithShape="1">
                                  <a:blip r:embed="rId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6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9" name="Image"/>
                                  <pic:cNvPicPr/>
                                </pic:nvPicPr>
                                <pic:blipFill rotWithShape="1"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7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Image"/>
                                  <pic:cNvPicPr/>
                                </pic:nvPicPr>
                                <pic:blipFill rotWithShape="1"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8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1" name="Image"/>
                                  <pic:cNvPicPr/>
                                </pic:nvPicPr>
                                <pic:blipFill rotWithShape="1"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29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2" name="Image"/>
                                  <pic:cNvPicPr/>
                                </pic:nvPicPr>
                                <pic:blipFill rotWithShape="1"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30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3" name="Image"/>
                                  <pic:cNvPicPr/>
                                </pic:nvPicPr>
                                <pic:blipFill rotWithShape="1"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3" cy="200023"/>
                          <wp:effectExtent l="0" t="0" r="9525" b="9525"/>
                          <wp:docPr id="5131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4" name="Image"/>
                                  <pic:cNvPicPr/>
                                </pic:nvPicPr>
                                <pic:blipFill rotWithShape="1">
                                  <a:blip r:embed="rId1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3" cy="2000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881" w:rsidRDefault="00566881">
      <w:pPr>
        <w:spacing w:before="0" w:after="0" w:line="240" w:lineRule="auto"/>
      </w:pPr>
      <w:r>
        <w:separator/>
      </w:r>
    </w:p>
  </w:footnote>
  <w:footnote w:type="continuationSeparator" w:id="0">
    <w:p w:rsidR="00566881" w:rsidRDefault="0056688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5929" w:rsidRDefault="0073592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tmpl w:val="FB4C4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98BAB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hybridMultilevel"/>
    <w:tmpl w:val="CDE07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3"/>
    <w:multiLevelType w:val="hybridMultilevel"/>
    <w:tmpl w:val="EB1C2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4"/>
    <w:multiLevelType w:val="multilevel"/>
    <w:tmpl w:val="14EE2FF2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00000005"/>
    <w:multiLevelType w:val="hybridMultilevel"/>
    <w:tmpl w:val="4822A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6"/>
    <w:multiLevelType w:val="hybridMultilevel"/>
    <w:tmpl w:val="4A54E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7"/>
    <w:multiLevelType w:val="hybridMultilevel"/>
    <w:tmpl w:val="010A5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8"/>
    <w:multiLevelType w:val="hybridMultilevel"/>
    <w:tmpl w:val="22D24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9"/>
    <w:multiLevelType w:val="hybridMultilevel"/>
    <w:tmpl w:val="AACE3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8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929"/>
    <w:rsid w:val="001000D4"/>
    <w:rsid w:val="003A2161"/>
    <w:rsid w:val="004479C9"/>
    <w:rsid w:val="00566881"/>
    <w:rsid w:val="00735929"/>
    <w:rsid w:val="00813D97"/>
    <w:rsid w:val="00D363DE"/>
    <w:rsid w:val="00E45097"/>
    <w:rsid w:val="00F4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310BE"/>
  <w15:docId w15:val="{160B7B01-40DD-455C-96CD-0E36F244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numPr>
        <w:numId w:val="7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judge.softuni.bg/Contests/267/CSharp-OOP-Advanced-Exam-Sample-2-August-201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en.wikipedia.org/wiki/Strategy_pattern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0.png"/><Relationship Id="rId13" Type="http://schemas.openxmlformats.org/officeDocument/2006/relationships/image" Target="media/image65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59.png"/><Relationship Id="rId12" Type="http://schemas.openxmlformats.org/officeDocument/2006/relationships/image" Target="media/image64.png"/><Relationship Id="rId2" Type="http://schemas.openxmlformats.org/officeDocument/2006/relationships/hyperlink" Target="http://softuni.org/" TargetMode="External"/><Relationship Id="rId1" Type="http://schemas.openxmlformats.org/officeDocument/2006/relationships/image" Target="media/image55.jpeg"/><Relationship Id="rId6" Type="http://schemas.openxmlformats.org/officeDocument/2006/relationships/image" Target="media/image58.png"/><Relationship Id="rId11" Type="http://schemas.openxmlformats.org/officeDocument/2006/relationships/image" Target="media/image63.png"/><Relationship Id="rId5" Type="http://schemas.openxmlformats.org/officeDocument/2006/relationships/image" Target="media/image57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62.png"/><Relationship Id="rId4" Type="http://schemas.openxmlformats.org/officeDocument/2006/relationships/image" Target="media/image56.png"/><Relationship Id="rId9" Type="http://schemas.openxmlformats.org/officeDocument/2006/relationships/image" Target="media/image61.png"/><Relationship Id="rId14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15315-66A4-4B8E-B82D-5CC7C3612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2844</Words>
  <Characters>16217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Dependency Management Automation</vt:lpstr>
    </vt:vector>
  </TitlesOfParts>
  <Company>Software University</Company>
  <LinksUpToDate>false</LinksUpToDate>
  <CharactersWithSpaces>19023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Dependency Management Automation</dc:title>
  <dc:subject>C# OOP Advanced</dc:subject>
  <dc:creator>Software University Foundation</dc:creator>
  <cp:keywords>di, oop, C#, ioc</cp:keywords>
  <cp:lastModifiedBy>Ivan Yonkov</cp:lastModifiedBy>
  <cp:revision>2</cp:revision>
  <cp:lastPrinted>2015-10-26T22:35:00Z</cp:lastPrinted>
  <dcterms:created xsi:type="dcterms:W3CDTF">2017-08-13T06:36:00Z</dcterms:created>
  <dcterms:modified xsi:type="dcterms:W3CDTF">2017-08-13T06:36:00Z</dcterms:modified>
  <cp:category>programming, education, software engineering, software development</cp:category>
</cp:coreProperties>
</file>