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B2C0E" w14:textId="322B07CB" w:rsidR="00541869" w:rsidRDefault="009B785A" w:rsidP="009B785A">
      <w:pPr>
        <w:jc w:val="center"/>
        <w:rPr>
          <w:b/>
          <w:bCs/>
        </w:rPr>
      </w:pPr>
      <w:r>
        <w:rPr>
          <w:b/>
          <w:bCs/>
        </w:rPr>
        <w:t>Trigger Project Codes/Data</w:t>
      </w:r>
    </w:p>
    <w:p w14:paraId="474099D6" w14:textId="77777777" w:rsidR="009B785A" w:rsidRDefault="009B785A" w:rsidP="009B785A">
      <w:pPr>
        <w:jc w:val="center"/>
        <w:rPr>
          <w:b/>
          <w:bCs/>
        </w:rPr>
      </w:pPr>
    </w:p>
    <w:p w14:paraId="5053714E" w14:textId="288B5919" w:rsidR="00566209" w:rsidRDefault="00566209" w:rsidP="009B785A">
      <w:pPr>
        <w:rPr>
          <w:b/>
          <w:bCs/>
        </w:rPr>
      </w:pPr>
      <w:r>
        <w:rPr>
          <w:b/>
          <w:bCs/>
        </w:rPr>
        <w:t>Code:</w:t>
      </w:r>
    </w:p>
    <w:p w14:paraId="01CBC098" w14:textId="7603E6B7" w:rsidR="00566209" w:rsidRDefault="00566209" w:rsidP="009B785A">
      <w:r w:rsidRPr="00566209">
        <w:rPr>
          <w:i/>
          <w:iCs/>
        </w:rPr>
        <w:t>TriggerProject_JC_MixedEffects.doc</w:t>
      </w:r>
      <w:r>
        <w:t xml:space="preserve"> – code to do mixed effects analysis using MA and missed ASM doses as regressors, with seizure occurrence as the response variable. </w:t>
      </w:r>
    </w:p>
    <w:p w14:paraId="6AB86EE1" w14:textId="77777777" w:rsidR="00566209" w:rsidRDefault="00566209" w:rsidP="00566209">
      <w:r w:rsidRPr="00566209">
        <w:rPr>
          <w:i/>
          <w:iCs/>
        </w:rPr>
        <w:t>TriggerProject_JC_MixedEffects</w:t>
      </w:r>
      <w:r>
        <w:rPr>
          <w:i/>
          <w:iCs/>
        </w:rPr>
        <w:t>_AdjustWindow</w:t>
      </w:r>
      <w:r w:rsidRPr="00566209">
        <w:rPr>
          <w:i/>
          <w:iCs/>
        </w:rPr>
        <w:t>.doc</w:t>
      </w:r>
      <w:r>
        <w:t xml:space="preserve"> – </w:t>
      </w:r>
      <w:proofErr w:type="gramStart"/>
      <w:r>
        <w:t>similar to</w:t>
      </w:r>
      <w:proofErr w:type="gramEnd"/>
      <w:r>
        <w:t xml:space="preserve"> the above, but with an added section of code that allows for adjustment of window length for missed ASM doses.</w:t>
      </w:r>
    </w:p>
    <w:p w14:paraId="71B41A9B" w14:textId="77777777" w:rsidR="00566209" w:rsidRDefault="00566209" w:rsidP="00566209">
      <w:r w:rsidRPr="00566209">
        <w:rPr>
          <w:i/>
          <w:iCs/>
        </w:rPr>
        <w:t>TriggerProject_JC_MixedEffects</w:t>
      </w:r>
      <w:r>
        <w:rPr>
          <w:i/>
          <w:iCs/>
        </w:rPr>
        <w:t>_HalfLives</w:t>
      </w:r>
      <w:r w:rsidRPr="00566209">
        <w:rPr>
          <w:i/>
          <w:iCs/>
        </w:rPr>
        <w:t>.doc</w:t>
      </w:r>
      <w:r>
        <w:t xml:space="preserve"> – </w:t>
      </w:r>
      <w:r>
        <w:t xml:space="preserve">accounts for half lives of missed ASMs rather than just missed doses. </w:t>
      </w:r>
    </w:p>
    <w:p w14:paraId="16D8C675" w14:textId="77777777" w:rsidR="00566209" w:rsidRDefault="00566209" w:rsidP="00566209">
      <w:r w:rsidRPr="00566209">
        <w:rPr>
          <w:i/>
          <w:iCs/>
        </w:rPr>
        <w:t>TriggerProject_JC_</w:t>
      </w:r>
      <w:r>
        <w:rPr>
          <w:i/>
          <w:iCs/>
        </w:rPr>
        <w:t>Sensitivity</w:t>
      </w:r>
      <w:r w:rsidRPr="00566209">
        <w:rPr>
          <w:i/>
          <w:iCs/>
        </w:rPr>
        <w:t>.doc</w:t>
      </w:r>
      <w:r>
        <w:t xml:space="preserve"> – </w:t>
      </w:r>
      <w:r>
        <w:t xml:space="preserve">allows for the simulation of seizures following missed ASM doses to test the sensitivity of the mixed effects analysis. </w:t>
      </w:r>
    </w:p>
    <w:p w14:paraId="25CD19CE" w14:textId="77777777" w:rsidR="00566209" w:rsidRDefault="00566209" w:rsidP="00566209"/>
    <w:p w14:paraId="1769D70F" w14:textId="77777777" w:rsidR="00566209" w:rsidRDefault="00566209" w:rsidP="00566209">
      <w:r>
        <w:rPr>
          <w:b/>
          <w:bCs/>
        </w:rPr>
        <w:t>Final input data:</w:t>
      </w:r>
    </w:p>
    <w:p w14:paraId="0A4B0507" w14:textId="77777777" w:rsidR="00566209" w:rsidRDefault="00566209" w:rsidP="00566209">
      <w:r>
        <w:rPr>
          <w:i/>
          <w:iCs/>
        </w:rPr>
        <w:t>DataTable_MixedEffects.xlsx</w:t>
      </w:r>
      <w:r>
        <w:t xml:space="preserve"> – excel file containing the final formatted data of seizure occurrence, MA, missed ASM doses the day prior, and participant labels prior to the application of mixed effects analysis. </w:t>
      </w:r>
    </w:p>
    <w:p w14:paraId="12C451F5" w14:textId="77777777" w:rsidR="00566209" w:rsidRDefault="00566209" w:rsidP="00566209">
      <w:r>
        <w:rPr>
          <w:i/>
          <w:iCs/>
        </w:rPr>
        <w:t>DataTable_MixedEffects_HalfLives.xlsx</w:t>
      </w:r>
      <w:r>
        <w:t xml:space="preserve"> – </w:t>
      </w:r>
      <w:proofErr w:type="gramStart"/>
      <w:r>
        <w:t>similar to</w:t>
      </w:r>
      <w:proofErr w:type="gramEnd"/>
      <w:r>
        <w:t xml:space="preserve"> the above, but accounting for ASM </w:t>
      </w:r>
      <w:proofErr w:type="spellStart"/>
      <w:r>
        <w:t>half lives</w:t>
      </w:r>
      <w:proofErr w:type="spellEnd"/>
      <w:r>
        <w:t xml:space="preserve">. </w:t>
      </w:r>
    </w:p>
    <w:p w14:paraId="6F713C51" w14:textId="77777777" w:rsidR="00566209" w:rsidRDefault="00566209" w:rsidP="00566209"/>
    <w:p w14:paraId="6F41E62F" w14:textId="77777777" w:rsidR="00566209" w:rsidRDefault="00566209" w:rsidP="00566209">
      <w:pPr>
        <w:rPr>
          <w:b/>
          <w:bCs/>
        </w:rPr>
      </w:pPr>
      <w:r>
        <w:rPr>
          <w:b/>
          <w:bCs/>
        </w:rPr>
        <w:t>Statistics tables:</w:t>
      </w:r>
    </w:p>
    <w:p w14:paraId="627717BC" w14:textId="77777777" w:rsidR="00566209" w:rsidRDefault="00566209" w:rsidP="00566209">
      <w:r>
        <w:rPr>
          <w:i/>
          <w:iCs/>
        </w:rPr>
        <w:t>LME_Coefficients.xlsx</w:t>
      </w:r>
      <w:r>
        <w:t xml:space="preserve"> – Stats from the mixed effects analysis </w:t>
      </w:r>
    </w:p>
    <w:p w14:paraId="11F14CE0" w14:textId="77777777" w:rsidR="00566209" w:rsidRDefault="00566209" w:rsidP="00566209">
      <w:r>
        <w:rPr>
          <w:i/>
          <w:iCs/>
        </w:rPr>
        <w:t>LME_Coefficients_Window#.xlsx</w:t>
      </w:r>
      <w:r>
        <w:t xml:space="preserve"> – 6 additional statistics files, corresponding to the window length of the missed ASM doses. I.e., LME_Coefficients_Window7 corresponds to using a window length of 7 days prior. </w:t>
      </w:r>
    </w:p>
    <w:p w14:paraId="15A9B799" w14:textId="77777777" w:rsidR="00566209" w:rsidRDefault="00566209" w:rsidP="00566209">
      <w:r>
        <w:rPr>
          <w:i/>
          <w:iCs/>
        </w:rPr>
        <w:t>LME_Coefficients_HalfLives.xlsx</w:t>
      </w:r>
      <w:r>
        <w:t xml:space="preserve"> – Statistics table when accounting for ASM half lives</w:t>
      </w:r>
    </w:p>
    <w:p w14:paraId="256D9F2D" w14:textId="075D8EDC" w:rsidR="00566209" w:rsidRDefault="00566209" w:rsidP="00566209">
      <w:r>
        <w:rPr>
          <w:i/>
          <w:iCs/>
        </w:rPr>
        <w:t>Pvalues_#_sensitivity.xlsx</w:t>
      </w:r>
      <w:r>
        <w:t xml:space="preserve"> – P-values from the 10 iterations of running the mixed-effects analysis after simulating seizure timeseries with probability </w:t>
      </w:r>
      <w:r>
        <w:rPr>
          <w:i/>
          <w:iCs/>
        </w:rPr>
        <w:t>p</w:t>
      </w:r>
      <w:r>
        <w:t xml:space="preserve">. The first column corresponds to missed ASM doses, whereas the second column corresponds to MA. Files are in ascending </w:t>
      </w:r>
      <w:r>
        <w:rPr>
          <w:i/>
          <w:iCs/>
        </w:rPr>
        <w:t>p</w:t>
      </w:r>
      <w:r>
        <w:t xml:space="preserve"> from (01, 05, 1, 25, 50, 75 corresponding to </w:t>
      </w:r>
      <w:r>
        <w:rPr>
          <w:i/>
          <w:iCs/>
        </w:rPr>
        <w:t>p</w:t>
      </w:r>
      <w:r>
        <w:t xml:space="preserve"> = 0.01, 0.05, 0.1, 0.25, 0.5, and 0.75). </w:t>
      </w:r>
      <w:r>
        <w:t xml:space="preserve"> </w:t>
      </w:r>
    </w:p>
    <w:p w14:paraId="1859EB6B" w14:textId="5D36BBE2" w:rsidR="00FE38E6" w:rsidRPr="00566209" w:rsidRDefault="00FE38E6" w:rsidP="00FE38E6">
      <w:r>
        <w:rPr>
          <w:i/>
          <w:iCs/>
        </w:rPr>
        <w:lastRenderedPageBreak/>
        <w:t>Coeff</w:t>
      </w:r>
      <w:r>
        <w:rPr>
          <w:i/>
          <w:iCs/>
        </w:rPr>
        <w:t>_#_sensiti</w:t>
      </w:r>
      <w:r>
        <w:rPr>
          <w:i/>
          <w:iCs/>
        </w:rPr>
        <w:t>vity</w:t>
      </w:r>
      <w:r>
        <w:rPr>
          <w:i/>
          <w:iCs/>
        </w:rPr>
        <w:t>.xlsx</w:t>
      </w:r>
      <w:r>
        <w:t xml:space="preserve"> – </w:t>
      </w:r>
      <w:r>
        <w:t>Regression co-</w:t>
      </w:r>
      <w:proofErr w:type="spellStart"/>
      <w:r>
        <w:t>efficients</w:t>
      </w:r>
      <w:proofErr w:type="spellEnd"/>
      <w:r>
        <w:t xml:space="preserve"> from the 10 iterations of running the mixed-effects analysis after simulating seizure timeseries with probability </w:t>
      </w:r>
      <w:r>
        <w:rPr>
          <w:i/>
          <w:iCs/>
        </w:rPr>
        <w:t>p</w:t>
      </w:r>
      <w:r>
        <w:t xml:space="preserve">. The first column corresponds to missed ASM doses, whereas the second column corresponds to MA. Files are in ascending </w:t>
      </w:r>
      <w:r>
        <w:rPr>
          <w:i/>
          <w:iCs/>
        </w:rPr>
        <w:t>p</w:t>
      </w:r>
      <w:r>
        <w:t xml:space="preserve"> from (01, 05, 1, 25, 50, 75 corresponding to </w:t>
      </w:r>
      <w:r>
        <w:rPr>
          <w:i/>
          <w:iCs/>
        </w:rPr>
        <w:t>p</w:t>
      </w:r>
      <w:r>
        <w:t xml:space="preserve"> = 0.01, 0.05, 0.1, 0.25, 0.5, and 0.75).  </w:t>
      </w:r>
    </w:p>
    <w:p w14:paraId="3C515C97" w14:textId="77777777" w:rsidR="00FE38E6" w:rsidRPr="00566209" w:rsidRDefault="00FE38E6" w:rsidP="00566209"/>
    <w:p w14:paraId="40829477" w14:textId="22D21D20" w:rsidR="00566209" w:rsidRPr="00566209" w:rsidRDefault="00566209" w:rsidP="00566209">
      <w:r>
        <w:t xml:space="preserve"> </w:t>
      </w:r>
    </w:p>
    <w:p w14:paraId="3C9C4B51" w14:textId="33B2BAE3" w:rsidR="00566209" w:rsidRPr="00566209" w:rsidRDefault="00566209" w:rsidP="00566209">
      <w:r>
        <w:t xml:space="preserve"> </w:t>
      </w:r>
    </w:p>
    <w:p w14:paraId="443EE9CE" w14:textId="77777777" w:rsidR="00566209" w:rsidRPr="00566209" w:rsidRDefault="00566209" w:rsidP="009B785A"/>
    <w:sectPr w:rsidR="00566209" w:rsidRPr="00566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5A"/>
    <w:rsid w:val="00541869"/>
    <w:rsid w:val="00566209"/>
    <w:rsid w:val="00632CE4"/>
    <w:rsid w:val="009B785A"/>
    <w:rsid w:val="00A764B9"/>
    <w:rsid w:val="00B757A8"/>
    <w:rsid w:val="00FE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E1F3"/>
  <w15:chartTrackingRefBased/>
  <w15:docId w15:val="{3FC6355D-0A72-49E2-B3C4-383F88BA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8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Cheng</dc:creator>
  <cp:keywords/>
  <dc:description/>
  <cp:lastModifiedBy>Joshua Cheng</cp:lastModifiedBy>
  <cp:revision>1</cp:revision>
  <dcterms:created xsi:type="dcterms:W3CDTF">2025-04-18T00:37:00Z</dcterms:created>
  <dcterms:modified xsi:type="dcterms:W3CDTF">2025-04-18T04:07:00Z</dcterms:modified>
</cp:coreProperties>
</file>