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AA1D08" w14:textId="77777777" w:rsidR="00C72021" w:rsidRDefault="00C72021" w:rsidP="00C72021">
      <w:pPr>
        <w:jc w:val="left"/>
        <w:spacing w:line="240" w:lineRule="auto" w:after="120"/>
      </w:pPr>
      <w:r>
        <w:rPr>
          <w:b w:val="1"/>
          <w:sz w:val="28"/>
        </w:rPr>
        <w:t>Device sensitivity and false alarms can reshape regression-to-the-mean in simulated epilepsy trials</w:t>
      </w:r>
    </w:p>
    <w:p w14:paraId="30287C45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Article type: Original Article</w:t>
      </w:r>
    </w:p>
    <w:p w14:paraId="1C343E08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Running title:</w:t>
      </w:r>
      <w:r>
        <w:rPr>
          <w:b w:val="0"/>
          <w:sz w:val="24"/>
        </w:rPr>
        <w:t xml:space="preserve"> Device errors and RTM</w:t>
      </w:r>
    </w:p>
    <w:p w14:paraId="1B3C8004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Authors: Daniel M. Goldenholz, MD, PhD [1,2]; Shira R. Goldenholz, MD, MPH [1]; Rohan Bhansali, BS [1,2]; Ted J. Kaptchuk, PhD [1,3]; Brandon Westover, MD, PhD [4]</w:t>
      </w:r>
    </w:p>
    <w:p w14:paraId="7B07DB63" w14:textId="77777777" w:rsidR="00C72021" w:rsidRDefault="00C72021" w:rsidP="00C72021">
      <w:pPr>
        <w:jc w:val="left"/>
        <w:spacing w:line="240" w:lineRule="auto" w:after="120"/>
      </w:pPr>
      <w:r>
        <w:rPr>
          <w:b w:val="1"/>
          <w:sz w:val="24"/>
        </w:rPr>
        <w:t>Affiliations:</w:t>
      </w:r>
    </w:p>
    <w:p w14:paraId="77785F2B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1. Department of Neurology, Beth Israel Deaconess Medical Center, Boston, Massachusetts, USA</w:t>
      </w:r>
    </w:p>
    <w:p w14:paraId="5FE7FEB6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2. Harvard Medical School, Boston, Massachusetts, USA</w:t>
      </w:r>
    </w:p>
    <w:p w14:paraId="62238354" w14:textId="77777777" w:rsidR="00C72021" w:rsidRDefault="00C72021" w:rsidP="00C72021">
      <w:pPr>
        <w:spacing w:line="240" w:lineRule="auto" w:after="120"/>
        <w:jc w:val="left"/>
      </w:pPr>
      <w:r>
        <w:rPr>
          <w:b w:val="0"/>
          <w:sz w:val="24"/>
        </w:rPr>
        <w:t>3. Program in Placebo Studies, Beth Israel Deaconess Medical Center, Boston, Massachusetts, USA</w:t>
      </w:r>
    </w:p>
    <w:p w14:paraId="077206FC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4. Department of Neurology, Stanford University, Stanford, California, USA</w:t>
      </w:r>
    </w:p>
    <w:p w14:paraId="3C82A061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Corresponding author: Daniel M. Goldenholz, Department of Neurology, Beth Israel Deaconess Medical Center, 330 Brookline Avenue, Baker 5, Boston, MA 02215, USA. Telephone: +1 617 632 8930. Email: daniel.goldenholz@bidmc.harvard.edu.</w:t>
      </w:r>
    </w:p>
    <w:p w14:paraId="7A4F70DE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Keywords: seizure detection; regression to the mean; clinical trials; false alarms; simulation</w:t>
      </w:r>
    </w:p>
    <w:p w14:paraId="54A9E75D" w14:textId="77777777"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Manuscript counts: abstract 204 words; main text 1511 words; references 19; figures 2; tables 0. Appendix supplied separately.</w:t>
      </w:r>
    </w:p>
    <w:p w14:paraId="151DB839" w14:textId="77777777" w:rsidR="004158AC" w:rsidRDefault="004158AC">
      <w:pPr>
        <w:spacing w:line="240" w:lineRule="auto" w:after="120"/>
        <w:jc w:val="left"/>
      </w:pPr>
    </w:p>
    <w:p w:rsidR="00C72021" w:rsidRDefault="00C72021" w:rsidP="00C72021">
      <w:pPr>
        <w:jc w:val="left"/>
        <w:spacing w:line="240" w:lineRule="auto" w:after="120"/>
      </w:pPr>
      <w:r>
        <w:rPr>
          <w:b w:val="1"/>
          <w:sz w:val="24"/>
        </w:rPr>
        <w:t>Author emails</w:t>
      </w:r>
    </w:p>
    <w:p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Daniel M. Goldenholz: daniel.goldenholz@bidmc.harvard.edu</w:t>
      </w:r>
    </w:p>
    <w:p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Shira R. Goldenholz: shira.r.g@gmail.com</w:t>
      </w:r>
    </w:p>
    <w:p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Rohan Bhansali: rbhansa1@bidmc.harvard.edu</w:t>
      </w:r>
    </w:p>
    <w:p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Ted J. Kaptchuk: tkaptchu@bidmc.harvard.edu</w:t>
      </w:r>
    </w:p>
    <w:p w:rsidR="00C72021" w:rsidRDefault="00C72021" w:rsidP="00C72021">
      <w:pPr>
        <w:jc w:val="left"/>
        <w:spacing w:line="240" w:lineRule="auto" w:after="120"/>
      </w:pPr>
      <w:r>
        <w:rPr>
          <w:b w:val="0"/>
          <w:sz w:val="24"/>
        </w:rPr>
        <w:t>Brandon Westover: mbwest@stanford.edu</w:t>
      </w:r>
    </w:p>
    <w:sectPr w:rsidR="00415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21"/>
    <w:rsid w:val="002D09BB"/>
    <w:rsid w:val="004158AC"/>
    <w:rsid w:val="009E75A6"/>
    <w:rsid w:val="00A208B5"/>
    <w:rsid w:val="00C7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C7400"/>
  <w15:chartTrackingRefBased/>
  <w15:docId w15:val="{400AFA54-1D80-A040-9018-D3D5E83E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021"/>
    <w:pPr>
      <w:spacing w:after="0" w:line="480" w:lineRule="auto"/>
    </w:pPr>
    <w:rPr>
      <w:rFonts w:ascii="Times New Roman" w:eastAsia="Times New Roman" w:hAnsi="Times New Roman"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0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2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2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2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2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2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21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2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Goldenholz, Daniel M (HMFP - Neurology )</dc:creator>
  <cp:keywords/>
  <dc:description/>
  <cp:lastModifiedBy>Goldenholz, Daniel M (HMFP - Neurology )</cp:lastModifiedBy>
  <cp:revision>1</cp:revision>
  <dcterms:created xsi:type="dcterms:W3CDTF">2026-07-14T19:31:00Z</dcterms:created>
  <dcterms:modified xsi:type="dcterms:W3CDTF">2026-07-14T19:31:00Z</dcterms:modified>
</cp:coreProperties>
</file>