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0714F3" w14:textId="77777777" w:rsidR="009937B7" w:rsidRDefault="00000000">
      <w:pPr>
        <w:jc w:val="center"/>
      </w:pPr>
      <w:r>
        <w:rPr>
          <w:b/>
          <w:sz w:val="36"/>
        </w:rPr>
        <w:t>Appendix S1</w:t>
      </w:r>
    </w:p>
    <w:p w14:paraId="55BB7AEE" w14:textId="77777777" w:rsidR="009937B7" w:rsidRDefault="00000000">
      <w:pPr>
        <w:jc w:val="center"/>
      </w:pPr>
      <w:r>
        <w:rPr>
          <w:b/>
          <w:sz w:val="28"/>
        </w:rPr>
        <w:t>False Positive Catamenial Epilepsy Classification: A Simulation Study</w:t>
      </w:r>
    </w:p>
    <w:p w14:paraId="6D89C5AB" w14:textId="77777777" w:rsidR="009937B7" w:rsidRDefault="00000000">
      <w:pPr>
        <w:pStyle w:val="Heading1"/>
      </w:pPr>
      <w:r>
        <w:t>S1. Reproducibility and provenance</w:t>
      </w:r>
    </w:p>
    <w:p w14:paraId="5971307F" w14:textId="77777777" w:rsidR="009937B7" w:rsidRDefault="00000000">
      <w:r>
        <w:t>The completed primary simulation run (100,000 participants; 50,000 per cohort; 36 months) used master seed 20260505. Its manifest records output hashes plus the exact analysis-code and configuration SHA-256 fingerprints. Draft-v5 supplemental tables were derived from window_results.parquet, participant_summary.parquet, study_level_3month.parquet, and the deterministic 1% audit_daily_sample.parquet in that run directory. HORMONE-CYCLE version 0.1.0 was used.</w:t>
      </w:r>
      <w:r w:rsidR="00F57805">
        <w:fldChar w:fldCharType="begin"/>
      </w:r>
      <w:r w:rsidR="00F57805">
        <w:instrText xml:space="preserve"> ADDIN ZOTERO_ITEM CSL_CITATION {"citationID":"5kMNVsKu","properties":{"unsorted":false,"formattedCitation":"\\super 1\\nosupersub{}","plainCitation":"1","noteIndex":0},"citationItems":[{"id":846,"uris":["http://zotero.org/users/1538114/items/BBSUV5B4"],"itemData":{"id":846,"type":"software","genre":"Python","license":"MIT","medium":"Python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F57805">
        <w:fldChar w:fldCharType="separate"/>
      </w:r>
      <w:r w:rsidR="00F57805" w:rsidRPr="00F57805">
        <w:rPr>
          <w:rFonts w:eastAsiaTheme="minorEastAsia" w:cs="Times New Roman"/>
          <w:szCs w:val="24"/>
          <w:vertAlign w:val="superscript"/>
        </w:rPr>
        <w:t>1</w:t>
      </w:r>
      <w:r w:rsidR="00F57805">
        <w:fldChar w:fldCharType="end"/>
      </w:r>
      <w:r>
        <w:t xml:space="preserve"> </w:t>
      </w:r>
      <w:r w:rsidR="006075BA">
        <w:fldChar w:fldCharType="begin"/>
      </w:r>
      <w:r w:rsidR="006075BA">
        <w:instrText xml:space="preserve"> ADDIN ZOTERO_ITEM CSL_CITATION {"citationID":"hPrOBZzl","properties":{"unsorted":false,"formattedCitation":"\\super 2\\nosupersub{}","plainCitation":"2","noteIndex":0},"citationItems":[{"id":2,"uris":["http://zotero.org/users/1538114/items/EZ3PCTXC"],"itemData":{"id":2,"type":"article-journal","abstract":"Objective: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6075BA">
        <w:fldChar w:fldCharType="separate"/>
      </w:r>
      <w:r w:rsidR="006075BA" w:rsidRPr="006075BA">
        <w:rPr>
          <w:rFonts w:eastAsiaTheme="minorEastAsia" w:cs="Times New Roman"/>
          <w:szCs w:val="24"/>
          <w:vertAlign w:val="superscript"/>
        </w:rPr>
        <w:t>2</w:t>
      </w:r>
      <w:r w:rsidR="006075BA">
        <w:fldChar w:fldCharType="end"/>
      </w:r>
      <w:r>
        <w:t xml:space="preserve"> </w:t>
      </w:r>
      <w:r w:rsidR="0032206B">
        <w:fldChar w:fldCharType="begin"/>
      </w:r>
      <w:r w:rsidR="0032206B">
        <w:instrText xml:space="preserve"> ADDIN ZOTERO_ITEM CSL_CITATION {"citationID":"HlY37thm","properties":{"unsorted":false,"formattedCitation":"\\super 3\\nosupersub{}","plainCitation":"3","noteIndex":0},"citationItems":[{"id":790,"uris":["http://zotero.org/users/1538114/items/AZR8XN6P"],"itemData":{"id":790,"type":"article-journal","container-title":"Journal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32206B">
        <w:fldChar w:fldCharType="separate"/>
      </w:r>
      <w:r w:rsidR="0032206B" w:rsidRPr="0032206B">
        <w:rPr>
          <w:rFonts w:eastAsiaTheme="minorEastAsia" w:cs="Times New Roman"/>
          <w:szCs w:val="24"/>
          <w:vertAlign w:val="superscript"/>
        </w:rPr>
        <w:t>3</w:t>
      </w:r>
      <w:r w:rsidR="0032206B">
        <w:fldChar w:fldCharType="end"/>
      </w:r>
    </w:p>
    <w:p w14:paraId="665E703F" w14:textId="77777777" w:rsidR="009937B7" w:rsidRDefault="00000000">
      <w:r>
        <w:t>The completed manifest stores the analysis-code fingerprint bb88a232804621881b1b9948997912156aca042d2044d41600fd8682a7587c1d and configuration fingerprint 754d14e80eee6c268d590d9893d9354f55cb8aa68da6b520bd0bae69e8eed9db, together with SHA-256 hashes for every primary output file. The supplemental manifest stores builder fingerprint 75b1fb3f708b33d2bb31c5856a94becb9785959b75c5fd6f78918ae6b34bbe44 and hashes for each derived artifact. These identifiers should accompany archived outputs.</w:t>
      </w:r>
    </w:p>
    <w:p w14:paraId="5005013E" w14:textId="77777777" w:rsidR="009937B7" w:rsidRDefault="00000000">
      <w:pPr>
        <w:pStyle w:val="Heading1"/>
      </w:pPr>
      <w:r>
        <w:t>S2. Simulator inputs, realized features, and sources</w:t>
      </w:r>
    </w:p>
    <w:p w14:paraId="6B0D97FD" w14:textId="77777777" w:rsidR="009937B7" w:rsidRDefault="00000000">
      <w:r>
        <w:t xml:space="preserve">Both CHOCOLATES and HORMONE-CYCLE were designed to reproduce published statistical features within and across patient populations. CHOCOLATES encodes between-person seizure burden, overdispersion, clustering, rhythms, and </w:t>
      </w:r>
      <w:proofErr w:type="spellStart"/>
      <w:r>
        <w:t>interseizure</w:t>
      </w:r>
      <w:proofErr w:type="spellEnd"/>
      <w:r>
        <w:t xml:space="preserve"> constraints; HORMONE-CYCLE encodes between-person traits and within-person cycle-to-cycle realizations. The table distinguishes literature-calibrated targets, simulator-native behavior, investigator-configured stress assumptions, adapter-derived fields, and realized outputs. </w:t>
      </w:r>
      <w:r w:rsidR="00307BB5">
        <w:fldChar w:fldCharType="begin"/>
      </w:r>
      <w:r w:rsidR="00307BB5">
        <w:instrText xml:space="preserve"> ADDIN ZOTERO_ITEM CSL_CITATION {"citationID":"PS5OC95Q","properties":{"unsorted":false,"formattedCitation":"\\super 2\\nosupersub{}","plainCitation":"2","noteIndex":0},"citationItems":[{"id":2,"uris":["http://zotero.org/users/1538114/items/EZ3PCTXC"],"itemData":{"id":2,"type":"article-journal","abstract":"Objective: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307BB5">
        <w:fldChar w:fldCharType="separate"/>
      </w:r>
      <w:r w:rsidR="00307BB5" w:rsidRPr="00307BB5">
        <w:rPr>
          <w:rFonts w:eastAsiaTheme="minorEastAsia" w:cs="Times New Roman"/>
          <w:szCs w:val="24"/>
          <w:vertAlign w:val="superscript"/>
        </w:rPr>
        <w:t>2</w:t>
      </w:r>
      <w:r w:rsidR="00307BB5">
        <w:fldChar w:fldCharType="end"/>
      </w:r>
      <w:r>
        <w:t xml:space="preserve"> </w:t>
      </w:r>
      <w:r w:rsidR="0019050A">
        <w:fldChar w:fldCharType="begin"/>
      </w:r>
      <w:r w:rsidR="0019050A">
        <w:instrText xml:space="preserve"> ADDIN ZOTERO_ITEM CSL_CITATION {"citationID":"dIdZzyh0","properties":{"unsorted":false,"formattedCitation":"\\super 4\\uc0\\u8211{}6\\nosupersub{}","plainCitation":"4–6","noteIndex":0},"citationItems":[{"id":788,"uris":["http://zotero.org/users/1538114/items/RQGUHW73"],"itemData":{"id":788,"type":"article-journal","archive_location":"16776638","container-title":"Clinical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19050A">
        <w:fldChar w:fldCharType="separate"/>
      </w:r>
      <w:r w:rsidR="0019050A" w:rsidRPr="0019050A">
        <w:rPr>
          <w:rFonts w:eastAsiaTheme="minorEastAsia" w:cs="Times New Roman"/>
          <w:szCs w:val="24"/>
          <w:vertAlign w:val="superscript"/>
        </w:rPr>
        <w:t>4–6</w:t>
      </w:r>
      <w:r w:rsidR="0019050A">
        <w:fldChar w:fldCharType="end"/>
      </w:r>
    </w:p>
    <w:tbl>
      <w:tblPr>
        <w:tblStyle w:val="TableGrid"/>
        <w:tblW w:w="0" w:type="auto"/>
        <w:jc w:val="center"/>
        <w:tblLayout w:type="fixed"/>
        <w:tblLook w:val="04A0" w:firstRow="1" w:lastRow="0" w:firstColumn="1" w:lastColumn="0" w:noHBand="0" w:noVBand="1"/>
      </w:tblPr>
      <w:tblGrid>
        <w:gridCol w:w="1152"/>
        <w:gridCol w:w="2304"/>
        <w:gridCol w:w="1440"/>
        <w:gridCol w:w="3600"/>
        <w:gridCol w:w="1584"/>
        <w:gridCol w:w="3456"/>
        <w:gridCol w:w="2304"/>
      </w:tblGrid>
      <w:tr w:rsidR="009937B7" w14:paraId="209BAEDC" w14:textId="77777777">
        <w:trPr>
          <w:tblHeader/>
          <w:jc w:val="center"/>
        </w:trPr>
        <w:tc>
          <w:tcPr>
            <w:tcW w:w="1152" w:type="dxa"/>
            <w:shd w:val="clear" w:color="auto" w:fill="D9EAF7"/>
            <w:vAlign w:val="center"/>
          </w:tcPr>
          <w:p w14:paraId="038CB768" w14:textId="77777777" w:rsidR="009937B7" w:rsidRDefault="00000000">
            <w:pPr>
              <w:jc w:val="center"/>
            </w:pPr>
            <w:r>
              <w:rPr>
                <w:rFonts w:ascii="Arial" w:hAnsi="Arial"/>
                <w:b/>
                <w:sz w:val="13"/>
              </w:rPr>
              <w:t>Domain</w:t>
            </w:r>
          </w:p>
        </w:tc>
        <w:tc>
          <w:tcPr>
            <w:tcW w:w="2304" w:type="dxa"/>
            <w:shd w:val="clear" w:color="auto" w:fill="D9EAF7"/>
            <w:vAlign w:val="center"/>
          </w:tcPr>
          <w:p w14:paraId="4864B2E0" w14:textId="77777777" w:rsidR="009937B7" w:rsidRDefault="00000000">
            <w:pPr>
              <w:jc w:val="center"/>
            </w:pPr>
            <w:r>
              <w:rPr>
                <w:rFonts w:ascii="Arial" w:hAnsi="Arial"/>
                <w:b/>
                <w:sz w:val="13"/>
              </w:rPr>
              <w:t>Parameter</w:t>
            </w:r>
          </w:p>
        </w:tc>
        <w:tc>
          <w:tcPr>
            <w:tcW w:w="1440" w:type="dxa"/>
            <w:shd w:val="clear" w:color="auto" w:fill="D9EAF7"/>
            <w:vAlign w:val="center"/>
          </w:tcPr>
          <w:p w14:paraId="5A2F07A7" w14:textId="77777777" w:rsidR="009937B7" w:rsidRDefault="00000000">
            <w:pPr>
              <w:jc w:val="center"/>
            </w:pPr>
            <w:r>
              <w:rPr>
                <w:rFonts w:ascii="Arial" w:hAnsi="Arial"/>
                <w:b/>
                <w:sz w:val="13"/>
              </w:rPr>
              <w:t>Cohort</w:t>
            </w:r>
          </w:p>
        </w:tc>
        <w:tc>
          <w:tcPr>
            <w:tcW w:w="3600" w:type="dxa"/>
            <w:shd w:val="clear" w:color="auto" w:fill="D9EAF7"/>
            <w:vAlign w:val="center"/>
          </w:tcPr>
          <w:p w14:paraId="5945680F" w14:textId="77777777" w:rsidR="009937B7" w:rsidRDefault="00000000">
            <w:pPr>
              <w:jc w:val="center"/>
            </w:pPr>
            <w:r>
              <w:rPr>
                <w:rFonts w:ascii="Arial" w:hAnsi="Arial"/>
                <w:b/>
                <w:sz w:val="13"/>
              </w:rPr>
              <w:t>Setting / sampling distribution</w:t>
            </w:r>
          </w:p>
        </w:tc>
        <w:tc>
          <w:tcPr>
            <w:tcW w:w="1584" w:type="dxa"/>
            <w:shd w:val="clear" w:color="auto" w:fill="D9EAF7"/>
            <w:vAlign w:val="center"/>
          </w:tcPr>
          <w:p w14:paraId="56B5F1D9" w14:textId="77777777" w:rsidR="009937B7" w:rsidRDefault="00000000">
            <w:pPr>
              <w:jc w:val="center"/>
            </w:pPr>
            <w:r>
              <w:rPr>
                <w:rFonts w:ascii="Arial" w:hAnsi="Arial"/>
                <w:b/>
                <w:sz w:val="13"/>
              </w:rPr>
              <w:t>Level</w:t>
            </w:r>
          </w:p>
        </w:tc>
        <w:tc>
          <w:tcPr>
            <w:tcW w:w="3456" w:type="dxa"/>
            <w:shd w:val="clear" w:color="auto" w:fill="D9EAF7"/>
            <w:vAlign w:val="center"/>
          </w:tcPr>
          <w:p w14:paraId="1D0BE8FA" w14:textId="77777777" w:rsidR="009937B7" w:rsidRDefault="00000000">
            <w:pPr>
              <w:jc w:val="center"/>
            </w:pPr>
            <w:r>
              <w:rPr>
                <w:rFonts w:ascii="Arial" w:hAnsi="Arial"/>
                <w:b/>
                <w:sz w:val="13"/>
              </w:rPr>
              <w:t>Source / rationale</w:t>
            </w:r>
          </w:p>
        </w:tc>
        <w:tc>
          <w:tcPr>
            <w:tcW w:w="2304" w:type="dxa"/>
            <w:shd w:val="clear" w:color="auto" w:fill="D9EAF7"/>
            <w:vAlign w:val="center"/>
          </w:tcPr>
          <w:p w14:paraId="6CF57BCF" w14:textId="77777777" w:rsidR="009937B7" w:rsidRDefault="00000000">
            <w:pPr>
              <w:jc w:val="center"/>
            </w:pPr>
            <w:r>
              <w:rPr>
                <w:rFonts w:ascii="Arial" w:hAnsi="Arial"/>
                <w:b/>
                <w:sz w:val="13"/>
              </w:rPr>
              <w:t>Realized target</w:t>
            </w:r>
          </w:p>
        </w:tc>
      </w:tr>
      <w:tr w:rsidR="009937B7" w14:paraId="41326116" w14:textId="77777777">
        <w:trPr>
          <w:jc w:val="center"/>
        </w:trPr>
        <w:tc>
          <w:tcPr>
            <w:tcW w:w="1152" w:type="dxa"/>
            <w:vAlign w:val="center"/>
          </w:tcPr>
          <w:p w14:paraId="0F8FEEBD" w14:textId="77777777" w:rsidR="009937B7" w:rsidRDefault="00000000">
            <w:pPr>
              <w:keepLines/>
              <w:spacing w:after="0"/>
            </w:pPr>
            <w:r>
              <w:rPr>
                <w:sz w:val="13"/>
              </w:rPr>
              <w:t>Seizure</w:t>
            </w:r>
          </w:p>
        </w:tc>
        <w:tc>
          <w:tcPr>
            <w:tcW w:w="2304" w:type="dxa"/>
            <w:vAlign w:val="center"/>
          </w:tcPr>
          <w:p w14:paraId="1FC680B5" w14:textId="77777777" w:rsidR="009937B7" w:rsidRDefault="00000000">
            <w:pPr>
              <w:keepLines/>
              <w:spacing w:after="0"/>
            </w:pPr>
            <w:r>
              <w:rPr>
                <w:sz w:val="13"/>
              </w:rPr>
              <w:t>Monthly burden</w:t>
            </w:r>
          </w:p>
        </w:tc>
        <w:tc>
          <w:tcPr>
            <w:tcW w:w="1440" w:type="dxa"/>
            <w:vAlign w:val="center"/>
          </w:tcPr>
          <w:p w14:paraId="1D447480" w14:textId="77777777" w:rsidR="009937B7" w:rsidRDefault="00000000">
            <w:pPr>
              <w:keepLines/>
              <w:spacing w:after="0"/>
            </w:pPr>
            <w:r>
              <w:rPr>
                <w:sz w:val="13"/>
              </w:rPr>
              <w:t>Both</w:t>
            </w:r>
          </w:p>
        </w:tc>
        <w:tc>
          <w:tcPr>
            <w:tcW w:w="3600" w:type="dxa"/>
            <w:vAlign w:val="center"/>
          </w:tcPr>
          <w:p w14:paraId="663616AF" w14:textId="77777777" w:rsidR="009937B7" w:rsidRDefault="00000000">
            <w:pPr>
              <w:keepLines/>
              <w:spacing w:after="0"/>
            </w:pPr>
            <w:r>
              <w:rPr>
                <w:sz w:val="13"/>
              </w:rPr>
              <w:t>Simulator-native empirical distribution</w:t>
            </w:r>
          </w:p>
        </w:tc>
        <w:tc>
          <w:tcPr>
            <w:tcW w:w="1584" w:type="dxa"/>
            <w:vAlign w:val="center"/>
          </w:tcPr>
          <w:p w14:paraId="44111CA7" w14:textId="77777777" w:rsidR="009937B7" w:rsidRDefault="00000000">
            <w:pPr>
              <w:keepLines/>
              <w:spacing w:after="0"/>
            </w:pPr>
            <w:r>
              <w:rPr>
                <w:sz w:val="13"/>
              </w:rPr>
              <w:t>Participant</w:t>
            </w:r>
          </w:p>
        </w:tc>
        <w:tc>
          <w:tcPr>
            <w:tcW w:w="3456" w:type="dxa"/>
            <w:vAlign w:val="center"/>
          </w:tcPr>
          <w:p w14:paraId="5F850DC7" w14:textId="77777777" w:rsidR="009937B7" w:rsidRDefault="00000000">
            <w:pPr>
              <w:keepLines/>
              <w:spacing w:after="0"/>
            </w:pPr>
            <w:r>
              <w:rPr>
                <w:sz w:val="13"/>
              </w:rPr>
              <w:t>Goldenholz &amp; Westover 2023</w:t>
            </w:r>
          </w:p>
        </w:tc>
        <w:tc>
          <w:tcPr>
            <w:tcW w:w="2304" w:type="dxa"/>
            <w:vAlign w:val="center"/>
          </w:tcPr>
          <w:p w14:paraId="0E6E86B4" w14:textId="77777777" w:rsidR="009937B7" w:rsidRDefault="00000000">
            <w:pPr>
              <w:keepLines/>
              <w:spacing w:after="0"/>
            </w:pPr>
            <w:r>
              <w:rPr>
                <w:sz w:val="13"/>
              </w:rPr>
              <w:t>Realized seizures/month</w:t>
            </w:r>
          </w:p>
        </w:tc>
      </w:tr>
      <w:tr w:rsidR="009937B7" w14:paraId="4AADBB56" w14:textId="77777777">
        <w:trPr>
          <w:jc w:val="center"/>
        </w:trPr>
        <w:tc>
          <w:tcPr>
            <w:tcW w:w="1152" w:type="dxa"/>
            <w:vAlign w:val="center"/>
          </w:tcPr>
          <w:p w14:paraId="44C35D96" w14:textId="77777777" w:rsidR="009937B7" w:rsidRDefault="00000000">
            <w:pPr>
              <w:keepLines/>
              <w:spacing w:after="0"/>
            </w:pPr>
            <w:r>
              <w:rPr>
                <w:sz w:val="13"/>
              </w:rPr>
              <w:t>Seizure</w:t>
            </w:r>
          </w:p>
        </w:tc>
        <w:tc>
          <w:tcPr>
            <w:tcW w:w="2304" w:type="dxa"/>
            <w:vAlign w:val="center"/>
          </w:tcPr>
          <w:p w14:paraId="15EA201B" w14:textId="77777777" w:rsidR="009937B7" w:rsidRDefault="00000000">
            <w:pPr>
              <w:keepLines/>
              <w:spacing w:after="0"/>
            </w:pPr>
            <w:r>
              <w:rPr>
                <w:sz w:val="13"/>
              </w:rPr>
              <w:t>Overdispersion</w:t>
            </w:r>
          </w:p>
        </w:tc>
        <w:tc>
          <w:tcPr>
            <w:tcW w:w="1440" w:type="dxa"/>
            <w:vAlign w:val="center"/>
          </w:tcPr>
          <w:p w14:paraId="51DE72C4" w14:textId="77777777" w:rsidR="009937B7" w:rsidRDefault="00000000">
            <w:pPr>
              <w:keepLines/>
              <w:spacing w:after="0"/>
            </w:pPr>
            <w:r>
              <w:rPr>
                <w:sz w:val="13"/>
              </w:rPr>
              <w:t>Both</w:t>
            </w:r>
          </w:p>
        </w:tc>
        <w:tc>
          <w:tcPr>
            <w:tcW w:w="3600" w:type="dxa"/>
            <w:vAlign w:val="center"/>
          </w:tcPr>
          <w:p w14:paraId="5DE5A391" w14:textId="77777777" w:rsidR="009937B7" w:rsidRDefault="00000000">
            <w:pPr>
              <w:keepLines/>
              <w:spacing w:after="0"/>
            </w:pPr>
            <w:r>
              <w:rPr>
                <w:sz w:val="13"/>
              </w:rPr>
              <w:t>Simulator-native</w:t>
            </w:r>
          </w:p>
        </w:tc>
        <w:tc>
          <w:tcPr>
            <w:tcW w:w="1584" w:type="dxa"/>
            <w:vAlign w:val="center"/>
          </w:tcPr>
          <w:p w14:paraId="4DC0CDC3" w14:textId="77777777" w:rsidR="009937B7" w:rsidRDefault="00000000">
            <w:pPr>
              <w:keepLines/>
              <w:spacing w:after="0"/>
            </w:pPr>
            <w:r>
              <w:rPr>
                <w:sz w:val="13"/>
              </w:rPr>
              <w:t>Participant/day</w:t>
            </w:r>
          </w:p>
        </w:tc>
        <w:tc>
          <w:tcPr>
            <w:tcW w:w="3456" w:type="dxa"/>
            <w:vAlign w:val="center"/>
          </w:tcPr>
          <w:p w14:paraId="78A294BE" w14:textId="77777777" w:rsidR="009937B7" w:rsidRDefault="00000000">
            <w:pPr>
              <w:keepLines/>
              <w:spacing w:after="0"/>
            </w:pPr>
            <w:r>
              <w:rPr>
                <w:sz w:val="13"/>
              </w:rPr>
              <w:t>Goldenholz &amp; Westover 2023</w:t>
            </w:r>
          </w:p>
        </w:tc>
        <w:tc>
          <w:tcPr>
            <w:tcW w:w="2304" w:type="dxa"/>
            <w:vAlign w:val="center"/>
          </w:tcPr>
          <w:p w14:paraId="1031343D" w14:textId="77777777" w:rsidR="009937B7" w:rsidRDefault="00000000">
            <w:pPr>
              <w:keepLines/>
              <w:spacing w:after="0"/>
            </w:pPr>
            <w:r>
              <w:rPr>
                <w:sz w:val="13"/>
              </w:rPr>
              <w:t>Audit daily variance/mean</w:t>
            </w:r>
          </w:p>
        </w:tc>
      </w:tr>
      <w:tr w:rsidR="009937B7" w14:paraId="12D6B6BF" w14:textId="77777777">
        <w:trPr>
          <w:jc w:val="center"/>
        </w:trPr>
        <w:tc>
          <w:tcPr>
            <w:tcW w:w="1152" w:type="dxa"/>
            <w:vAlign w:val="center"/>
          </w:tcPr>
          <w:p w14:paraId="05F8AE68" w14:textId="77777777" w:rsidR="009937B7" w:rsidRDefault="00000000">
            <w:pPr>
              <w:keepLines/>
              <w:spacing w:after="0"/>
            </w:pPr>
            <w:r>
              <w:rPr>
                <w:sz w:val="13"/>
              </w:rPr>
              <w:t>Seizure</w:t>
            </w:r>
          </w:p>
        </w:tc>
        <w:tc>
          <w:tcPr>
            <w:tcW w:w="2304" w:type="dxa"/>
            <w:vAlign w:val="center"/>
          </w:tcPr>
          <w:p w14:paraId="30478F4B" w14:textId="77777777" w:rsidR="009937B7" w:rsidRDefault="00000000">
            <w:pPr>
              <w:keepLines/>
              <w:spacing w:after="0"/>
            </w:pPr>
            <w:r>
              <w:rPr>
                <w:sz w:val="13"/>
              </w:rPr>
              <w:t>Clustering</w:t>
            </w:r>
          </w:p>
        </w:tc>
        <w:tc>
          <w:tcPr>
            <w:tcW w:w="1440" w:type="dxa"/>
            <w:vAlign w:val="center"/>
          </w:tcPr>
          <w:p w14:paraId="4450FCF9" w14:textId="77777777" w:rsidR="009937B7" w:rsidRDefault="00000000">
            <w:pPr>
              <w:keepLines/>
              <w:spacing w:after="0"/>
            </w:pPr>
            <w:r>
              <w:rPr>
                <w:sz w:val="13"/>
              </w:rPr>
              <w:t>Both</w:t>
            </w:r>
          </w:p>
        </w:tc>
        <w:tc>
          <w:tcPr>
            <w:tcW w:w="3600" w:type="dxa"/>
            <w:vAlign w:val="center"/>
          </w:tcPr>
          <w:p w14:paraId="7205B64B" w14:textId="77777777" w:rsidR="009937B7" w:rsidRDefault="00000000">
            <w:pPr>
              <w:keepLines/>
              <w:spacing w:after="0"/>
            </w:pPr>
            <w:r>
              <w:rPr>
                <w:sz w:val="13"/>
              </w:rPr>
              <w:t>Simulator-native</w:t>
            </w:r>
          </w:p>
        </w:tc>
        <w:tc>
          <w:tcPr>
            <w:tcW w:w="1584" w:type="dxa"/>
            <w:vAlign w:val="center"/>
          </w:tcPr>
          <w:p w14:paraId="602F5348" w14:textId="77777777" w:rsidR="009937B7" w:rsidRDefault="00000000">
            <w:pPr>
              <w:keepLines/>
              <w:spacing w:after="0"/>
            </w:pPr>
            <w:r>
              <w:rPr>
                <w:sz w:val="13"/>
              </w:rPr>
              <w:t>Participant/day</w:t>
            </w:r>
          </w:p>
        </w:tc>
        <w:tc>
          <w:tcPr>
            <w:tcW w:w="3456" w:type="dxa"/>
            <w:vAlign w:val="center"/>
          </w:tcPr>
          <w:p w14:paraId="129ACA8C" w14:textId="77777777" w:rsidR="009937B7" w:rsidRDefault="00000000">
            <w:pPr>
              <w:keepLines/>
              <w:spacing w:after="0"/>
            </w:pPr>
            <w:r>
              <w:rPr>
                <w:sz w:val="13"/>
              </w:rPr>
              <w:t>Goldenholz &amp; Westover 2023</w:t>
            </w:r>
          </w:p>
        </w:tc>
        <w:tc>
          <w:tcPr>
            <w:tcW w:w="2304" w:type="dxa"/>
            <w:vAlign w:val="center"/>
          </w:tcPr>
          <w:p w14:paraId="57592B15" w14:textId="77777777" w:rsidR="009937B7" w:rsidRDefault="00000000">
            <w:pPr>
              <w:keepLines/>
              <w:spacing w:after="0"/>
            </w:pPr>
            <w:r>
              <w:rPr>
                <w:sz w:val="13"/>
              </w:rPr>
              <w:t>Audit next-day clustering proxy</w:t>
            </w:r>
          </w:p>
        </w:tc>
      </w:tr>
      <w:tr w:rsidR="009937B7" w14:paraId="52048464" w14:textId="77777777">
        <w:trPr>
          <w:jc w:val="center"/>
        </w:trPr>
        <w:tc>
          <w:tcPr>
            <w:tcW w:w="1152" w:type="dxa"/>
            <w:vAlign w:val="center"/>
          </w:tcPr>
          <w:p w14:paraId="522D895D" w14:textId="77777777" w:rsidR="009937B7" w:rsidRDefault="00000000">
            <w:pPr>
              <w:keepLines/>
              <w:spacing w:after="0"/>
            </w:pPr>
            <w:r>
              <w:rPr>
                <w:sz w:val="13"/>
              </w:rPr>
              <w:t>Seizure</w:t>
            </w:r>
          </w:p>
        </w:tc>
        <w:tc>
          <w:tcPr>
            <w:tcW w:w="2304" w:type="dxa"/>
            <w:vAlign w:val="center"/>
          </w:tcPr>
          <w:p w14:paraId="37FB95AB" w14:textId="77777777" w:rsidR="009937B7" w:rsidRDefault="00000000">
            <w:pPr>
              <w:keepLines/>
              <w:spacing w:after="0"/>
            </w:pPr>
            <w:proofErr w:type="spellStart"/>
            <w:r>
              <w:rPr>
                <w:sz w:val="13"/>
              </w:rPr>
              <w:t>Multidien</w:t>
            </w:r>
            <w:proofErr w:type="spellEnd"/>
            <w:r>
              <w:rPr>
                <w:sz w:val="13"/>
              </w:rPr>
              <w:t xml:space="preserve"> periods and amplitudes</w:t>
            </w:r>
          </w:p>
        </w:tc>
        <w:tc>
          <w:tcPr>
            <w:tcW w:w="1440" w:type="dxa"/>
            <w:vAlign w:val="center"/>
          </w:tcPr>
          <w:p w14:paraId="49A995A4" w14:textId="77777777" w:rsidR="009937B7" w:rsidRDefault="00000000">
            <w:pPr>
              <w:keepLines/>
              <w:spacing w:after="0"/>
            </w:pPr>
            <w:r>
              <w:rPr>
                <w:sz w:val="13"/>
              </w:rPr>
              <w:t>Both</w:t>
            </w:r>
          </w:p>
        </w:tc>
        <w:tc>
          <w:tcPr>
            <w:tcW w:w="3600" w:type="dxa"/>
            <w:vAlign w:val="center"/>
          </w:tcPr>
          <w:p w14:paraId="09DE8A3A" w14:textId="77777777" w:rsidR="009937B7" w:rsidRDefault="00000000">
            <w:pPr>
              <w:keepLines/>
              <w:spacing w:after="0"/>
            </w:pPr>
            <w:r>
              <w:rPr>
                <w:sz w:val="13"/>
              </w:rPr>
              <w:t>Simulator-native</w:t>
            </w:r>
          </w:p>
        </w:tc>
        <w:tc>
          <w:tcPr>
            <w:tcW w:w="1584" w:type="dxa"/>
            <w:vAlign w:val="center"/>
          </w:tcPr>
          <w:p w14:paraId="396977C9" w14:textId="77777777" w:rsidR="009937B7" w:rsidRDefault="00000000">
            <w:pPr>
              <w:keepLines/>
              <w:spacing w:after="0"/>
            </w:pPr>
            <w:r>
              <w:rPr>
                <w:sz w:val="13"/>
              </w:rPr>
              <w:t>Participant/day</w:t>
            </w:r>
          </w:p>
        </w:tc>
        <w:tc>
          <w:tcPr>
            <w:tcW w:w="3456" w:type="dxa"/>
            <w:vAlign w:val="center"/>
          </w:tcPr>
          <w:p w14:paraId="1E253403" w14:textId="77777777" w:rsidR="009937B7" w:rsidRDefault="00000000">
            <w:pPr>
              <w:keepLines/>
              <w:spacing w:after="0"/>
            </w:pPr>
            <w:r>
              <w:rPr>
                <w:sz w:val="13"/>
              </w:rPr>
              <w:t>Goldenholz &amp; Westover 2023; Karoly et al.</w:t>
            </w:r>
          </w:p>
        </w:tc>
        <w:tc>
          <w:tcPr>
            <w:tcW w:w="2304" w:type="dxa"/>
            <w:vAlign w:val="center"/>
          </w:tcPr>
          <w:p w14:paraId="14491057" w14:textId="77777777" w:rsidR="009937B7" w:rsidRDefault="00000000">
            <w:pPr>
              <w:keepLines/>
              <w:spacing w:after="0"/>
            </w:pPr>
            <w:r>
              <w:rPr>
                <w:sz w:val="13"/>
              </w:rPr>
              <w:t>Generator period and audit spectrum</w:t>
            </w:r>
          </w:p>
        </w:tc>
      </w:tr>
      <w:tr w:rsidR="009937B7" w14:paraId="67261615" w14:textId="77777777">
        <w:trPr>
          <w:jc w:val="center"/>
        </w:trPr>
        <w:tc>
          <w:tcPr>
            <w:tcW w:w="1152" w:type="dxa"/>
            <w:vAlign w:val="center"/>
          </w:tcPr>
          <w:p w14:paraId="1257BF4E" w14:textId="77777777" w:rsidR="009937B7" w:rsidRDefault="00000000">
            <w:pPr>
              <w:keepLines/>
              <w:spacing w:after="0"/>
            </w:pPr>
            <w:r>
              <w:rPr>
                <w:sz w:val="13"/>
              </w:rPr>
              <w:t>Seizure</w:t>
            </w:r>
          </w:p>
        </w:tc>
        <w:tc>
          <w:tcPr>
            <w:tcW w:w="2304" w:type="dxa"/>
            <w:vAlign w:val="center"/>
          </w:tcPr>
          <w:p w14:paraId="4B52D80B" w14:textId="77777777" w:rsidR="009937B7" w:rsidRDefault="00000000">
            <w:pPr>
              <w:keepLines/>
              <w:spacing w:after="0"/>
            </w:pPr>
            <w:proofErr w:type="spellStart"/>
            <w:r>
              <w:rPr>
                <w:sz w:val="13"/>
              </w:rPr>
              <w:t>Interseizure</w:t>
            </w:r>
            <w:proofErr w:type="spellEnd"/>
            <w:r>
              <w:rPr>
                <w:sz w:val="13"/>
              </w:rPr>
              <w:t xml:space="preserve"> constraints</w:t>
            </w:r>
          </w:p>
        </w:tc>
        <w:tc>
          <w:tcPr>
            <w:tcW w:w="1440" w:type="dxa"/>
            <w:vAlign w:val="center"/>
          </w:tcPr>
          <w:p w14:paraId="44370D7D" w14:textId="77777777" w:rsidR="009937B7" w:rsidRDefault="00000000">
            <w:pPr>
              <w:keepLines/>
              <w:spacing w:after="0"/>
            </w:pPr>
            <w:r>
              <w:rPr>
                <w:sz w:val="13"/>
              </w:rPr>
              <w:t>Both</w:t>
            </w:r>
          </w:p>
        </w:tc>
        <w:tc>
          <w:tcPr>
            <w:tcW w:w="3600" w:type="dxa"/>
            <w:vAlign w:val="center"/>
          </w:tcPr>
          <w:p w14:paraId="0F0D590B" w14:textId="77777777" w:rsidR="009937B7" w:rsidRDefault="00000000">
            <w:pPr>
              <w:keepLines/>
              <w:spacing w:after="0"/>
            </w:pPr>
            <w:r>
              <w:rPr>
                <w:sz w:val="13"/>
              </w:rPr>
              <w:t>Simulator-native</w:t>
            </w:r>
          </w:p>
        </w:tc>
        <w:tc>
          <w:tcPr>
            <w:tcW w:w="1584" w:type="dxa"/>
            <w:vAlign w:val="center"/>
          </w:tcPr>
          <w:p w14:paraId="0E1DAC4D" w14:textId="77777777" w:rsidR="009937B7" w:rsidRDefault="00000000">
            <w:pPr>
              <w:keepLines/>
              <w:spacing w:after="0"/>
            </w:pPr>
            <w:r>
              <w:rPr>
                <w:sz w:val="13"/>
              </w:rPr>
              <w:t>Day</w:t>
            </w:r>
          </w:p>
        </w:tc>
        <w:tc>
          <w:tcPr>
            <w:tcW w:w="3456" w:type="dxa"/>
            <w:vAlign w:val="center"/>
          </w:tcPr>
          <w:p w14:paraId="2367CD62" w14:textId="77777777" w:rsidR="009937B7" w:rsidRDefault="00000000">
            <w:pPr>
              <w:keepLines/>
              <w:spacing w:after="0"/>
            </w:pPr>
            <w:r>
              <w:rPr>
                <w:sz w:val="13"/>
              </w:rPr>
              <w:t>Goldenholz &amp; Westover 2023</w:t>
            </w:r>
          </w:p>
        </w:tc>
        <w:tc>
          <w:tcPr>
            <w:tcW w:w="2304" w:type="dxa"/>
            <w:vAlign w:val="center"/>
          </w:tcPr>
          <w:p w14:paraId="603EE00C" w14:textId="77777777" w:rsidR="009937B7" w:rsidRDefault="00000000">
            <w:pPr>
              <w:keepLines/>
              <w:spacing w:after="0"/>
            </w:pPr>
            <w:r>
              <w:rPr>
                <w:sz w:val="13"/>
              </w:rPr>
              <w:t>Not separately stored</w:t>
            </w:r>
          </w:p>
        </w:tc>
      </w:tr>
      <w:tr w:rsidR="009937B7" w14:paraId="63D8FFA3" w14:textId="77777777">
        <w:trPr>
          <w:jc w:val="center"/>
        </w:trPr>
        <w:tc>
          <w:tcPr>
            <w:tcW w:w="1152" w:type="dxa"/>
            <w:vAlign w:val="center"/>
          </w:tcPr>
          <w:p w14:paraId="3B2A08C8" w14:textId="77777777" w:rsidR="009937B7" w:rsidRDefault="00000000">
            <w:pPr>
              <w:keepLines/>
              <w:spacing w:after="0"/>
            </w:pPr>
            <w:r>
              <w:rPr>
                <w:sz w:val="13"/>
              </w:rPr>
              <w:t>Menstrual</w:t>
            </w:r>
          </w:p>
        </w:tc>
        <w:tc>
          <w:tcPr>
            <w:tcW w:w="2304" w:type="dxa"/>
            <w:vAlign w:val="center"/>
          </w:tcPr>
          <w:p w14:paraId="569FC2BD" w14:textId="77777777" w:rsidR="009937B7" w:rsidRDefault="00000000">
            <w:pPr>
              <w:keepLines/>
              <w:spacing w:after="0"/>
            </w:pPr>
            <w:r>
              <w:rPr>
                <w:sz w:val="13"/>
              </w:rPr>
              <w:t>Age</w:t>
            </w:r>
          </w:p>
        </w:tc>
        <w:tc>
          <w:tcPr>
            <w:tcW w:w="1440" w:type="dxa"/>
            <w:vAlign w:val="center"/>
          </w:tcPr>
          <w:p w14:paraId="49FE9D95" w14:textId="77777777" w:rsidR="009937B7" w:rsidRDefault="00000000">
            <w:pPr>
              <w:keepLines/>
              <w:spacing w:after="0"/>
            </w:pPr>
            <w:r>
              <w:rPr>
                <w:sz w:val="13"/>
              </w:rPr>
              <w:t>Cohort-specific</w:t>
            </w:r>
          </w:p>
        </w:tc>
        <w:tc>
          <w:tcPr>
            <w:tcW w:w="3600" w:type="dxa"/>
            <w:vAlign w:val="center"/>
          </w:tcPr>
          <w:p w14:paraId="47F03D90" w14:textId="77777777" w:rsidR="009937B7" w:rsidRDefault="00000000">
            <w:pPr>
              <w:keepLines/>
              <w:spacing w:after="0"/>
            </w:pPr>
            <w:r>
              <w:rPr>
                <w:sz w:val="13"/>
              </w:rPr>
              <w:t>{'healthy_ovulatory': {'age_range': [18.0, 45.0], 'force_ovulatory_cycles': True}, 'population': {'age_range': [13.0, 54.9], 'force_ovulatory_cycles': False}}</w:t>
            </w:r>
          </w:p>
        </w:tc>
        <w:tc>
          <w:tcPr>
            <w:tcW w:w="1584" w:type="dxa"/>
            <w:vAlign w:val="center"/>
          </w:tcPr>
          <w:p w14:paraId="66768E62" w14:textId="77777777" w:rsidR="009937B7" w:rsidRDefault="00000000">
            <w:pPr>
              <w:keepLines/>
              <w:spacing w:after="0"/>
            </w:pPr>
            <w:r>
              <w:rPr>
                <w:sz w:val="13"/>
              </w:rPr>
              <w:t>Participant</w:t>
            </w:r>
          </w:p>
        </w:tc>
        <w:tc>
          <w:tcPr>
            <w:tcW w:w="3456" w:type="dxa"/>
            <w:vAlign w:val="center"/>
          </w:tcPr>
          <w:p w14:paraId="6D4133F8" w14:textId="77777777" w:rsidR="009937B7" w:rsidRDefault="00000000">
            <w:pPr>
              <w:keepLines/>
              <w:spacing w:after="0"/>
            </w:pPr>
            <w:r>
              <w:rPr>
                <w:sz w:val="13"/>
              </w:rPr>
              <w:t>Investigator-configured study cohorts</w:t>
            </w:r>
          </w:p>
        </w:tc>
        <w:tc>
          <w:tcPr>
            <w:tcW w:w="2304" w:type="dxa"/>
            <w:vAlign w:val="center"/>
          </w:tcPr>
          <w:p w14:paraId="7973A049" w14:textId="77777777" w:rsidR="009937B7" w:rsidRDefault="00000000">
            <w:pPr>
              <w:keepLines/>
              <w:spacing w:after="0"/>
            </w:pPr>
            <w:r>
              <w:rPr>
                <w:sz w:val="13"/>
              </w:rPr>
              <w:t>Participant age</w:t>
            </w:r>
          </w:p>
        </w:tc>
      </w:tr>
      <w:tr w:rsidR="009937B7" w14:paraId="2F4E63CB" w14:textId="77777777">
        <w:trPr>
          <w:jc w:val="center"/>
        </w:trPr>
        <w:tc>
          <w:tcPr>
            <w:tcW w:w="1152" w:type="dxa"/>
            <w:vAlign w:val="center"/>
          </w:tcPr>
          <w:p w14:paraId="16D3F871" w14:textId="77777777" w:rsidR="009937B7" w:rsidRDefault="00000000">
            <w:pPr>
              <w:keepLines/>
              <w:spacing w:after="0"/>
            </w:pPr>
            <w:r>
              <w:rPr>
                <w:sz w:val="13"/>
              </w:rPr>
              <w:t>Menstrual</w:t>
            </w:r>
          </w:p>
        </w:tc>
        <w:tc>
          <w:tcPr>
            <w:tcW w:w="2304" w:type="dxa"/>
            <w:vAlign w:val="center"/>
          </w:tcPr>
          <w:p w14:paraId="5CEED3ED" w14:textId="77777777" w:rsidR="009937B7" w:rsidRDefault="00000000">
            <w:pPr>
              <w:keepLines/>
              <w:spacing w:after="0"/>
            </w:pPr>
            <w:r>
              <w:rPr>
                <w:sz w:val="13"/>
              </w:rPr>
              <w:t>Cycle length and variability</w:t>
            </w:r>
          </w:p>
        </w:tc>
        <w:tc>
          <w:tcPr>
            <w:tcW w:w="1440" w:type="dxa"/>
            <w:vAlign w:val="center"/>
          </w:tcPr>
          <w:p w14:paraId="514512DF" w14:textId="77777777" w:rsidR="009937B7" w:rsidRDefault="00000000">
            <w:pPr>
              <w:keepLines/>
              <w:spacing w:after="0"/>
            </w:pPr>
            <w:r>
              <w:rPr>
                <w:sz w:val="13"/>
              </w:rPr>
              <w:t>Both</w:t>
            </w:r>
          </w:p>
        </w:tc>
        <w:tc>
          <w:tcPr>
            <w:tcW w:w="3600" w:type="dxa"/>
            <w:vAlign w:val="center"/>
          </w:tcPr>
          <w:p w14:paraId="61F1E4CE" w14:textId="77777777" w:rsidR="009937B7" w:rsidRDefault="00000000">
            <w:pPr>
              <w:keepLines/>
              <w:spacing w:after="0"/>
            </w:pPr>
            <w:r>
              <w:rPr>
                <w:sz w:val="13"/>
              </w:rPr>
              <w:t>Literature-calibrated distributions</w:t>
            </w:r>
          </w:p>
        </w:tc>
        <w:tc>
          <w:tcPr>
            <w:tcW w:w="1584" w:type="dxa"/>
            <w:vAlign w:val="center"/>
          </w:tcPr>
          <w:p w14:paraId="17E38CFA" w14:textId="77777777" w:rsidR="009937B7" w:rsidRDefault="00000000">
            <w:pPr>
              <w:keepLines/>
              <w:spacing w:after="0"/>
            </w:pPr>
            <w:r>
              <w:rPr>
                <w:sz w:val="13"/>
              </w:rPr>
              <w:t>Participant/cycle</w:t>
            </w:r>
          </w:p>
        </w:tc>
        <w:tc>
          <w:tcPr>
            <w:tcW w:w="3456" w:type="dxa"/>
            <w:vAlign w:val="center"/>
          </w:tcPr>
          <w:p w14:paraId="0FA41A01" w14:textId="77777777" w:rsidR="009937B7" w:rsidRDefault="00000000">
            <w:pPr>
              <w:keepLines/>
              <w:spacing w:after="0"/>
            </w:pPr>
            <w:r>
              <w:rPr>
                <w:sz w:val="13"/>
              </w:rPr>
              <w:t>Li et al. 2023; Bull et al. 2019</w:t>
            </w:r>
          </w:p>
        </w:tc>
        <w:tc>
          <w:tcPr>
            <w:tcW w:w="2304" w:type="dxa"/>
            <w:vAlign w:val="center"/>
          </w:tcPr>
          <w:p w14:paraId="25866145" w14:textId="77777777" w:rsidR="009937B7" w:rsidRDefault="00000000">
            <w:pPr>
              <w:keepLines/>
              <w:spacing w:after="0"/>
            </w:pPr>
            <w:r>
              <w:rPr>
                <w:sz w:val="13"/>
              </w:rPr>
              <w:t>Mean and within-person SD</w:t>
            </w:r>
          </w:p>
        </w:tc>
      </w:tr>
      <w:tr w:rsidR="009937B7" w14:paraId="4FC4749F" w14:textId="77777777">
        <w:trPr>
          <w:jc w:val="center"/>
        </w:trPr>
        <w:tc>
          <w:tcPr>
            <w:tcW w:w="1152" w:type="dxa"/>
            <w:vAlign w:val="center"/>
          </w:tcPr>
          <w:p w14:paraId="6D572069" w14:textId="77777777" w:rsidR="009937B7" w:rsidRDefault="00000000">
            <w:pPr>
              <w:keepLines/>
              <w:spacing w:after="0"/>
            </w:pPr>
            <w:r>
              <w:rPr>
                <w:sz w:val="13"/>
              </w:rPr>
              <w:t>Menstrual</w:t>
            </w:r>
          </w:p>
        </w:tc>
        <w:tc>
          <w:tcPr>
            <w:tcW w:w="2304" w:type="dxa"/>
            <w:vAlign w:val="center"/>
          </w:tcPr>
          <w:p w14:paraId="428348CA" w14:textId="77777777" w:rsidR="009937B7" w:rsidRDefault="00000000">
            <w:pPr>
              <w:keepLines/>
              <w:spacing w:after="0"/>
            </w:pPr>
            <w:r>
              <w:rPr>
                <w:sz w:val="13"/>
              </w:rPr>
              <w:t>Bleeding duration</w:t>
            </w:r>
          </w:p>
        </w:tc>
        <w:tc>
          <w:tcPr>
            <w:tcW w:w="1440" w:type="dxa"/>
            <w:vAlign w:val="center"/>
          </w:tcPr>
          <w:p w14:paraId="418C55C2" w14:textId="77777777" w:rsidR="009937B7" w:rsidRDefault="00000000">
            <w:pPr>
              <w:keepLines/>
              <w:spacing w:after="0"/>
            </w:pPr>
            <w:r>
              <w:rPr>
                <w:sz w:val="13"/>
              </w:rPr>
              <w:t>Both</w:t>
            </w:r>
          </w:p>
        </w:tc>
        <w:tc>
          <w:tcPr>
            <w:tcW w:w="3600" w:type="dxa"/>
            <w:vAlign w:val="center"/>
          </w:tcPr>
          <w:p w14:paraId="3FC2CE4A" w14:textId="77777777" w:rsidR="009937B7" w:rsidRDefault="00000000">
            <w:pPr>
              <w:keepLines/>
              <w:spacing w:after="0"/>
            </w:pPr>
            <w:r>
              <w:rPr>
                <w:sz w:val="13"/>
              </w:rPr>
              <w:t>Literature-calibrated</w:t>
            </w:r>
          </w:p>
        </w:tc>
        <w:tc>
          <w:tcPr>
            <w:tcW w:w="1584" w:type="dxa"/>
            <w:vAlign w:val="center"/>
          </w:tcPr>
          <w:p w14:paraId="2F70CC6B" w14:textId="77777777" w:rsidR="009937B7" w:rsidRDefault="00000000">
            <w:pPr>
              <w:keepLines/>
              <w:spacing w:after="0"/>
            </w:pPr>
            <w:r>
              <w:rPr>
                <w:sz w:val="13"/>
              </w:rPr>
              <w:t>Cycle</w:t>
            </w:r>
          </w:p>
        </w:tc>
        <w:tc>
          <w:tcPr>
            <w:tcW w:w="3456" w:type="dxa"/>
            <w:vAlign w:val="center"/>
          </w:tcPr>
          <w:p w14:paraId="155EEF0E" w14:textId="77777777" w:rsidR="009937B7" w:rsidRDefault="00000000">
            <w:pPr>
              <w:keepLines/>
              <w:spacing w:after="0"/>
            </w:pPr>
            <w:r>
              <w:rPr>
                <w:sz w:val="13"/>
              </w:rPr>
              <w:t>Bull et al. 2019</w:t>
            </w:r>
          </w:p>
        </w:tc>
        <w:tc>
          <w:tcPr>
            <w:tcW w:w="2304" w:type="dxa"/>
            <w:vAlign w:val="center"/>
          </w:tcPr>
          <w:p w14:paraId="760598D1" w14:textId="77777777" w:rsidR="009937B7" w:rsidRDefault="00000000">
            <w:pPr>
              <w:keepLines/>
              <w:spacing w:after="0"/>
            </w:pPr>
            <w:r>
              <w:rPr>
                <w:sz w:val="13"/>
              </w:rPr>
              <w:t>Available in simulator validation suite</w:t>
            </w:r>
          </w:p>
        </w:tc>
      </w:tr>
      <w:tr w:rsidR="009937B7" w14:paraId="2184DB34" w14:textId="77777777">
        <w:trPr>
          <w:jc w:val="center"/>
        </w:trPr>
        <w:tc>
          <w:tcPr>
            <w:tcW w:w="1152" w:type="dxa"/>
            <w:vAlign w:val="center"/>
          </w:tcPr>
          <w:p w14:paraId="3EBAEAC7" w14:textId="77777777" w:rsidR="009937B7" w:rsidRDefault="00000000">
            <w:pPr>
              <w:keepLines/>
              <w:spacing w:after="0"/>
            </w:pPr>
            <w:r>
              <w:rPr>
                <w:sz w:val="13"/>
              </w:rPr>
              <w:t>Menstrual</w:t>
            </w:r>
          </w:p>
        </w:tc>
        <w:tc>
          <w:tcPr>
            <w:tcW w:w="2304" w:type="dxa"/>
            <w:vAlign w:val="center"/>
          </w:tcPr>
          <w:p w14:paraId="23CDA72A" w14:textId="77777777" w:rsidR="009937B7" w:rsidRDefault="00000000">
            <w:pPr>
              <w:keepLines/>
              <w:spacing w:after="0"/>
            </w:pPr>
            <w:r>
              <w:rPr>
                <w:sz w:val="13"/>
              </w:rPr>
              <w:t>Ovulation and phase timing</w:t>
            </w:r>
          </w:p>
        </w:tc>
        <w:tc>
          <w:tcPr>
            <w:tcW w:w="1440" w:type="dxa"/>
            <w:vAlign w:val="center"/>
          </w:tcPr>
          <w:p w14:paraId="2392CC0E" w14:textId="77777777" w:rsidR="009937B7" w:rsidRDefault="00000000">
            <w:pPr>
              <w:keepLines/>
              <w:spacing w:after="0"/>
            </w:pPr>
            <w:r>
              <w:rPr>
                <w:sz w:val="13"/>
              </w:rPr>
              <w:t>Cohort-specific</w:t>
            </w:r>
          </w:p>
        </w:tc>
        <w:tc>
          <w:tcPr>
            <w:tcW w:w="3600" w:type="dxa"/>
            <w:vAlign w:val="center"/>
          </w:tcPr>
          <w:p w14:paraId="51AAE7BD" w14:textId="77777777" w:rsidR="009937B7" w:rsidRDefault="00000000">
            <w:pPr>
              <w:keepLines/>
              <w:spacing w:after="0"/>
            </w:pPr>
            <w:r>
              <w:rPr>
                <w:sz w:val="13"/>
              </w:rPr>
              <w:t>Age/stage/modifier-dependent</w:t>
            </w:r>
          </w:p>
        </w:tc>
        <w:tc>
          <w:tcPr>
            <w:tcW w:w="1584" w:type="dxa"/>
            <w:vAlign w:val="center"/>
          </w:tcPr>
          <w:p w14:paraId="24890F69" w14:textId="77777777" w:rsidR="009937B7" w:rsidRDefault="00000000">
            <w:pPr>
              <w:keepLines/>
              <w:spacing w:after="0"/>
            </w:pPr>
            <w:r>
              <w:rPr>
                <w:sz w:val="13"/>
              </w:rPr>
              <w:t>Participant/cycle</w:t>
            </w:r>
          </w:p>
        </w:tc>
        <w:tc>
          <w:tcPr>
            <w:tcW w:w="3456" w:type="dxa"/>
            <w:vAlign w:val="center"/>
          </w:tcPr>
          <w:p w14:paraId="3920E924" w14:textId="77777777" w:rsidR="009937B7" w:rsidRDefault="00000000">
            <w:pPr>
              <w:keepLines/>
              <w:spacing w:after="0"/>
            </w:pPr>
            <w:r>
              <w:rPr>
                <w:sz w:val="13"/>
              </w:rPr>
              <w:t>Bull et al. 2019; simulator literature registry</w:t>
            </w:r>
          </w:p>
        </w:tc>
        <w:tc>
          <w:tcPr>
            <w:tcW w:w="2304" w:type="dxa"/>
            <w:vAlign w:val="center"/>
          </w:tcPr>
          <w:p w14:paraId="3E9CD42F" w14:textId="77777777" w:rsidR="009937B7" w:rsidRDefault="00000000">
            <w:pPr>
              <w:keepLines/>
              <w:spacing w:after="0"/>
            </w:pPr>
            <w:r>
              <w:rPr>
                <w:sz w:val="13"/>
              </w:rPr>
              <w:t>Ovulatory fraction</w:t>
            </w:r>
          </w:p>
        </w:tc>
      </w:tr>
      <w:tr w:rsidR="009937B7" w14:paraId="023C01EB" w14:textId="77777777">
        <w:trPr>
          <w:jc w:val="center"/>
        </w:trPr>
        <w:tc>
          <w:tcPr>
            <w:tcW w:w="1152" w:type="dxa"/>
            <w:vAlign w:val="center"/>
          </w:tcPr>
          <w:p w14:paraId="00DA225A" w14:textId="77777777" w:rsidR="009937B7" w:rsidRDefault="00000000">
            <w:pPr>
              <w:keepLines/>
              <w:spacing w:after="0"/>
            </w:pPr>
            <w:r>
              <w:rPr>
                <w:sz w:val="13"/>
              </w:rPr>
              <w:t>Menstrual</w:t>
            </w:r>
          </w:p>
        </w:tc>
        <w:tc>
          <w:tcPr>
            <w:tcW w:w="2304" w:type="dxa"/>
            <w:vAlign w:val="center"/>
          </w:tcPr>
          <w:p w14:paraId="4B647C9C" w14:textId="77777777" w:rsidR="009937B7" w:rsidRDefault="00000000">
            <w:pPr>
              <w:keepLines/>
              <w:spacing w:after="0"/>
            </w:pPr>
            <w:r>
              <w:rPr>
                <w:sz w:val="13"/>
              </w:rPr>
              <w:t>Hormone trajectories</w:t>
            </w:r>
          </w:p>
        </w:tc>
        <w:tc>
          <w:tcPr>
            <w:tcW w:w="1440" w:type="dxa"/>
            <w:vAlign w:val="center"/>
          </w:tcPr>
          <w:p w14:paraId="690D4310" w14:textId="77777777" w:rsidR="009937B7" w:rsidRDefault="00000000">
            <w:pPr>
              <w:keepLines/>
              <w:spacing w:after="0"/>
            </w:pPr>
            <w:r>
              <w:rPr>
                <w:sz w:val="13"/>
              </w:rPr>
              <w:t>Both</w:t>
            </w:r>
          </w:p>
        </w:tc>
        <w:tc>
          <w:tcPr>
            <w:tcW w:w="3600" w:type="dxa"/>
            <w:vAlign w:val="center"/>
          </w:tcPr>
          <w:p w14:paraId="3CD2B2AD" w14:textId="77777777" w:rsidR="009937B7" w:rsidRDefault="00000000">
            <w:pPr>
              <w:keepLines/>
              <w:spacing w:after="0"/>
            </w:pPr>
            <w:r>
              <w:rPr>
                <w:sz w:val="13"/>
              </w:rPr>
              <w:t>Interpolated daily reference medians</w:t>
            </w:r>
          </w:p>
        </w:tc>
        <w:tc>
          <w:tcPr>
            <w:tcW w:w="1584" w:type="dxa"/>
            <w:vAlign w:val="center"/>
          </w:tcPr>
          <w:p w14:paraId="7A1D65F8" w14:textId="77777777" w:rsidR="009937B7" w:rsidRDefault="00000000">
            <w:pPr>
              <w:keepLines/>
              <w:spacing w:after="0"/>
            </w:pPr>
            <w:r>
              <w:rPr>
                <w:sz w:val="13"/>
              </w:rPr>
              <w:t>Cycle/day</w:t>
            </w:r>
          </w:p>
        </w:tc>
        <w:tc>
          <w:tcPr>
            <w:tcW w:w="3456" w:type="dxa"/>
            <w:vAlign w:val="center"/>
          </w:tcPr>
          <w:p w14:paraId="54DDD41A" w14:textId="77777777" w:rsidR="009937B7" w:rsidRDefault="00000000">
            <w:pPr>
              <w:keepLines/>
              <w:spacing w:after="0"/>
            </w:pPr>
            <w:r>
              <w:rPr>
                <w:sz w:val="13"/>
              </w:rPr>
              <w:t>Stricker et al. 2006</w:t>
            </w:r>
          </w:p>
        </w:tc>
        <w:tc>
          <w:tcPr>
            <w:tcW w:w="2304" w:type="dxa"/>
            <w:vAlign w:val="center"/>
          </w:tcPr>
          <w:p w14:paraId="5D1ED0C5" w14:textId="77777777" w:rsidR="009937B7" w:rsidRDefault="00000000">
            <w:pPr>
              <w:keepLines/>
              <w:spacing w:after="0"/>
            </w:pPr>
            <w:r>
              <w:rPr>
                <w:sz w:val="13"/>
              </w:rPr>
              <w:t>Simulator validation suite</w:t>
            </w:r>
          </w:p>
        </w:tc>
      </w:tr>
      <w:tr w:rsidR="009937B7" w14:paraId="0F28092D" w14:textId="77777777">
        <w:trPr>
          <w:jc w:val="center"/>
        </w:trPr>
        <w:tc>
          <w:tcPr>
            <w:tcW w:w="1152" w:type="dxa"/>
            <w:vAlign w:val="center"/>
          </w:tcPr>
          <w:p w14:paraId="53223A82" w14:textId="77777777" w:rsidR="009937B7" w:rsidRDefault="00000000">
            <w:pPr>
              <w:keepLines/>
              <w:spacing w:after="0"/>
            </w:pPr>
            <w:r>
              <w:rPr>
                <w:sz w:val="13"/>
              </w:rPr>
              <w:t>Menstrual</w:t>
            </w:r>
          </w:p>
        </w:tc>
        <w:tc>
          <w:tcPr>
            <w:tcW w:w="2304" w:type="dxa"/>
            <w:vAlign w:val="center"/>
          </w:tcPr>
          <w:p w14:paraId="632B7886" w14:textId="77777777" w:rsidR="009937B7" w:rsidRDefault="00000000">
            <w:pPr>
              <w:keepLines/>
              <w:spacing w:after="0"/>
            </w:pPr>
            <w:r>
              <w:rPr>
                <w:sz w:val="13"/>
              </w:rPr>
              <w:t>ILP rule</w:t>
            </w:r>
          </w:p>
        </w:tc>
        <w:tc>
          <w:tcPr>
            <w:tcW w:w="1440" w:type="dxa"/>
            <w:vAlign w:val="center"/>
          </w:tcPr>
          <w:p w14:paraId="15BBA1B8" w14:textId="77777777" w:rsidR="009937B7" w:rsidRDefault="00000000">
            <w:pPr>
              <w:keepLines/>
              <w:spacing w:after="0"/>
            </w:pPr>
            <w:r>
              <w:rPr>
                <w:sz w:val="13"/>
              </w:rPr>
              <w:t>Population</w:t>
            </w:r>
          </w:p>
        </w:tc>
        <w:tc>
          <w:tcPr>
            <w:tcW w:w="3600" w:type="dxa"/>
            <w:vAlign w:val="center"/>
          </w:tcPr>
          <w:p w14:paraId="5A37DF0B" w14:textId="77777777" w:rsidR="009937B7" w:rsidRDefault="00000000">
            <w:pPr>
              <w:keepLines/>
              <w:spacing w:after="0"/>
            </w:pPr>
            <w:r>
              <w:rPr>
                <w:sz w:val="13"/>
              </w:rPr>
              <w:t>Maximum P4 on O+5 to O+9 &lt; 5.0 ng/mL; nonovulatory/missing cycles flagged</w:t>
            </w:r>
          </w:p>
        </w:tc>
        <w:tc>
          <w:tcPr>
            <w:tcW w:w="1584" w:type="dxa"/>
            <w:vAlign w:val="center"/>
          </w:tcPr>
          <w:p w14:paraId="2C74829D" w14:textId="77777777" w:rsidR="009937B7" w:rsidRDefault="00000000">
            <w:pPr>
              <w:keepLines/>
              <w:spacing w:after="0"/>
            </w:pPr>
            <w:r>
              <w:rPr>
                <w:sz w:val="13"/>
              </w:rPr>
              <w:t>Cycle</w:t>
            </w:r>
          </w:p>
        </w:tc>
        <w:tc>
          <w:tcPr>
            <w:tcW w:w="3456" w:type="dxa"/>
            <w:vAlign w:val="center"/>
          </w:tcPr>
          <w:p w14:paraId="0CC37DCE" w14:textId="77777777" w:rsidR="009937B7" w:rsidRDefault="00000000">
            <w:pPr>
              <w:keepLines/>
              <w:spacing w:after="0"/>
            </w:pPr>
            <w:r>
              <w:rPr>
                <w:sz w:val="13"/>
              </w:rPr>
              <w:t>Investigator operationalization; threshold requires biological citation</w:t>
            </w:r>
          </w:p>
        </w:tc>
        <w:tc>
          <w:tcPr>
            <w:tcW w:w="2304" w:type="dxa"/>
            <w:vAlign w:val="center"/>
          </w:tcPr>
          <w:p w14:paraId="42BE073A" w14:textId="77777777" w:rsidR="009937B7" w:rsidRDefault="00000000">
            <w:pPr>
              <w:keepLines/>
              <w:spacing w:after="0"/>
            </w:pPr>
            <w:r>
              <w:rPr>
                <w:sz w:val="13"/>
              </w:rPr>
              <w:t>Audit ILP fraction</w:t>
            </w:r>
          </w:p>
        </w:tc>
      </w:tr>
      <w:tr w:rsidR="009937B7" w14:paraId="700D8A53" w14:textId="77777777">
        <w:trPr>
          <w:jc w:val="center"/>
        </w:trPr>
        <w:tc>
          <w:tcPr>
            <w:tcW w:w="1152" w:type="dxa"/>
            <w:vAlign w:val="center"/>
          </w:tcPr>
          <w:p w14:paraId="0DF4B34E" w14:textId="77777777" w:rsidR="009937B7" w:rsidRDefault="00000000">
            <w:pPr>
              <w:keepLines/>
              <w:spacing w:after="0"/>
            </w:pPr>
            <w:r>
              <w:rPr>
                <w:sz w:val="13"/>
              </w:rPr>
              <w:t>Menstrual</w:t>
            </w:r>
          </w:p>
        </w:tc>
        <w:tc>
          <w:tcPr>
            <w:tcW w:w="2304" w:type="dxa"/>
            <w:vAlign w:val="center"/>
          </w:tcPr>
          <w:p w14:paraId="7F8F7466" w14:textId="77777777" w:rsidR="009937B7" w:rsidRDefault="00000000">
            <w:pPr>
              <w:keepLines/>
              <w:spacing w:after="0"/>
            </w:pPr>
            <w:r>
              <w:rPr>
                <w:sz w:val="13"/>
              </w:rPr>
              <w:t>PCOS</w:t>
            </w:r>
          </w:p>
        </w:tc>
        <w:tc>
          <w:tcPr>
            <w:tcW w:w="1440" w:type="dxa"/>
            <w:vAlign w:val="center"/>
          </w:tcPr>
          <w:p w14:paraId="3D716EAE" w14:textId="77777777" w:rsidR="009937B7" w:rsidRDefault="00000000">
            <w:pPr>
              <w:keepLines/>
              <w:spacing w:after="0"/>
            </w:pPr>
            <w:r>
              <w:rPr>
                <w:sz w:val="13"/>
              </w:rPr>
              <w:t>Population</w:t>
            </w:r>
          </w:p>
        </w:tc>
        <w:tc>
          <w:tcPr>
            <w:tcW w:w="3600" w:type="dxa"/>
            <w:vAlign w:val="center"/>
          </w:tcPr>
          <w:p w14:paraId="43AFEC31" w14:textId="77777777" w:rsidR="009937B7" w:rsidRDefault="00000000">
            <w:pPr>
              <w:keepLines/>
              <w:spacing w:after="0"/>
            </w:pPr>
            <w:r>
              <w:rPr>
                <w:sz w:val="13"/>
              </w:rPr>
              <w:t>0.1</w:t>
            </w:r>
          </w:p>
        </w:tc>
        <w:tc>
          <w:tcPr>
            <w:tcW w:w="1584" w:type="dxa"/>
            <w:vAlign w:val="center"/>
          </w:tcPr>
          <w:p w14:paraId="4F04EB9E" w14:textId="77777777" w:rsidR="009937B7" w:rsidRDefault="00000000">
            <w:pPr>
              <w:keepLines/>
              <w:spacing w:after="0"/>
            </w:pPr>
            <w:r>
              <w:rPr>
                <w:sz w:val="13"/>
              </w:rPr>
              <w:t>Participant</w:t>
            </w:r>
          </w:p>
        </w:tc>
        <w:tc>
          <w:tcPr>
            <w:tcW w:w="3456" w:type="dxa"/>
            <w:vAlign w:val="center"/>
          </w:tcPr>
          <w:p w14:paraId="0ACFE1BF" w14:textId="77777777" w:rsidR="009937B7" w:rsidRDefault="00000000">
            <w:pPr>
              <w:keepLines/>
              <w:spacing w:after="0"/>
            </w:pPr>
            <w:r>
              <w:rPr>
                <w:sz w:val="13"/>
              </w:rPr>
              <w:t>Investigator-configured stress-test rate</w:t>
            </w:r>
          </w:p>
        </w:tc>
        <w:tc>
          <w:tcPr>
            <w:tcW w:w="2304" w:type="dxa"/>
            <w:vAlign w:val="center"/>
          </w:tcPr>
          <w:p w14:paraId="64140B97" w14:textId="77777777" w:rsidR="009937B7" w:rsidRDefault="00000000">
            <w:pPr>
              <w:keepLines/>
              <w:spacing w:after="0"/>
            </w:pPr>
            <w:r>
              <w:rPr>
                <w:sz w:val="13"/>
              </w:rPr>
              <w:t>Participant prevalence</w:t>
            </w:r>
          </w:p>
        </w:tc>
      </w:tr>
      <w:tr w:rsidR="009937B7" w14:paraId="42A3C47D" w14:textId="77777777">
        <w:trPr>
          <w:jc w:val="center"/>
        </w:trPr>
        <w:tc>
          <w:tcPr>
            <w:tcW w:w="1152" w:type="dxa"/>
            <w:vAlign w:val="center"/>
          </w:tcPr>
          <w:p w14:paraId="528096A0" w14:textId="77777777" w:rsidR="009937B7" w:rsidRDefault="00000000">
            <w:pPr>
              <w:keepLines/>
              <w:spacing w:after="0"/>
            </w:pPr>
            <w:r>
              <w:rPr>
                <w:sz w:val="13"/>
              </w:rPr>
              <w:t>Menstrual</w:t>
            </w:r>
          </w:p>
        </w:tc>
        <w:tc>
          <w:tcPr>
            <w:tcW w:w="2304" w:type="dxa"/>
            <w:vAlign w:val="center"/>
          </w:tcPr>
          <w:p w14:paraId="2A1F575C" w14:textId="77777777" w:rsidR="009937B7" w:rsidRDefault="00000000">
            <w:pPr>
              <w:keepLines/>
              <w:spacing w:after="0"/>
            </w:pPr>
            <w:r>
              <w:rPr>
                <w:sz w:val="13"/>
              </w:rPr>
              <w:t>Peri-menarche</w:t>
            </w:r>
          </w:p>
        </w:tc>
        <w:tc>
          <w:tcPr>
            <w:tcW w:w="1440" w:type="dxa"/>
            <w:vAlign w:val="center"/>
          </w:tcPr>
          <w:p w14:paraId="0F673918" w14:textId="77777777" w:rsidR="009937B7" w:rsidRDefault="00000000">
            <w:pPr>
              <w:keepLines/>
              <w:spacing w:after="0"/>
            </w:pPr>
            <w:r>
              <w:rPr>
                <w:sz w:val="13"/>
              </w:rPr>
              <w:t>Population</w:t>
            </w:r>
          </w:p>
        </w:tc>
        <w:tc>
          <w:tcPr>
            <w:tcW w:w="3600" w:type="dxa"/>
            <w:vAlign w:val="center"/>
          </w:tcPr>
          <w:p w14:paraId="06060AF0" w14:textId="77777777" w:rsidR="009937B7" w:rsidRDefault="00000000">
            <w:pPr>
              <w:keepLines/>
              <w:spacing w:after="0"/>
            </w:pPr>
            <w:r>
              <w:rPr>
                <w:sz w:val="13"/>
              </w:rPr>
              <w:t>0.6</w:t>
            </w:r>
          </w:p>
        </w:tc>
        <w:tc>
          <w:tcPr>
            <w:tcW w:w="1584" w:type="dxa"/>
            <w:vAlign w:val="center"/>
          </w:tcPr>
          <w:p w14:paraId="30DE5C06" w14:textId="77777777" w:rsidR="009937B7" w:rsidRDefault="00000000">
            <w:pPr>
              <w:keepLines/>
              <w:spacing w:after="0"/>
            </w:pPr>
            <w:r>
              <w:rPr>
                <w:sz w:val="13"/>
              </w:rPr>
              <w:t>Participant conditional on age &lt;20</w:t>
            </w:r>
          </w:p>
        </w:tc>
        <w:tc>
          <w:tcPr>
            <w:tcW w:w="3456" w:type="dxa"/>
            <w:vAlign w:val="center"/>
          </w:tcPr>
          <w:p w14:paraId="5D7D2CEB" w14:textId="77777777" w:rsidR="009937B7" w:rsidRDefault="00000000">
            <w:pPr>
              <w:keepLines/>
              <w:spacing w:after="0"/>
            </w:pPr>
            <w:r>
              <w:rPr>
                <w:sz w:val="13"/>
              </w:rPr>
              <w:t>Investigator-configured stress-test rate</w:t>
            </w:r>
          </w:p>
        </w:tc>
        <w:tc>
          <w:tcPr>
            <w:tcW w:w="2304" w:type="dxa"/>
            <w:vAlign w:val="center"/>
          </w:tcPr>
          <w:p w14:paraId="26310BF0" w14:textId="77777777" w:rsidR="009937B7" w:rsidRDefault="00000000">
            <w:pPr>
              <w:keepLines/>
              <w:spacing w:after="0"/>
            </w:pPr>
            <w:r>
              <w:rPr>
                <w:sz w:val="13"/>
              </w:rPr>
              <w:t>Participant prevalence</w:t>
            </w:r>
          </w:p>
        </w:tc>
      </w:tr>
      <w:tr w:rsidR="009937B7" w14:paraId="156F942B" w14:textId="77777777">
        <w:trPr>
          <w:jc w:val="center"/>
        </w:trPr>
        <w:tc>
          <w:tcPr>
            <w:tcW w:w="1152" w:type="dxa"/>
            <w:vAlign w:val="center"/>
          </w:tcPr>
          <w:p w14:paraId="1FB5C222" w14:textId="77777777" w:rsidR="009937B7" w:rsidRDefault="00000000">
            <w:pPr>
              <w:keepLines/>
              <w:spacing w:after="0"/>
            </w:pPr>
            <w:r>
              <w:rPr>
                <w:sz w:val="13"/>
              </w:rPr>
              <w:t>Menstrual</w:t>
            </w:r>
          </w:p>
        </w:tc>
        <w:tc>
          <w:tcPr>
            <w:tcW w:w="2304" w:type="dxa"/>
            <w:vAlign w:val="center"/>
          </w:tcPr>
          <w:p w14:paraId="1AE55A36" w14:textId="77777777" w:rsidR="009937B7" w:rsidRDefault="00000000">
            <w:pPr>
              <w:keepLines/>
              <w:spacing w:after="0"/>
            </w:pPr>
            <w:r>
              <w:rPr>
                <w:sz w:val="13"/>
              </w:rPr>
              <w:t>Perimenopause</w:t>
            </w:r>
          </w:p>
        </w:tc>
        <w:tc>
          <w:tcPr>
            <w:tcW w:w="1440" w:type="dxa"/>
            <w:vAlign w:val="center"/>
          </w:tcPr>
          <w:p w14:paraId="6BC28482" w14:textId="77777777" w:rsidR="009937B7" w:rsidRDefault="00000000">
            <w:pPr>
              <w:keepLines/>
              <w:spacing w:after="0"/>
            </w:pPr>
            <w:r>
              <w:rPr>
                <w:sz w:val="13"/>
              </w:rPr>
              <w:t>Population</w:t>
            </w:r>
          </w:p>
        </w:tc>
        <w:tc>
          <w:tcPr>
            <w:tcW w:w="3600" w:type="dxa"/>
            <w:vAlign w:val="center"/>
          </w:tcPr>
          <w:p w14:paraId="20626697" w14:textId="77777777" w:rsidR="009937B7" w:rsidRDefault="00000000">
            <w:pPr>
              <w:keepLines/>
              <w:spacing w:after="0"/>
            </w:pPr>
            <w:r>
              <w:rPr>
                <w:sz w:val="13"/>
              </w:rPr>
              <w:t>0.55</w:t>
            </w:r>
          </w:p>
        </w:tc>
        <w:tc>
          <w:tcPr>
            <w:tcW w:w="1584" w:type="dxa"/>
            <w:vAlign w:val="center"/>
          </w:tcPr>
          <w:p w14:paraId="7A066FF7" w14:textId="77777777" w:rsidR="009937B7" w:rsidRDefault="00000000">
            <w:pPr>
              <w:keepLines/>
              <w:spacing w:after="0"/>
            </w:pPr>
            <w:r>
              <w:rPr>
                <w:sz w:val="13"/>
              </w:rPr>
              <w:t>Participant conditional on age ≥45</w:t>
            </w:r>
          </w:p>
        </w:tc>
        <w:tc>
          <w:tcPr>
            <w:tcW w:w="3456" w:type="dxa"/>
            <w:vAlign w:val="center"/>
          </w:tcPr>
          <w:p w14:paraId="64025103" w14:textId="77777777" w:rsidR="009937B7" w:rsidRDefault="00000000">
            <w:pPr>
              <w:keepLines/>
              <w:spacing w:after="0"/>
            </w:pPr>
            <w:r>
              <w:rPr>
                <w:sz w:val="13"/>
              </w:rPr>
              <w:t>Investigator-configured stress-test rate</w:t>
            </w:r>
          </w:p>
        </w:tc>
        <w:tc>
          <w:tcPr>
            <w:tcW w:w="2304" w:type="dxa"/>
            <w:vAlign w:val="center"/>
          </w:tcPr>
          <w:p w14:paraId="47EACAB6" w14:textId="77777777" w:rsidR="009937B7" w:rsidRDefault="00000000">
            <w:pPr>
              <w:keepLines/>
              <w:spacing w:after="0"/>
            </w:pPr>
            <w:r>
              <w:rPr>
                <w:sz w:val="13"/>
              </w:rPr>
              <w:t>Participant prevalence</w:t>
            </w:r>
          </w:p>
        </w:tc>
      </w:tr>
      <w:tr w:rsidR="009937B7" w14:paraId="6673C244" w14:textId="77777777">
        <w:trPr>
          <w:jc w:val="center"/>
        </w:trPr>
        <w:tc>
          <w:tcPr>
            <w:tcW w:w="1152" w:type="dxa"/>
            <w:vAlign w:val="center"/>
          </w:tcPr>
          <w:p w14:paraId="7493E63F" w14:textId="77777777" w:rsidR="009937B7" w:rsidRDefault="00000000">
            <w:pPr>
              <w:keepLines/>
              <w:spacing w:after="0"/>
            </w:pPr>
            <w:r>
              <w:rPr>
                <w:sz w:val="13"/>
              </w:rPr>
              <w:t>Menstrual</w:t>
            </w:r>
          </w:p>
        </w:tc>
        <w:tc>
          <w:tcPr>
            <w:tcW w:w="2304" w:type="dxa"/>
            <w:vAlign w:val="center"/>
          </w:tcPr>
          <w:p w14:paraId="68F4FAAB" w14:textId="77777777" w:rsidR="009937B7" w:rsidRDefault="00000000">
            <w:pPr>
              <w:keepLines/>
              <w:spacing w:after="0"/>
            </w:pPr>
            <w:r>
              <w:rPr>
                <w:sz w:val="13"/>
              </w:rPr>
              <w:t>Dysmenorrhea</w:t>
            </w:r>
          </w:p>
        </w:tc>
        <w:tc>
          <w:tcPr>
            <w:tcW w:w="1440" w:type="dxa"/>
            <w:vAlign w:val="center"/>
          </w:tcPr>
          <w:p w14:paraId="19414EA9" w14:textId="77777777" w:rsidR="009937B7" w:rsidRDefault="00000000">
            <w:pPr>
              <w:keepLines/>
              <w:spacing w:after="0"/>
            </w:pPr>
            <w:r>
              <w:rPr>
                <w:sz w:val="13"/>
              </w:rPr>
              <w:t>Population</w:t>
            </w:r>
          </w:p>
        </w:tc>
        <w:tc>
          <w:tcPr>
            <w:tcW w:w="3600" w:type="dxa"/>
            <w:vAlign w:val="center"/>
          </w:tcPr>
          <w:p w14:paraId="79736961" w14:textId="77777777" w:rsidR="009937B7" w:rsidRDefault="00000000">
            <w:pPr>
              <w:keepLines/>
              <w:spacing w:after="0"/>
            </w:pPr>
            <w:r>
              <w:rPr>
                <w:sz w:val="13"/>
              </w:rPr>
              <w:t>0.12</w:t>
            </w:r>
          </w:p>
        </w:tc>
        <w:tc>
          <w:tcPr>
            <w:tcW w:w="1584" w:type="dxa"/>
            <w:vAlign w:val="center"/>
          </w:tcPr>
          <w:p w14:paraId="5B9EB316" w14:textId="77777777" w:rsidR="009937B7" w:rsidRDefault="00000000">
            <w:pPr>
              <w:keepLines/>
              <w:spacing w:after="0"/>
            </w:pPr>
            <w:r>
              <w:rPr>
                <w:sz w:val="13"/>
              </w:rPr>
              <w:t>Participant</w:t>
            </w:r>
          </w:p>
        </w:tc>
        <w:tc>
          <w:tcPr>
            <w:tcW w:w="3456" w:type="dxa"/>
            <w:vAlign w:val="center"/>
          </w:tcPr>
          <w:p w14:paraId="72492EC7" w14:textId="77777777" w:rsidR="009937B7" w:rsidRDefault="00000000">
            <w:pPr>
              <w:keepLines/>
              <w:spacing w:after="0"/>
            </w:pPr>
            <w:r>
              <w:rPr>
                <w:sz w:val="13"/>
              </w:rPr>
              <w:t>Investigator-configured stress-test rate</w:t>
            </w:r>
          </w:p>
        </w:tc>
        <w:tc>
          <w:tcPr>
            <w:tcW w:w="2304" w:type="dxa"/>
            <w:vAlign w:val="center"/>
          </w:tcPr>
          <w:p w14:paraId="7C9475AF" w14:textId="77777777" w:rsidR="009937B7" w:rsidRDefault="00000000">
            <w:pPr>
              <w:keepLines/>
              <w:spacing w:after="0"/>
            </w:pPr>
            <w:r>
              <w:rPr>
                <w:sz w:val="13"/>
              </w:rPr>
              <w:t>Not retained in participant summary</w:t>
            </w:r>
          </w:p>
        </w:tc>
      </w:tr>
      <w:tr w:rsidR="009937B7" w14:paraId="7AC8016F" w14:textId="77777777">
        <w:trPr>
          <w:jc w:val="center"/>
        </w:trPr>
        <w:tc>
          <w:tcPr>
            <w:tcW w:w="1152" w:type="dxa"/>
            <w:vAlign w:val="center"/>
          </w:tcPr>
          <w:p w14:paraId="01F0A91C" w14:textId="77777777" w:rsidR="009937B7" w:rsidRDefault="00000000">
            <w:pPr>
              <w:keepLines/>
              <w:spacing w:after="0"/>
            </w:pPr>
            <w:r>
              <w:rPr>
                <w:sz w:val="13"/>
              </w:rPr>
              <w:t>Menstrual</w:t>
            </w:r>
          </w:p>
        </w:tc>
        <w:tc>
          <w:tcPr>
            <w:tcW w:w="2304" w:type="dxa"/>
            <w:vAlign w:val="center"/>
          </w:tcPr>
          <w:p w14:paraId="08945B10" w14:textId="77777777" w:rsidR="009937B7" w:rsidRDefault="00000000">
            <w:pPr>
              <w:keepLines/>
              <w:spacing w:after="0"/>
            </w:pPr>
            <w:r>
              <w:rPr>
                <w:sz w:val="13"/>
              </w:rPr>
              <w:t>Contraception/IUD settings</w:t>
            </w:r>
          </w:p>
        </w:tc>
        <w:tc>
          <w:tcPr>
            <w:tcW w:w="1440" w:type="dxa"/>
            <w:vAlign w:val="center"/>
          </w:tcPr>
          <w:p w14:paraId="3E7617A8" w14:textId="77777777" w:rsidR="009937B7" w:rsidRDefault="00000000">
            <w:pPr>
              <w:keepLines/>
              <w:spacing w:after="0"/>
            </w:pPr>
            <w:r>
              <w:rPr>
                <w:sz w:val="13"/>
              </w:rPr>
              <w:t>Both</w:t>
            </w:r>
          </w:p>
        </w:tc>
        <w:tc>
          <w:tcPr>
            <w:tcW w:w="3600" w:type="dxa"/>
            <w:vAlign w:val="center"/>
          </w:tcPr>
          <w:p w14:paraId="53766442" w14:textId="77777777" w:rsidR="009937B7" w:rsidRDefault="00000000">
            <w:pPr>
              <w:keepLines/>
              <w:spacing w:after="0"/>
            </w:pPr>
            <w:r>
              <w:rPr>
                <w:sz w:val="13"/>
              </w:rPr>
              <w:t>Available but not sampled in completed run</w:t>
            </w:r>
          </w:p>
        </w:tc>
        <w:tc>
          <w:tcPr>
            <w:tcW w:w="1584" w:type="dxa"/>
            <w:vAlign w:val="center"/>
          </w:tcPr>
          <w:p w14:paraId="7FF11988" w14:textId="77777777" w:rsidR="009937B7" w:rsidRDefault="00000000">
            <w:pPr>
              <w:keepLines/>
              <w:spacing w:after="0"/>
            </w:pPr>
            <w:r>
              <w:rPr>
                <w:sz w:val="13"/>
              </w:rPr>
              <w:t>Participant</w:t>
            </w:r>
          </w:p>
        </w:tc>
        <w:tc>
          <w:tcPr>
            <w:tcW w:w="3456" w:type="dxa"/>
            <w:vAlign w:val="center"/>
          </w:tcPr>
          <w:p w14:paraId="5F6D6347" w14:textId="77777777" w:rsidR="009937B7" w:rsidRDefault="00000000">
            <w:pPr>
              <w:keepLines/>
              <w:spacing w:after="0"/>
            </w:pPr>
            <w:r>
              <w:rPr>
                <w:sz w:val="13"/>
              </w:rPr>
              <w:t>Simulator literature registry</w:t>
            </w:r>
          </w:p>
        </w:tc>
        <w:tc>
          <w:tcPr>
            <w:tcW w:w="2304" w:type="dxa"/>
            <w:vAlign w:val="center"/>
          </w:tcPr>
          <w:p w14:paraId="028671CA" w14:textId="77777777" w:rsidR="009937B7" w:rsidRDefault="00000000">
            <w:pPr>
              <w:keepLines/>
              <w:spacing w:after="0"/>
            </w:pPr>
            <w:r>
              <w:rPr>
                <w:sz w:val="13"/>
              </w:rPr>
              <w:t>Not applicable to completed run</w:t>
            </w:r>
          </w:p>
        </w:tc>
      </w:tr>
      <w:tr w:rsidR="009937B7" w14:paraId="14BD8D22" w14:textId="77777777">
        <w:trPr>
          <w:jc w:val="center"/>
        </w:trPr>
        <w:tc>
          <w:tcPr>
            <w:tcW w:w="1152" w:type="dxa"/>
            <w:vAlign w:val="center"/>
          </w:tcPr>
          <w:p w14:paraId="65EC0239" w14:textId="77777777" w:rsidR="009937B7" w:rsidRDefault="00000000">
            <w:pPr>
              <w:keepLines/>
              <w:spacing w:after="0"/>
            </w:pPr>
            <w:r>
              <w:rPr>
                <w:sz w:val="13"/>
              </w:rPr>
              <w:t>Observation</w:t>
            </w:r>
          </w:p>
        </w:tc>
        <w:tc>
          <w:tcPr>
            <w:tcW w:w="2304" w:type="dxa"/>
            <w:vAlign w:val="center"/>
          </w:tcPr>
          <w:p w14:paraId="2A1E4210" w14:textId="77777777" w:rsidR="009937B7" w:rsidRDefault="00000000">
            <w:pPr>
              <w:keepLines/>
              <w:spacing w:after="0"/>
            </w:pPr>
            <w:r>
              <w:rPr>
                <w:sz w:val="13"/>
              </w:rPr>
              <w:t>Diary duration</w:t>
            </w:r>
          </w:p>
        </w:tc>
        <w:tc>
          <w:tcPr>
            <w:tcW w:w="1440" w:type="dxa"/>
            <w:vAlign w:val="center"/>
          </w:tcPr>
          <w:p w14:paraId="65D9353B" w14:textId="77777777" w:rsidR="009937B7" w:rsidRDefault="00000000">
            <w:pPr>
              <w:keepLines/>
              <w:spacing w:after="0"/>
            </w:pPr>
            <w:r>
              <w:rPr>
                <w:sz w:val="13"/>
              </w:rPr>
              <w:t>Both</w:t>
            </w:r>
          </w:p>
        </w:tc>
        <w:tc>
          <w:tcPr>
            <w:tcW w:w="3600" w:type="dxa"/>
            <w:vAlign w:val="center"/>
          </w:tcPr>
          <w:p w14:paraId="58DBF4F8" w14:textId="77777777" w:rsidR="009937B7" w:rsidRDefault="00000000">
            <w:pPr>
              <w:keepLines/>
              <w:spacing w:after="0"/>
            </w:pPr>
            <w:r>
              <w:rPr>
                <w:sz w:val="13"/>
              </w:rPr>
              <w:t>36</w:t>
            </w:r>
          </w:p>
        </w:tc>
        <w:tc>
          <w:tcPr>
            <w:tcW w:w="1584" w:type="dxa"/>
            <w:vAlign w:val="center"/>
          </w:tcPr>
          <w:p w14:paraId="0951B473" w14:textId="77777777" w:rsidR="009937B7" w:rsidRDefault="00000000">
            <w:pPr>
              <w:keepLines/>
              <w:spacing w:after="0"/>
            </w:pPr>
            <w:r>
              <w:rPr>
                <w:sz w:val="13"/>
              </w:rPr>
              <w:t>Participant</w:t>
            </w:r>
          </w:p>
        </w:tc>
        <w:tc>
          <w:tcPr>
            <w:tcW w:w="3456" w:type="dxa"/>
            <w:vAlign w:val="center"/>
          </w:tcPr>
          <w:p w14:paraId="1E8457E7" w14:textId="77777777" w:rsidR="009937B7" w:rsidRDefault="00000000">
            <w:pPr>
              <w:keepLines/>
              <w:spacing w:after="0"/>
            </w:pPr>
            <w:r>
              <w:rPr>
                <w:sz w:val="13"/>
              </w:rPr>
              <w:t>Study design</w:t>
            </w:r>
          </w:p>
        </w:tc>
        <w:tc>
          <w:tcPr>
            <w:tcW w:w="2304" w:type="dxa"/>
            <w:vAlign w:val="center"/>
          </w:tcPr>
          <w:p w14:paraId="562CEE44" w14:textId="77777777" w:rsidR="009937B7" w:rsidRDefault="00000000">
            <w:pPr>
              <w:keepLines/>
              <w:spacing w:after="0"/>
            </w:pPr>
            <w:r>
              <w:rPr>
                <w:sz w:val="13"/>
              </w:rPr>
              <w:t>36 months</w:t>
            </w:r>
          </w:p>
        </w:tc>
      </w:tr>
      <w:tr w:rsidR="009937B7" w14:paraId="63440227" w14:textId="77777777">
        <w:trPr>
          <w:jc w:val="center"/>
        </w:trPr>
        <w:tc>
          <w:tcPr>
            <w:tcW w:w="1152" w:type="dxa"/>
            <w:vAlign w:val="center"/>
          </w:tcPr>
          <w:p w14:paraId="46DC1071" w14:textId="77777777" w:rsidR="009937B7" w:rsidRDefault="00000000">
            <w:pPr>
              <w:keepLines/>
              <w:spacing w:after="0"/>
            </w:pPr>
            <w:r>
              <w:rPr>
                <w:sz w:val="13"/>
              </w:rPr>
              <w:t>Observation</w:t>
            </w:r>
          </w:p>
        </w:tc>
        <w:tc>
          <w:tcPr>
            <w:tcW w:w="2304" w:type="dxa"/>
            <w:vAlign w:val="center"/>
          </w:tcPr>
          <w:p w14:paraId="036F96A5" w14:textId="77777777" w:rsidR="009937B7" w:rsidRDefault="00000000">
            <w:pPr>
              <w:keepLines/>
              <w:spacing w:after="0"/>
            </w:pPr>
            <w:r>
              <w:rPr>
                <w:sz w:val="13"/>
              </w:rPr>
              <w:t>Missingness</w:t>
            </w:r>
          </w:p>
        </w:tc>
        <w:tc>
          <w:tcPr>
            <w:tcW w:w="1440" w:type="dxa"/>
            <w:vAlign w:val="center"/>
          </w:tcPr>
          <w:p w14:paraId="6AF2F861" w14:textId="77777777" w:rsidR="009937B7" w:rsidRDefault="00000000">
            <w:pPr>
              <w:keepLines/>
              <w:spacing w:after="0"/>
            </w:pPr>
            <w:r>
              <w:rPr>
                <w:sz w:val="13"/>
              </w:rPr>
              <w:t>Both</w:t>
            </w:r>
          </w:p>
        </w:tc>
        <w:tc>
          <w:tcPr>
            <w:tcW w:w="3600" w:type="dxa"/>
            <w:vAlign w:val="center"/>
          </w:tcPr>
          <w:p w14:paraId="062F832C" w14:textId="77777777" w:rsidR="009937B7" w:rsidRDefault="00000000">
            <w:pPr>
              <w:keepLines/>
              <w:spacing w:after="0"/>
            </w:pPr>
            <w:r>
              <w:rPr>
                <w:sz w:val="13"/>
              </w:rPr>
              <w:t>No diary missingness simulated</w:t>
            </w:r>
          </w:p>
        </w:tc>
        <w:tc>
          <w:tcPr>
            <w:tcW w:w="1584" w:type="dxa"/>
            <w:vAlign w:val="center"/>
          </w:tcPr>
          <w:p w14:paraId="67C7F20B" w14:textId="77777777" w:rsidR="009937B7" w:rsidRDefault="00000000">
            <w:pPr>
              <w:keepLines/>
              <w:spacing w:after="0"/>
            </w:pPr>
            <w:r>
              <w:rPr>
                <w:sz w:val="13"/>
              </w:rPr>
              <w:t>Day</w:t>
            </w:r>
          </w:p>
        </w:tc>
        <w:tc>
          <w:tcPr>
            <w:tcW w:w="3456" w:type="dxa"/>
            <w:vAlign w:val="center"/>
          </w:tcPr>
          <w:p w14:paraId="7C9D7FA3" w14:textId="77777777" w:rsidR="009937B7" w:rsidRDefault="00000000">
            <w:pPr>
              <w:keepLines/>
              <w:spacing w:after="0"/>
            </w:pPr>
            <w:r>
              <w:rPr>
                <w:sz w:val="13"/>
              </w:rPr>
              <w:t>Study-design simplification</w:t>
            </w:r>
          </w:p>
        </w:tc>
        <w:tc>
          <w:tcPr>
            <w:tcW w:w="2304" w:type="dxa"/>
            <w:vAlign w:val="center"/>
          </w:tcPr>
          <w:p w14:paraId="413682C8" w14:textId="77777777" w:rsidR="009937B7" w:rsidRDefault="00000000">
            <w:pPr>
              <w:keepLines/>
              <w:spacing w:after="0"/>
            </w:pPr>
            <w:r>
              <w:rPr>
                <w:sz w:val="13"/>
              </w:rPr>
              <w:t>Complete synthetic diaries</w:t>
            </w:r>
          </w:p>
        </w:tc>
      </w:tr>
      <w:tr w:rsidR="009937B7" w14:paraId="5D77C811" w14:textId="77777777">
        <w:trPr>
          <w:jc w:val="center"/>
        </w:trPr>
        <w:tc>
          <w:tcPr>
            <w:tcW w:w="1152" w:type="dxa"/>
            <w:vAlign w:val="center"/>
          </w:tcPr>
          <w:p w14:paraId="431387A8" w14:textId="77777777" w:rsidR="009937B7" w:rsidRDefault="00000000">
            <w:pPr>
              <w:keepLines/>
              <w:spacing w:after="0"/>
            </w:pPr>
            <w:r>
              <w:rPr>
                <w:sz w:val="13"/>
              </w:rPr>
              <w:t>Null construction</w:t>
            </w:r>
          </w:p>
        </w:tc>
        <w:tc>
          <w:tcPr>
            <w:tcW w:w="2304" w:type="dxa"/>
            <w:vAlign w:val="center"/>
          </w:tcPr>
          <w:p w14:paraId="5F480AAD" w14:textId="77777777" w:rsidR="009937B7" w:rsidRDefault="00000000">
            <w:pPr>
              <w:keepLines/>
              <w:spacing w:after="0"/>
            </w:pPr>
            <w:r>
              <w:rPr>
                <w:sz w:val="13"/>
              </w:rPr>
              <w:t>Independent generators</w:t>
            </w:r>
          </w:p>
        </w:tc>
        <w:tc>
          <w:tcPr>
            <w:tcW w:w="1440" w:type="dxa"/>
            <w:vAlign w:val="center"/>
          </w:tcPr>
          <w:p w14:paraId="69CE7619" w14:textId="77777777" w:rsidR="009937B7" w:rsidRDefault="00000000">
            <w:pPr>
              <w:keepLines/>
              <w:spacing w:after="0"/>
            </w:pPr>
            <w:r>
              <w:rPr>
                <w:sz w:val="13"/>
              </w:rPr>
              <w:t>Both</w:t>
            </w:r>
          </w:p>
        </w:tc>
        <w:tc>
          <w:tcPr>
            <w:tcW w:w="3600" w:type="dxa"/>
            <w:vAlign w:val="center"/>
          </w:tcPr>
          <w:p w14:paraId="30958276" w14:textId="77777777" w:rsidR="009937B7" w:rsidRDefault="00000000">
            <w:pPr>
              <w:keepLines/>
              <w:spacing w:after="0"/>
            </w:pPr>
            <w:r>
              <w:rPr>
                <w:sz w:val="13"/>
              </w:rPr>
              <w:t>Separately seeded seizure and hormone generators aligned directly by calendar day</w:t>
            </w:r>
          </w:p>
        </w:tc>
        <w:tc>
          <w:tcPr>
            <w:tcW w:w="1584" w:type="dxa"/>
            <w:vAlign w:val="center"/>
          </w:tcPr>
          <w:p w14:paraId="72BAB97D" w14:textId="77777777" w:rsidR="009937B7" w:rsidRDefault="00000000">
            <w:pPr>
              <w:keepLines/>
              <w:spacing w:after="0"/>
            </w:pPr>
            <w:r>
              <w:rPr>
                <w:sz w:val="13"/>
              </w:rPr>
              <w:t>Participant</w:t>
            </w:r>
          </w:p>
        </w:tc>
        <w:tc>
          <w:tcPr>
            <w:tcW w:w="3456" w:type="dxa"/>
            <w:vAlign w:val="center"/>
          </w:tcPr>
          <w:p w14:paraId="006ADB56" w14:textId="77777777" w:rsidR="009937B7" w:rsidRDefault="00000000">
            <w:pPr>
              <w:keepLines/>
              <w:spacing w:after="0"/>
            </w:pPr>
            <w:r>
              <w:rPr>
                <w:sz w:val="13"/>
              </w:rPr>
              <w:t>Study design</w:t>
            </w:r>
          </w:p>
        </w:tc>
        <w:tc>
          <w:tcPr>
            <w:tcW w:w="2304" w:type="dxa"/>
            <w:vAlign w:val="center"/>
          </w:tcPr>
          <w:p w14:paraId="1E6D2D83" w14:textId="77777777" w:rsidR="009937B7" w:rsidRDefault="00000000">
            <w:pPr>
              <w:keepLines/>
              <w:spacing w:after="0"/>
            </w:pPr>
            <w:r>
              <w:rPr>
                <w:sz w:val="13"/>
              </w:rPr>
              <w:t>Direct alignment preserved</w:t>
            </w:r>
          </w:p>
        </w:tc>
      </w:tr>
      <w:tr w:rsidR="009937B7" w14:paraId="4972A0BC" w14:textId="77777777">
        <w:trPr>
          <w:jc w:val="center"/>
        </w:trPr>
        <w:tc>
          <w:tcPr>
            <w:tcW w:w="1152" w:type="dxa"/>
            <w:vAlign w:val="center"/>
          </w:tcPr>
          <w:p w14:paraId="57431279" w14:textId="77777777" w:rsidR="009937B7" w:rsidRDefault="00000000">
            <w:pPr>
              <w:keepLines/>
              <w:spacing w:after="0"/>
            </w:pPr>
            <w:r>
              <w:rPr>
                <w:sz w:val="13"/>
              </w:rPr>
              <w:t>Null construction</w:t>
            </w:r>
          </w:p>
        </w:tc>
        <w:tc>
          <w:tcPr>
            <w:tcW w:w="2304" w:type="dxa"/>
            <w:vAlign w:val="center"/>
          </w:tcPr>
          <w:p w14:paraId="43288978" w14:textId="77777777" w:rsidR="009937B7" w:rsidRDefault="00000000">
            <w:pPr>
              <w:keepLines/>
              <w:spacing w:after="0"/>
            </w:pPr>
            <w:r>
              <w:rPr>
                <w:sz w:val="13"/>
              </w:rPr>
              <w:t>Master seed</w:t>
            </w:r>
          </w:p>
        </w:tc>
        <w:tc>
          <w:tcPr>
            <w:tcW w:w="1440" w:type="dxa"/>
            <w:vAlign w:val="center"/>
          </w:tcPr>
          <w:p w14:paraId="052E8E73" w14:textId="77777777" w:rsidR="009937B7" w:rsidRDefault="00000000">
            <w:pPr>
              <w:keepLines/>
              <w:spacing w:after="0"/>
            </w:pPr>
            <w:r>
              <w:rPr>
                <w:sz w:val="13"/>
              </w:rPr>
              <w:t>Both</w:t>
            </w:r>
          </w:p>
        </w:tc>
        <w:tc>
          <w:tcPr>
            <w:tcW w:w="3600" w:type="dxa"/>
            <w:vAlign w:val="center"/>
          </w:tcPr>
          <w:p w14:paraId="661B7AB0" w14:textId="77777777" w:rsidR="009937B7" w:rsidRDefault="00000000">
            <w:pPr>
              <w:keepLines/>
              <w:spacing w:after="0"/>
            </w:pPr>
            <w:r>
              <w:rPr>
                <w:sz w:val="13"/>
              </w:rPr>
              <w:t>20260505</w:t>
            </w:r>
          </w:p>
        </w:tc>
        <w:tc>
          <w:tcPr>
            <w:tcW w:w="1584" w:type="dxa"/>
            <w:vAlign w:val="center"/>
          </w:tcPr>
          <w:p w14:paraId="473E9285" w14:textId="77777777" w:rsidR="009937B7" w:rsidRDefault="00000000">
            <w:pPr>
              <w:keepLines/>
              <w:spacing w:after="0"/>
            </w:pPr>
            <w:r>
              <w:rPr>
                <w:sz w:val="13"/>
              </w:rPr>
              <w:t>Run</w:t>
            </w:r>
          </w:p>
        </w:tc>
        <w:tc>
          <w:tcPr>
            <w:tcW w:w="3456" w:type="dxa"/>
            <w:vAlign w:val="center"/>
          </w:tcPr>
          <w:p w14:paraId="4687D753" w14:textId="77777777" w:rsidR="009937B7" w:rsidRDefault="00000000">
            <w:pPr>
              <w:keepLines/>
              <w:spacing w:after="0"/>
            </w:pPr>
            <w:r>
              <w:rPr>
                <w:sz w:val="13"/>
              </w:rPr>
              <w:t>Reproducibility control</w:t>
            </w:r>
          </w:p>
        </w:tc>
        <w:tc>
          <w:tcPr>
            <w:tcW w:w="2304" w:type="dxa"/>
            <w:vAlign w:val="center"/>
          </w:tcPr>
          <w:p w14:paraId="645C7147" w14:textId="77777777" w:rsidR="009937B7" w:rsidRDefault="00000000">
            <w:pPr>
              <w:keepLines/>
              <w:spacing w:after="0"/>
            </w:pPr>
            <w:r>
              <w:rPr>
                <w:sz w:val="13"/>
              </w:rPr>
              <w:t>Manifested</w:t>
            </w:r>
          </w:p>
        </w:tc>
      </w:tr>
      <w:tr w:rsidR="009937B7" w14:paraId="276B72AB" w14:textId="77777777">
        <w:trPr>
          <w:jc w:val="center"/>
        </w:trPr>
        <w:tc>
          <w:tcPr>
            <w:tcW w:w="1152" w:type="dxa"/>
            <w:vAlign w:val="center"/>
          </w:tcPr>
          <w:p w14:paraId="4D8D345F" w14:textId="77777777" w:rsidR="009937B7" w:rsidRDefault="00000000">
            <w:pPr>
              <w:keepLines/>
              <w:spacing w:after="0"/>
            </w:pPr>
            <w:r>
              <w:rPr>
                <w:sz w:val="13"/>
              </w:rPr>
              <w:t>Null construction</w:t>
            </w:r>
          </w:p>
        </w:tc>
        <w:tc>
          <w:tcPr>
            <w:tcW w:w="2304" w:type="dxa"/>
            <w:vAlign w:val="center"/>
          </w:tcPr>
          <w:p w14:paraId="3D1F05D1" w14:textId="77777777" w:rsidR="009937B7" w:rsidRDefault="00000000">
            <w:pPr>
              <w:keepLines/>
              <w:spacing w:after="0"/>
            </w:pPr>
            <w:r>
              <w:rPr>
                <w:sz w:val="13"/>
              </w:rPr>
              <w:t>Phase modes</w:t>
            </w:r>
          </w:p>
        </w:tc>
        <w:tc>
          <w:tcPr>
            <w:tcW w:w="1440" w:type="dxa"/>
            <w:vAlign w:val="center"/>
          </w:tcPr>
          <w:p w14:paraId="6A2EEC94" w14:textId="77777777" w:rsidR="009937B7" w:rsidRDefault="00000000">
            <w:pPr>
              <w:keepLines/>
              <w:spacing w:after="0"/>
            </w:pPr>
            <w:r>
              <w:rPr>
                <w:sz w:val="13"/>
              </w:rPr>
              <w:t>Both</w:t>
            </w:r>
          </w:p>
        </w:tc>
        <w:tc>
          <w:tcPr>
            <w:tcW w:w="3600" w:type="dxa"/>
            <w:vAlign w:val="center"/>
          </w:tcPr>
          <w:p w14:paraId="2536D8D0" w14:textId="77777777" w:rsidR="009937B7" w:rsidRDefault="00000000">
            <w:pPr>
              <w:keepLines/>
              <w:spacing w:after="0"/>
            </w:pPr>
            <w:proofErr w:type="spellStart"/>
            <w:r>
              <w:rPr>
                <w:sz w:val="13"/>
              </w:rPr>
              <w:t>strict_herzog</w:t>
            </w:r>
            <w:proofErr w:type="spellEnd"/>
            <w:r>
              <w:rPr>
                <w:sz w:val="13"/>
              </w:rPr>
              <w:t xml:space="preserve">, </w:t>
            </w:r>
            <w:proofErr w:type="spellStart"/>
            <w:r>
              <w:rPr>
                <w:sz w:val="13"/>
              </w:rPr>
              <w:t>luteal_anchored_ovulatory</w:t>
            </w:r>
            <w:proofErr w:type="spellEnd"/>
          </w:p>
        </w:tc>
        <w:tc>
          <w:tcPr>
            <w:tcW w:w="1584" w:type="dxa"/>
            <w:vAlign w:val="center"/>
          </w:tcPr>
          <w:p w14:paraId="44285E62" w14:textId="77777777" w:rsidR="009937B7" w:rsidRDefault="00000000">
            <w:pPr>
              <w:keepLines/>
              <w:spacing w:after="0"/>
            </w:pPr>
            <w:r>
              <w:rPr>
                <w:sz w:val="13"/>
              </w:rPr>
              <w:t>Analysis</w:t>
            </w:r>
          </w:p>
        </w:tc>
        <w:tc>
          <w:tcPr>
            <w:tcW w:w="3456" w:type="dxa"/>
            <w:vAlign w:val="center"/>
          </w:tcPr>
          <w:p w14:paraId="5BB99FA1" w14:textId="77777777" w:rsidR="009937B7" w:rsidRDefault="00000000">
            <w:pPr>
              <w:keepLines/>
              <w:spacing w:after="0"/>
            </w:pPr>
            <w:r>
              <w:rPr>
                <w:sz w:val="13"/>
              </w:rPr>
              <w:t>Herzog criteria plus sensitivity</w:t>
            </w:r>
          </w:p>
        </w:tc>
        <w:tc>
          <w:tcPr>
            <w:tcW w:w="2304" w:type="dxa"/>
            <w:vAlign w:val="center"/>
          </w:tcPr>
          <w:p w14:paraId="7B2DCF02" w14:textId="77777777" w:rsidR="009937B7" w:rsidRDefault="00000000">
            <w:pPr>
              <w:keepLines/>
              <w:spacing w:after="0"/>
            </w:pPr>
            <w:r>
              <w:rPr>
                <w:sz w:val="13"/>
              </w:rPr>
              <w:t>Both modes retained</w:t>
            </w:r>
          </w:p>
        </w:tc>
      </w:tr>
      <w:tr w:rsidR="009937B7" w14:paraId="58B615E9" w14:textId="77777777">
        <w:trPr>
          <w:jc w:val="center"/>
        </w:trPr>
        <w:tc>
          <w:tcPr>
            <w:tcW w:w="1152" w:type="dxa"/>
            <w:vAlign w:val="center"/>
          </w:tcPr>
          <w:p w14:paraId="601AD606" w14:textId="77777777" w:rsidR="009937B7" w:rsidRDefault="00000000">
            <w:pPr>
              <w:keepLines/>
              <w:spacing w:after="0"/>
            </w:pPr>
            <w:r>
              <w:rPr>
                <w:sz w:val="13"/>
              </w:rPr>
              <w:lastRenderedPageBreak/>
              <w:t>Null construction</w:t>
            </w:r>
          </w:p>
        </w:tc>
        <w:tc>
          <w:tcPr>
            <w:tcW w:w="2304" w:type="dxa"/>
            <w:vAlign w:val="center"/>
          </w:tcPr>
          <w:p w14:paraId="00917E19" w14:textId="77777777" w:rsidR="009937B7" w:rsidRDefault="00000000">
            <w:pPr>
              <w:keepLines/>
              <w:spacing w:after="0"/>
            </w:pPr>
            <w:r>
              <w:rPr>
                <w:sz w:val="13"/>
              </w:rPr>
              <w:t>Cohort sizes</w:t>
            </w:r>
          </w:p>
        </w:tc>
        <w:tc>
          <w:tcPr>
            <w:tcW w:w="1440" w:type="dxa"/>
            <w:vAlign w:val="center"/>
          </w:tcPr>
          <w:p w14:paraId="689F375B" w14:textId="77777777" w:rsidR="009937B7" w:rsidRDefault="00000000">
            <w:pPr>
              <w:keepLines/>
              <w:spacing w:after="0"/>
            </w:pPr>
            <w:r>
              <w:rPr>
                <w:sz w:val="13"/>
              </w:rPr>
              <w:t>Cohort-specific</w:t>
            </w:r>
          </w:p>
        </w:tc>
        <w:tc>
          <w:tcPr>
            <w:tcW w:w="3600" w:type="dxa"/>
            <w:vAlign w:val="center"/>
          </w:tcPr>
          <w:p w14:paraId="3F1B99B1" w14:textId="77777777" w:rsidR="009937B7" w:rsidRDefault="00000000">
            <w:pPr>
              <w:keepLines/>
              <w:spacing w:after="0"/>
            </w:pPr>
            <w:r>
              <w:rPr>
                <w:sz w:val="13"/>
              </w:rPr>
              <w:t>{'healthy_ovulatory': 50000, 'population': 50000}</w:t>
            </w:r>
          </w:p>
        </w:tc>
        <w:tc>
          <w:tcPr>
            <w:tcW w:w="1584" w:type="dxa"/>
            <w:vAlign w:val="center"/>
          </w:tcPr>
          <w:p w14:paraId="20E3F55E" w14:textId="77777777" w:rsidR="009937B7" w:rsidRDefault="00000000">
            <w:pPr>
              <w:keepLines/>
              <w:spacing w:after="0"/>
            </w:pPr>
            <w:r>
              <w:rPr>
                <w:sz w:val="13"/>
              </w:rPr>
              <w:t>Run</w:t>
            </w:r>
          </w:p>
        </w:tc>
        <w:tc>
          <w:tcPr>
            <w:tcW w:w="3456" w:type="dxa"/>
            <w:vAlign w:val="center"/>
          </w:tcPr>
          <w:p w14:paraId="6448D75C" w14:textId="77777777" w:rsidR="009937B7" w:rsidRDefault="00000000">
            <w:pPr>
              <w:keepLines/>
              <w:spacing w:after="0"/>
            </w:pPr>
            <w:r>
              <w:rPr>
                <w:sz w:val="13"/>
              </w:rPr>
              <w:t>Monte Carlo design</w:t>
            </w:r>
          </w:p>
        </w:tc>
        <w:tc>
          <w:tcPr>
            <w:tcW w:w="2304" w:type="dxa"/>
            <w:vAlign w:val="center"/>
          </w:tcPr>
          <w:p w14:paraId="597AD7CF" w14:textId="77777777" w:rsidR="009937B7" w:rsidRDefault="00000000">
            <w:pPr>
              <w:keepLines/>
              <w:spacing w:after="0"/>
            </w:pPr>
            <w:r>
              <w:rPr>
                <w:sz w:val="13"/>
              </w:rPr>
              <w:t>100,000 total</w:t>
            </w:r>
          </w:p>
        </w:tc>
      </w:tr>
    </w:tbl>
    <w:p w14:paraId="5C737332" w14:textId="77777777" w:rsidR="009937B7" w:rsidRDefault="009937B7">
      <w:pPr>
        <w:spacing w:after="0"/>
      </w:pPr>
    </w:p>
    <w:p w14:paraId="5417200D" w14:textId="77777777" w:rsidR="009937B7" w:rsidRDefault="00000000">
      <w:pPr>
        <w:pStyle w:val="TableNote"/>
      </w:pPr>
      <w:r>
        <w:rPr>
          <w:b/>
        </w:rPr>
        <w:t xml:space="preserve">Note. </w:t>
      </w:r>
      <w:r>
        <w:t>The full machine-readable table additionally records code/config fields, sensitivity status, and the analysis-code and configuration SHA-256 fingerprints. Values labeled investigator-configured are stress-test assumptions. The completed output did not retain CHOCOLATES cluster status or generator amplitude fields; audit-sample proxies are reported instead.</w:t>
      </w:r>
    </w:p>
    <w:p w14:paraId="1635793A" w14:textId="77777777" w:rsidR="009937B7" w:rsidRDefault="00000000">
      <w:pPr>
        <w:pStyle w:val="Heading1"/>
      </w:pPr>
      <w:r>
        <w:t>S3. Assumption-by-assumption review</w:t>
      </w:r>
    </w:p>
    <w:tbl>
      <w:tblPr>
        <w:tblStyle w:val="TableGrid"/>
        <w:tblW w:w="0" w:type="auto"/>
        <w:jc w:val="center"/>
        <w:tblLayout w:type="fixed"/>
        <w:tblLook w:val="04A0" w:firstRow="1" w:lastRow="0" w:firstColumn="1" w:lastColumn="0" w:noHBand="0" w:noVBand="1"/>
      </w:tblPr>
      <w:tblGrid>
        <w:gridCol w:w="2592"/>
        <w:gridCol w:w="6192"/>
        <w:gridCol w:w="6192"/>
      </w:tblGrid>
      <w:tr w:rsidR="009937B7" w14:paraId="7ACE0D9E" w14:textId="77777777">
        <w:trPr>
          <w:tblHeader/>
          <w:jc w:val="center"/>
        </w:trPr>
        <w:tc>
          <w:tcPr>
            <w:tcW w:w="2592" w:type="dxa"/>
            <w:shd w:val="clear" w:color="auto" w:fill="D9EAF7"/>
            <w:vAlign w:val="center"/>
          </w:tcPr>
          <w:p w14:paraId="1C786C21" w14:textId="77777777" w:rsidR="009937B7" w:rsidRDefault="00000000">
            <w:pPr>
              <w:jc w:val="center"/>
            </w:pPr>
            <w:r>
              <w:rPr>
                <w:rFonts w:ascii="Arial" w:hAnsi="Arial"/>
                <w:b/>
                <w:sz w:val="15"/>
              </w:rPr>
              <w:t>Assumption</w:t>
            </w:r>
          </w:p>
        </w:tc>
        <w:tc>
          <w:tcPr>
            <w:tcW w:w="6192" w:type="dxa"/>
            <w:shd w:val="clear" w:color="auto" w:fill="D9EAF7"/>
            <w:vAlign w:val="center"/>
          </w:tcPr>
          <w:p w14:paraId="52D90175" w14:textId="77777777" w:rsidR="009937B7" w:rsidRDefault="00000000">
            <w:pPr>
              <w:jc w:val="center"/>
            </w:pPr>
            <w:r>
              <w:rPr>
                <w:rFonts w:ascii="Arial" w:hAnsi="Arial"/>
                <w:b/>
                <w:sz w:val="15"/>
              </w:rPr>
              <w:t>Rationale</w:t>
            </w:r>
          </w:p>
        </w:tc>
        <w:tc>
          <w:tcPr>
            <w:tcW w:w="6192" w:type="dxa"/>
            <w:shd w:val="clear" w:color="auto" w:fill="D9EAF7"/>
            <w:vAlign w:val="center"/>
          </w:tcPr>
          <w:p w14:paraId="6A19CCAE" w14:textId="77777777" w:rsidR="009937B7" w:rsidRDefault="00000000">
            <w:pPr>
              <w:jc w:val="center"/>
            </w:pPr>
            <w:r>
              <w:rPr>
                <w:rFonts w:ascii="Arial" w:hAnsi="Arial"/>
                <w:b/>
                <w:sz w:val="15"/>
              </w:rPr>
              <w:t>Limitation / implication</w:t>
            </w:r>
          </w:p>
        </w:tc>
      </w:tr>
      <w:tr w:rsidR="009937B7" w14:paraId="2AE7A8B6" w14:textId="77777777">
        <w:trPr>
          <w:jc w:val="center"/>
        </w:trPr>
        <w:tc>
          <w:tcPr>
            <w:tcW w:w="2592" w:type="dxa"/>
            <w:vAlign w:val="center"/>
          </w:tcPr>
          <w:p w14:paraId="4DED6181" w14:textId="77777777" w:rsidR="009937B7" w:rsidRDefault="00000000">
            <w:pPr>
              <w:keepLines/>
              <w:spacing w:after="0"/>
            </w:pPr>
            <w:r>
              <w:rPr>
                <w:sz w:val="15"/>
              </w:rPr>
              <w:t>Independent generators</w:t>
            </w:r>
          </w:p>
        </w:tc>
        <w:tc>
          <w:tcPr>
            <w:tcW w:w="6192" w:type="dxa"/>
            <w:vAlign w:val="center"/>
          </w:tcPr>
          <w:p w14:paraId="26C27C7D" w14:textId="77777777" w:rsidR="009937B7" w:rsidRDefault="00000000">
            <w:pPr>
              <w:keepLines/>
              <w:spacing w:after="0"/>
            </w:pPr>
            <w:r>
              <w:rPr>
                <w:sz w:val="15"/>
              </w:rPr>
              <w:t xml:space="preserve">Defines the false-positive </w:t>
            </w:r>
            <w:proofErr w:type="spellStart"/>
            <w:r>
              <w:rPr>
                <w:sz w:val="15"/>
              </w:rPr>
              <w:t>estimand</w:t>
            </w:r>
            <w:proofErr w:type="spellEnd"/>
            <w:r>
              <w:rPr>
                <w:sz w:val="15"/>
              </w:rPr>
              <w:t>; no participant-level seizure–hormone coupling was introduced.</w:t>
            </w:r>
          </w:p>
        </w:tc>
        <w:tc>
          <w:tcPr>
            <w:tcW w:w="6192" w:type="dxa"/>
            <w:vAlign w:val="center"/>
          </w:tcPr>
          <w:p w14:paraId="0E2E8D19" w14:textId="77777777" w:rsidR="009937B7" w:rsidRDefault="00000000">
            <w:pPr>
              <w:keepLines/>
              <w:spacing w:after="0"/>
            </w:pPr>
            <w:r>
              <w:rPr>
                <w:sz w:val="15"/>
              </w:rPr>
              <w:t>Does not model true catamenial effects or false negatives.</w:t>
            </w:r>
          </w:p>
        </w:tc>
      </w:tr>
      <w:tr w:rsidR="009937B7" w14:paraId="02FDEF6D" w14:textId="77777777">
        <w:trPr>
          <w:jc w:val="center"/>
        </w:trPr>
        <w:tc>
          <w:tcPr>
            <w:tcW w:w="2592" w:type="dxa"/>
            <w:vAlign w:val="center"/>
          </w:tcPr>
          <w:p w14:paraId="1440238A" w14:textId="77777777" w:rsidR="009937B7" w:rsidRDefault="00000000">
            <w:pPr>
              <w:keepLines/>
              <w:spacing w:after="0"/>
            </w:pPr>
            <w:r>
              <w:rPr>
                <w:sz w:val="15"/>
              </w:rPr>
              <w:t>Direct calendar-day alignment</w:t>
            </w:r>
          </w:p>
        </w:tc>
        <w:tc>
          <w:tcPr>
            <w:tcW w:w="6192" w:type="dxa"/>
            <w:vAlign w:val="center"/>
          </w:tcPr>
          <w:p w14:paraId="7BA01B4D" w14:textId="77777777" w:rsidR="009937B7" w:rsidRDefault="00000000">
            <w:pPr>
              <w:keepLines/>
              <w:spacing w:after="0"/>
            </w:pPr>
            <w:r>
              <w:rPr>
                <w:sz w:val="15"/>
              </w:rPr>
              <w:t>Preserves the separately seeded seizure and hormone generator outputs without reordering.</w:t>
            </w:r>
          </w:p>
        </w:tc>
        <w:tc>
          <w:tcPr>
            <w:tcW w:w="6192" w:type="dxa"/>
            <w:vAlign w:val="center"/>
          </w:tcPr>
          <w:p w14:paraId="484465B0" w14:textId="77777777" w:rsidR="009937B7" w:rsidRDefault="00000000">
            <w:pPr>
              <w:keepLines/>
              <w:spacing w:after="0"/>
            </w:pPr>
            <w:r>
              <w:rPr>
                <w:sz w:val="15"/>
              </w:rPr>
              <w:t>Independence follows from separate random streams; no artificial wraparound boundary is introduced.</w:t>
            </w:r>
          </w:p>
        </w:tc>
      </w:tr>
      <w:tr w:rsidR="009937B7" w14:paraId="3DDDAD56" w14:textId="77777777">
        <w:trPr>
          <w:jc w:val="center"/>
        </w:trPr>
        <w:tc>
          <w:tcPr>
            <w:tcW w:w="2592" w:type="dxa"/>
            <w:vAlign w:val="center"/>
          </w:tcPr>
          <w:p w14:paraId="62D6DDF2" w14:textId="77777777" w:rsidR="009937B7" w:rsidRDefault="00000000">
            <w:pPr>
              <w:keepLines/>
              <w:spacing w:after="0"/>
            </w:pPr>
            <w:r>
              <w:rPr>
                <w:sz w:val="15"/>
              </w:rPr>
              <w:t>36-month diaries</w:t>
            </w:r>
          </w:p>
        </w:tc>
        <w:tc>
          <w:tcPr>
            <w:tcW w:w="6192" w:type="dxa"/>
            <w:vAlign w:val="center"/>
          </w:tcPr>
          <w:p w14:paraId="680D7357" w14:textId="77777777" w:rsidR="009937B7" w:rsidRDefault="00000000">
            <w:pPr>
              <w:keepLines/>
              <w:spacing w:after="0"/>
            </w:pPr>
            <w:r>
              <w:rPr>
                <w:sz w:val="15"/>
              </w:rPr>
              <w:t>Provides long follow-up and permits shorter nested window comparisons.</w:t>
            </w:r>
          </w:p>
        </w:tc>
        <w:tc>
          <w:tcPr>
            <w:tcW w:w="6192" w:type="dxa"/>
            <w:vAlign w:val="center"/>
          </w:tcPr>
          <w:p w14:paraId="670ECD0F" w14:textId="77777777" w:rsidR="009937B7" w:rsidRDefault="00000000">
            <w:pPr>
              <w:keepLines/>
              <w:spacing w:after="0"/>
            </w:pPr>
            <w:r>
              <w:rPr>
                <w:sz w:val="15"/>
              </w:rPr>
              <w:t>Longer-term medication changes and secular trends were not modeled.</w:t>
            </w:r>
          </w:p>
        </w:tc>
      </w:tr>
      <w:tr w:rsidR="009937B7" w14:paraId="7F243751" w14:textId="77777777">
        <w:trPr>
          <w:jc w:val="center"/>
        </w:trPr>
        <w:tc>
          <w:tcPr>
            <w:tcW w:w="2592" w:type="dxa"/>
            <w:vAlign w:val="center"/>
          </w:tcPr>
          <w:p w14:paraId="7C4FA3DD" w14:textId="77777777" w:rsidR="009937B7" w:rsidRDefault="00000000">
            <w:pPr>
              <w:keepLines/>
              <w:spacing w:after="0"/>
            </w:pPr>
            <w:r>
              <w:rPr>
                <w:sz w:val="15"/>
              </w:rPr>
              <w:t>Healthy ovulatory cohort</w:t>
            </w:r>
          </w:p>
        </w:tc>
        <w:tc>
          <w:tcPr>
            <w:tcW w:w="6192" w:type="dxa"/>
            <w:vAlign w:val="center"/>
          </w:tcPr>
          <w:p w14:paraId="164E5D82" w14:textId="77777777" w:rsidR="009937B7" w:rsidRDefault="00000000">
            <w:pPr>
              <w:keepLines/>
              <w:spacing w:after="0"/>
            </w:pPr>
            <w:r>
              <w:rPr>
                <w:sz w:val="15"/>
              </w:rPr>
              <w:t>Provides a lower-heterogeneity reference in which C3 is not applicable.</w:t>
            </w:r>
          </w:p>
        </w:tc>
        <w:tc>
          <w:tcPr>
            <w:tcW w:w="6192" w:type="dxa"/>
            <w:vAlign w:val="center"/>
          </w:tcPr>
          <w:p w14:paraId="5766003E" w14:textId="77777777" w:rsidR="009937B7" w:rsidRDefault="00000000">
            <w:pPr>
              <w:keepLines/>
              <w:spacing w:after="0"/>
            </w:pPr>
            <w:r>
              <w:rPr>
                <w:sz w:val="15"/>
              </w:rPr>
              <w:t>Not intended to represent all menstruating people with epilepsy.</w:t>
            </w:r>
          </w:p>
        </w:tc>
      </w:tr>
      <w:tr w:rsidR="009937B7" w14:paraId="64D2ABDE" w14:textId="77777777">
        <w:trPr>
          <w:jc w:val="center"/>
        </w:trPr>
        <w:tc>
          <w:tcPr>
            <w:tcW w:w="2592" w:type="dxa"/>
            <w:vAlign w:val="center"/>
          </w:tcPr>
          <w:p w14:paraId="2B6B14BD" w14:textId="77777777" w:rsidR="009937B7" w:rsidRDefault="00000000">
            <w:pPr>
              <w:keepLines/>
              <w:spacing w:after="0"/>
            </w:pPr>
            <w:r>
              <w:rPr>
                <w:sz w:val="15"/>
              </w:rPr>
              <w:t>Heterogeneous cohort</w:t>
            </w:r>
          </w:p>
        </w:tc>
        <w:tc>
          <w:tcPr>
            <w:tcW w:w="6192" w:type="dxa"/>
            <w:vAlign w:val="center"/>
          </w:tcPr>
          <w:p w14:paraId="4607694E" w14:textId="77777777" w:rsidR="009937B7" w:rsidRDefault="00000000">
            <w:pPr>
              <w:keepLines/>
              <w:spacing w:after="0"/>
            </w:pPr>
            <w:r>
              <w:rPr>
                <w:sz w:val="15"/>
              </w:rPr>
              <w:t>Stress-tests irregularity, anovulation, and configured modifiers.</w:t>
            </w:r>
          </w:p>
        </w:tc>
        <w:tc>
          <w:tcPr>
            <w:tcW w:w="6192" w:type="dxa"/>
            <w:vAlign w:val="center"/>
          </w:tcPr>
          <w:p w14:paraId="255FBC97" w14:textId="77777777" w:rsidR="009937B7" w:rsidRDefault="00000000">
            <w:pPr>
              <w:keepLines/>
              <w:spacing w:after="0"/>
            </w:pPr>
            <w:r>
              <w:rPr>
                <w:sz w:val="15"/>
              </w:rPr>
              <w:t>Modifier rates are assumptions, not population prevalence estimates.</w:t>
            </w:r>
          </w:p>
        </w:tc>
      </w:tr>
      <w:tr w:rsidR="009937B7" w14:paraId="58AD016B" w14:textId="77777777">
        <w:trPr>
          <w:jc w:val="center"/>
        </w:trPr>
        <w:tc>
          <w:tcPr>
            <w:tcW w:w="2592" w:type="dxa"/>
            <w:vAlign w:val="center"/>
          </w:tcPr>
          <w:p w14:paraId="01185AA4" w14:textId="77777777" w:rsidR="009937B7" w:rsidRDefault="00000000">
            <w:pPr>
              <w:keepLines/>
              <w:spacing w:after="0"/>
            </w:pPr>
            <w:r>
              <w:rPr>
                <w:sz w:val="15"/>
              </w:rPr>
              <w:t>Strict Herzog phases</w:t>
            </w:r>
          </w:p>
        </w:tc>
        <w:tc>
          <w:tcPr>
            <w:tcW w:w="6192" w:type="dxa"/>
            <w:vAlign w:val="center"/>
          </w:tcPr>
          <w:p w14:paraId="1E59E3C7" w14:textId="77777777" w:rsidR="009937B7" w:rsidRDefault="00000000">
            <w:pPr>
              <w:keepLines/>
              <w:spacing w:after="0"/>
            </w:pPr>
            <w:r>
              <w:rPr>
                <w:sz w:val="15"/>
              </w:rPr>
              <w:t>Preserves historical comparability with the original criteria.</w:t>
            </w:r>
          </w:p>
        </w:tc>
        <w:tc>
          <w:tcPr>
            <w:tcW w:w="6192" w:type="dxa"/>
            <w:vAlign w:val="center"/>
          </w:tcPr>
          <w:p w14:paraId="7984047C" w14:textId="77777777" w:rsidR="009937B7" w:rsidRDefault="00000000">
            <w:pPr>
              <w:keepLines/>
              <w:spacing w:after="0"/>
            </w:pPr>
            <w:r>
              <w:rPr>
                <w:sz w:val="15"/>
              </w:rPr>
              <w:t>The ovulatory interval expands in longer cycles; the luteal-anchored mode tests a fixed interval.</w:t>
            </w:r>
          </w:p>
        </w:tc>
      </w:tr>
      <w:tr w:rsidR="009937B7" w14:paraId="7603982B" w14:textId="77777777">
        <w:trPr>
          <w:jc w:val="center"/>
        </w:trPr>
        <w:tc>
          <w:tcPr>
            <w:tcW w:w="2592" w:type="dxa"/>
            <w:vAlign w:val="center"/>
          </w:tcPr>
          <w:p w14:paraId="001C4B67" w14:textId="77777777" w:rsidR="009937B7" w:rsidRDefault="00000000">
            <w:pPr>
              <w:keepLines/>
              <w:spacing w:after="0"/>
            </w:pPr>
            <w:r>
              <w:rPr>
                <w:sz w:val="15"/>
              </w:rPr>
              <w:t>Unlabeled days</w:t>
            </w:r>
          </w:p>
        </w:tc>
        <w:tc>
          <w:tcPr>
            <w:tcW w:w="6192" w:type="dxa"/>
            <w:vAlign w:val="center"/>
          </w:tcPr>
          <w:p w14:paraId="5885669D" w14:textId="77777777" w:rsidR="009937B7" w:rsidRDefault="00000000">
            <w:pPr>
              <w:keepLines/>
              <w:spacing w:after="0"/>
            </w:pPr>
            <w:r>
              <w:rPr>
                <w:sz w:val="15"/>
              </w:rPr>
              <w:t>Matches the historical phase partition and prevents implicit reassignment.</w:t>
            </w:r>
          </w:p>
        </w:tc>
        <w:tc>
          <w:tcPr>
            <w:tcW w:w="6192" w:type="dxa"/>
            <w:vAlign w:val="center"/>
          </w:tcPr>
          <w:p w14:paraId="10BE77B8" w14:textId="77777777" w:rsidR="009937B7" w:rsidRDefault="00000000">
            <w:pPr>
              <w:keepLines/>
              <w:spacing w:after="0"/>
            </w:pPr>
            <w:r>
              <w:rPr>
                <w:sz w:val="15"/>
              </w:rPr>
              <w:t>Reduces observed denominators and can make short windows indeterminate.</w:t>
            </w:r>
          </w:p>
        </w:tc>
      </w:tr>
      <w:tr w:rsidR="009937B7" w14:paraId="395FF912" w14:textId="77777777">
        <w:trPr>
          <w:jc w:val="center"/>
        </w:trPr>
        <w:tc>
          <w:tcPr>
            <w:tcW w:w="2592" w:type="dxa"/>
            <w:vAlign w:val="center"/>
          </w:tcPr>
          <w:p w14:paraId="02F1B105" w14:textId="77777777" w:rsidR="009937B7" w:rsidRDefault="00000000">
            <w:pPr>
              <w:keepLines/>
              <w:spacing w:after="0"/>
            </w:pPr>
            <w:r>
              <w:rPr>
                <w:sz w:val="15"/>
              </w:rPr>
              <w:t>Exact thresholds 1.69/1.83/1.62</w:t>
            </w:r>
          </w:p>
        </w:tc>
        <w:tc>
          <w:tcPr>
            <w:tcW w:w="6192" w:type="dxa"/>
            <w:vAlign w:val="center"/>
          </w:tcPr>
          <w:p w14:paraId="0D20C8FD" w14:textId="77777777" w:rsidR="009937B7" w:rsidRDefault="00000000">
            <w:pPr>
              <w:keepLines/>
              <w:spacing w:after="0"/>
            </w:pPr>
            <w:r>
              <w:rPr>
                <w:sz w:val="15"/>
              </w:rPr>
              <w:t>Uses the published distributional inflection points instead of rounded twofold shorthand.</w:t>
            </w:r>
          </w:p>
        </w:tc>
        <w:tc>
          <w:tcPr>
            <w:tcW w:w="6192" w:type="dxa"/>
            <w:vAlign w:val="center"/>
          </w:tcPr>
          <w:p w14:paraId="3DCB3FEB" w14:textId="77777777" w:rsidR="009937B7" w:rsidRDefault="00000000">
            <w:pPr>
              <w:keepLines/>
              <w:spacing w:after="0"/>
            </w:pPr>
            <w:r>
              <w:rPr>
                <w:sz w:val="15"/>
              </w:rPr>
              <w:t>Threshold performance remains dependent on sparse numerator and comparator counts.</w:t>
            </w:r>
          </w:p>
        </w:tc>
      </w:tr>
      <w:tr w:rsidR="009937B7" w14:paraId="21725ED9" w14:textId="77777777">
        <w:trPr>
          <w:jc w:val="center"/>
        </w:trPr>
        <w:tc>
          <w:tcPr>
            <w:tcW w:w="2592" w:type="dxa"/>
            <w:vAlign w:val="center"/>
          </w:tcPr>
          <w:p w14:paraId="31E308DF" w14:textId="77777777" w:rsidR="009937B7" w:rsidRDefault="00000000">
            <w:pPr>
              <w:keepLines/>
              <w:spacing w:after="0"/>
            </w:pPr>
            <w:r>
              <w:rPr>
                <w:sz w:val="15"/>
              </w:rPr>
              <w:t>Zero-comparator handling</w:t>
            </w:r>
          </w:p>
        </w:tc>
        <w:tc>
          <w:tcPr>
            <w:tcW w:w="6192" w:type="dxa"/>
            <w:vAlign w:val="center"/>
          </w:tcPr>
          <w:p w14:paraId="6DD82AFA" w14:textId="77777777" w:rsidR="009937B7" w:rsidRDefault="00000000">
            <w:pPr>
              <w:keepLines/>
              <w:spacing w:after="0"/>
            </w:pPr>
            <w:r>
              <w:rPr>
                <w:sz w:val="15"/>
              </w:rPr>
              <w:t>A positive numerator over zero comparator is represented as +infinity; 0/0 is undefined.</w:t>
            </w:r>
          </w:p>
        </w:tc>
        <w:tc>
          <w:tcPr>
            <w:tcW w:w="6192" w:type="dxa"/>
            <w:vAlign w:val="center"/>
          </w:tcPr>
          <w:p w14:paraId="18F59C1A" w14:textId="77777777" w:rsidR="009937B7" w:rsidRDefault="00000000">
            <w:pPr>
              <w:keepLines/>
              <w:spacing w:after="0"/>
            </w:pPr>
            <w:r>
              <w:rPr>
                <w:sz w:val="15"/>
              </w:rPr>
              <w:t>Makes the sparse-event vulnerability transparent rather than silently adding a continuity correction.</w:t>
            </w:r>
          </w:p>
        </w:tc>
      </w:tr>
      <w:tr w:rsidR="009937B7" w14:paraId="113C9D0C" w14:textId="77777777">
        <w:trPr>
          <w:jc w:val="center"/>
        </w:trPr>
        <w:tc>
          <w:tcPr>
            <w:tcW w:w="2592" w:type="dxa"/>
            <w:vAlign w:val="center"/>
          </w:tcPr>
          <w:p w14:paraId="3BAD76A9" w14:textId="77777777" w:rsidR="009937B7" w:rsidRDefault="00000000">
            <w:pPr>
              <w:keepLines/>
              <w:spacing w:after="0"/>
            </w:pPr>
            <w:r>
              <w:rPr>
                <w:sz w:val="15"/>
              </w:rPr>
              <w:t>ILP threshold &lt;5 ng/mL</w:t>
            </w:r>
          </w:p>
        </w:tc>
        <w:tc>
          <w:tcPr>
            <w:tcW w:w="6192" w:type="dxa"/>
            <w:vAlign w:val="center"/>
          </w:tcPr>
          <w:p w14:paraId="08AE0458" w14:textId="77777777" w:rsidR="009937B7" w:rsidRDefault="00000000">
            <w:pPr>
              <w:keepLines/>
              <w:spacing w:after="0"/>
            </w:pPr>
            <w:r>
              <w:rPr>
                <w:sz w:val="15"/>
              </w:rPr>
              <w:t>Operationalizes the ovulatory threshold used in the original Herzog phase study.</w:t>
            </w:r>
          </w:p>
        </w:tc>
        <w:tc>
          <w:tcPr>
            <w:tcW w:w="6192" w:type="dxa"/>
            <w:vAlign w:val="center"/>
          </w:tcPr>
          <w:p w14:paraId="16E95A5F" w14:textId="77777777" w:rsidR="009937B7" w:rsidRDefault="00000000">
            <w:pPr>
              <w:keepLines/>
              <w:spacing w:after="0"/>
            </w:pPr>
            <w:r>
              <w:rPr>
                <w:sz w:val="15"/>
              </w:rPr>
              <w:t>A single operational cutoff does not exhaust biological definitions of luteal adequacy.</w:t>
            </w:r>
          </w:p>
        </w:tc>
      </w:tr>
      <w:tr w:rsidR="009937B7" w14:paraId="58A9D2E5" w14:textId="77777777">
        <w:trPr>
          <w:jc w:val="center"/>
        </w:trPr>
        <w:tc>
          <w:tcPr>
            <w:tcW w:w="2592" w:type="dxa"/>
            <w:vAlign w:val="center"/>
          </w:tcPr>
          <w:p w14:paraId="5D61811E" w14:textId="77777777" w:rsidR="009937B7" w:rsidRDefault="00000000">
            <w:pPr>
              <w:keepLines/>
              <w:spacing w:after="0"/>
            </w:pPr>
            <w:r>
              <w:rPr>
                <w:sz w:val="15"/>
              </w:rPr>
              <w:t>Nonovulatory cycles designated ILP</w:t>
            </w:r>
          </w:p>
        </w:tc>
        <w:tc>
          <w:tcPr>
            <w:tcW w:w="6192" w:type="dxa"/>
            <w:vAlign w:val="center"/>
          </w:tcPr>
          <w:p w14:paraId="00A338BD" w14:textId="77777777" w:rsidR="009937B7" w:rsidRDefault="00000000">
            <w:pPr>
              <w:keepLines/>
              <w:spacing w:after="0"/>
            </w:pPr>
            <w:r>
              <w:rPr>
                <w:sz w:val="15"/>
              </w:rPr>
              <w:t>Matches the implemented C3 adapter and the C3 concept of inadequate luteal-phase cycles.</w:t>
            </w:r>
          </w:p>
        </w:tc>
        <w:tc>
          <w:tcPr>
            <w:tcW w:w="6192" w:type="dxa"/>
            <w:vAlign w:val="center"/>
          </w:tcPr>
          <w:p w14:paraId="10C4602A" w14:textId="77777777" w:rsidR="009937B7" w:rsidRDefault="00000000">
            <w:pPr>
              <w:keepLines/>
              <w:spacing w:after="0"/>
            </w:pPr>
            <w:r>
              <w:rPr>
                <w:sz w:val="15"/>
              </w:rPr>
              <w:t>Makes C3 mechanically sensitive to anovulation prevalence and should not be called an independent validation.</w:t>
            </w:r>
          </w:p>
        </w:tc>
      </w:tr>
      <w:tr w:rsidR="009937B7" w14:paraId="0B4129F4" w14:textId="77777777">
        <w:trPr>
          <w:jc w:val="center"/>
        </w:trPr>
        <w:tc>
          <w:tcPr>
            <w:tcW w:w="2592" w:type="dxa"/>
            <w:vAlign w:val="center"/>
          </w:tcPr>
          <w:p w14:paraId="060C83E8" w14:textId="77777777" w:rsidR="009937B7" w:rsidRDefault="00000000">
            <w:pPr>
              <w:keepLines/>
              <w:spacing w:after="0"/>
            </w:pPr>
            <w:r>
              <w:rPr>
                <w:sz w:val="15"/>
              </w:rPr>
              <w:t>Minimum-data rule</w:t>
            </w:r>
          </w:p>
        </w:tc>
        <w:tc>
          <w:tcPr>
            <w:tcW w:w="6192" w:type="dxa"/>
            <w:vAlign w:val="center"/>
          </w:tcPr>
          <w:p w14:paraId="292D1BF2" w14:textId="77777777" w:rsidR="009937B7" w:rsidRDefault="00000000">
            <w:pPr>
              <w:keepLines/>
              <w:spacing w:after="0"/>
            </w:pPr>
            <w:r>
              <w:rPr>
                <w:sz w:val="15"/>
              </w:rPr>
              <w:t>Investigator-selected sensitivity to reduce classifications dominated by very sparse seizure counts.</w:t>
            </w:r>
          </w:p>
        </w:tc>
        <w:tc>
          <w:tcPr>
            <w:tcW w:w="6192" w:type="dxa"/>
            <w:vAlign w:val="center"/>
          </w:tcPr>
          <w:p w14:paraId="4295E363" w14:textId="77777777" w:rsidR="009937B7" w:rsidRDefault="00000000">
            <w:pPr>
              <w:keepLines/>
              <w:spacing w:after="0"/>
            </w:pPr>
            <w:r>
              <w:rPr>
                <w:sz w:val="15"/>
              </w:rPr>
              <w:t>The 4-month/6-cycle and 4-seizure-day cutoffs are pragmatic rather than biologically derived.</w:t>
            </w:r>
          </w:p>
        </w:tc>
      </w:tr>
      <w:tr w:rsidR="009937B7" w14:paraId="2E453460" w14:textId="77777777">
        <w:trPr>
          <w:jc w:val="center"/>
        </w:trPr>
        <w:tc>
          <w:tcPr>
            <w:tcW w:w="2592" w:type="dxa"/>
            <w:vAlign w:val="center"/>
          </w:tcPr>
          <w:p w14:paraId="5DF33913" w14:textId="77777777" w:rsidR="009937B7" w:rsidRDefault="00000000">
            <w:pPr>
              <w:keepLines/>
              <w:spacing w:after="0"/>
            </w:pPr>
            <w:r>
              <w:rPr>
                <w:sz w:val="15"/>
              </w:rPr>
              <w:t>NB C1/C2 calibration</w:t>
            </w:r>
          </w:p>
        </w:tc>
        <w:tc>
          <w:tcPr>
            <w:tcW w:w="6192" w:type="dxa"/>
            <w:vAlign w:val="center"/>
          </w:tcPr>
          <w:p w14:paraId="56E17A06" w14:textId="77777777" w:rsidR="009937B7" w:rsidRDefault="00000000">
            <w:pPr>
              <w:keepLines/>
              <w:spacing w:after="0"/>
            </w:pPr>
            <w:r>
              <w:rPr>
                <w:sz w:val="15"/>
              </w:rPr>
              <w:t>Checks rejection behavior with a model family concordant with the CHOCOLATES count process.</w:t>
            </w:r>
          </w:p>
        </w:tc>
        <w:tc>
          <w:tcPr>
            <w:tcW w:w="6192" w:type="dxa"/>
            <w:vAlign w:val="center"/>
          </w:tcPr>
          <w:p w14:paraId="23131624" w14:textId="77777777" w:rsidR="009937B7" w:rsidRDefault="00000000">
            <w:pPr>
              <w:keepLines/>
              <w:spacing w:after="0"/>
            </w:pPr>
            <w:r>
              <w:rPr>
                <w:sz w:val="15"/>
              </w:rPr>
              <w:t>Not an alternative clinical diagnostic method or independent simulator validation.</w:t>
            </w:r>
          </w:p>
        </w:tc>
      </w:tr>
      <w:tr w:rsidR="009937B7" w14:paraId="699DAF7C" w14:textId="77777777">
        <w:trPr>
          <w:jc w:val="center"/>
        </w:trPr>
        <w:tc>
          <w:tcPr>
            <w:tcW w:w="2592" w:type="dxa"/>
            <w:vAlign w:val="center"/>
          </w:tcPr>
          <w:p w14:paraId="2FF723CA" w14:textId="77777777" w:rsidR="009937B7" w:rsidRDefault="00000000">
            <w:pPr>
              <w:keepLines/>
              <w:spacing w:after="0"/>
            </w:pPr>
            <w:r>
              <w:rPr>
                <w:sz w:val="15"/>
              </w:rPr>
              <w:t>Exploratory NB C3</w:t>
            </w:r>
          </w:p>
        </w:tc>
        <w:tc>
          <w:tcPr>
            <w:tcW w:w="6192" w:type="dxa"/>
            <w:vAlign w:val="center"/>
          </w:tcPr>
          <w:p w14:paraId="3724B8DA" w14:textId="77777777" w:rsidR="009937B7" w:rsidRDefault="00000000">
            <w:pPr>
              <w:keepLines/>
              <w:spacing w:after="0"/>
            </w:pPr>
            <w:r>
              <w:rPr>
                <w:sz w:val="15"/>
              </w:rPr>
              <w:t>Provides a separately specified F versus O+L+M contrast in ILP cycles.</w:t>
            </w:r>
          </w:p>
        </w:tc>
        <w:tc>
          <w:tcPr>
            <w:tcW w:w="6192" w:type="dxa"/>
            <w:vAlign w:val="center"/>
          </w:tcPr>
          <w:p w14:paraId="16D44D14" w14:textId="77777777" w:rsidR="009937B7" w:rsidRDefault="00000000">
            <w:pPr>
              <w:keepLines/>
              <w:spacing w:after="0"/>
            </w:pPr>
            <w:r>
              <w:rPr>
                <w:sz w:val="15"/>
              </w:rPr>
              <w:t>Uses only the saved 1% daily audit sample and stricter eligibility.</w:t>
            </w:r>
          </w:p>
        </w:tc>
      </w:tr>
      <w:tr w:rsidR="009937B7" w14:paraId="3C510744" w14:textId="77777777">
        <w:trPr>
          <w:jc w:val="center"/>
        </w:trPr>
        <w:tc>
          <w:tcPr>
            <w:tcW w:w="2592" w:type="dxa"/>
            <w:vAlign w:val="center"/>
          </w:tcPr>
          <w:p w14:paraId="6162233A" w14:textId="77777777" w:rsidR="009937B7" w:rsidRDefault="00000000">
            <w:pPr>
              <w:keepLines/>
              <w:spacing w:after="0"/>
            </w:pPr>
            <w:r>
              <w:rPr>
                <w:sz w:val="15"/>
              </w:rPr>
              <w:t>No missingness</w:t>
            </w:r>
          </w:p>
        </w:tc>
        <w:tc>
          <w:tcPr>
            <w:tcW w:w="6192" w:type="dxa"/>
            <w:vAlign w:val="center"/>
          </w:tcPr>
          <w:p w14:paraId="0CEE5997" w14:textId="77777777" w:rsidR="009937B7" w:rsidRDefault="00000000">
            <w:pPr>
              <w:keepLines/>
              <w:spacing w:after="0"/>
            </w:pPr>
            <w:r>
              <w:rPr>
                <w:sz w:val="15"/>
              </w:rPr>
              <w:t xml:space="preserve">Keeps the primary </w:t>
            </w:r>
            <w:proofErr w:type="spellStart"/>
            <w:r>
              <w:rPr>
                <w:sz w:val="15"/>
              </w:rPr>
              <w:t>estimand</w:t>
            </w:r>
            <w:proofErr w:type="spellEnd"/>
            <w:r>
              <w:rPr>
                <w:sz w:val="15"/>
              </w:rPr>
              <w:t xml:space="preserve"> focused on finite-window stochastic alignment.</w:t>
            </w:r>
          </w:p>
        </w:tc>
        <w:tc>
          <w:tcPr>
            <w:tcW w:w="6192" w:type="dxa"/>
            <w:vAlign w:val="center"/>
          </w:tcPr>
          <w:p w14:paraId="2EEFB073" w14:textId="77777777" w:rsidR="009937B7" w:rsidRDefault="00000000">
            <w:pPr>
              <w:keepLines/>
              <w:spacing w:after="0"/>
            </w:pPr>
            <w:r>
              <w:rPr>
                <w:sz w:val="15"/>
              </w:rPr>
              <w:t>Real diary missingness could affect phase and event denominators.</w:t>
            </w:r>
          </w:p>
        </w:tc>
      </w:tr>
      <w:tr w:rsidR="009937B7" w14:paraId="5C4EF8CE" w14:textId="77777777">
        <w:trPr>
          <w:jc w:val="center"/>
        </w:trPr>
        <w:tc>
          <w:tcPr>
            <w:tcW w:w="2592" w:type="dxa"/>
            <w:vAlign w:val="center"/>
          </w:tcPr>
          <w:p w14:paraId="0B908D3B" w14:textId="77777777" w:rsidR="009937B7" w:rsidRDefault="00000000">
            <w:pPr>
              <w:keepLines/>
              <w:spacing w:after="0"/>
            </w:pPr>
            <w:r>
              <w:rPr>
                <w:sz w:val="15"/>
              </w:rPr>
              <w:t>No medication/secular changes</w:t>
            </w:r>
          </w:p>
        </w:tc>
        <w:tc>
          <w:tcPr>
            <w:tcW w:w="6192" w:type="dxa"/>
            <w:vAlign w:val="center"/>
          </w:tcPr>
          <w:p w14:paraId="4386B586" w14:textId="77777777" w:rsidR="009937B7" w:rsidRDefault="00000000">
            <w:pPr>
              <w:keepLines/>
              <w:spacing w:after="0"/>
            </w:pPr>
            <w:r>
              <w:rPr>
                <w:sz w:val="15"/>
              </w:rPr>
              <w:t>Keeps the null stationary and interpretable.</w:t>
            </w:r>
          </w:p>
        </w:tc>
        <w:tc>
          <w:tcPr>
            <w:tcW w:w="6192" w:type="dxa"/>
            <w:vAlign w:val="center"/>
          </w:tcPr>
          <w:p w14:paraId="21EEAC26" w14:textId="77777777" w:rsidR="009937B7" w:rsidRDefault="00000000">
            <w:pPr>
              <w:keepLines/>
              <w:spacing w:after="0"/>
            </w:pPr>
            <w:r>
              <w:rPr>
                <w:sz w:val="15"/>
              </w:rPr>
              <w:t>Limits transportability to clinical diaries with treatment changes or disease evolution.</w:t>
            </w:r>
          </w:p>
        </w:tc>
      </w:tr>
    </w:tbl>
    <w:p w14:paraId="5CABF038" w14:textId="77777777" w:rsidR="009937B7" w:rsidRDefault="009937B7">
      <w:pPr>
        <w:spacing w:after="0"/>
      </w:pPr>
    </w:p>
    <w:p w14:paraId="4B2B7813" w14:textId="77777777" w:rsidR="009937B7" w:rsidRDefault="00000000">
      <w:pPr>
        <w:pStyle w:val="Heading1"/>
      </w:pPr>
      <w:r>
        <w:t>S4. C3/ILP algorithm and applicability</w:t>
      </w:r>
    </w:p>
    <w:p w14:paraId="5DAA41AC" w14:textId="77777777" w:rsidR="009937B7" w:rsidRDefault="00000000">
      <w:r>
        <w:t xml:space="preserve">The adapter operates at the cycle level. A nonovulatory cycle, a cycle without a valid ovulation day, or a cycle without a usable progesterone field receives the simulator-generated inadequate-luteal-phase indicator. For another ovulatory cycle, the adapter identifies days 5–9 after ovulation and uses the maximum simulated progesterone concentration in that interval. If the interval is absent, it falls back to all </w:t>
      </w:r>
      <w:proofErr w:type="spellStart"/>
      <w:r>
        <w:t>postovulation</w:t>
      </w:r>
      <w:proofErr w:type="spellEnd"/>
      <w:r>
        <w:t xml:space="preserve"> days. A value below 5.0 ng/mL is designated inadequate. C3 then compares ADSF(O+L+M) with ADSF(F) using only designated cycles. This is the implemented algorithm, and it supersedes the earlier draft sentence suggesting that ordinary nonovulatory cycles without an ILP indicator were excluded. </w:t>
      </w:r>
      <w:r w:rsidR="00D920B5">
        <w:fldChar w:fldCharType="begin"/>
      </w:r>
      <w:r w:rsidR="00D920B5">
        <w:instrText xml:space="preserve"> ADDIN ZOTERO_ITEM CSL_CITATION {"citationID":"PT7Vn1I8","properties":{"unsorted":false,"formattedCitation":"\\super 7\\nosupersub{}","plainCitation":"7","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D920B5">
        <w:fldChar w:fldCharType="separate"/>
      </w:r>
      <w:r w:rsidR="00D920B5" w:rsidRPr="00D920B5">
        <w:rPr>
          <w:rFonts w:eastAsiaTheme="minorEastAsia" w:cs="Times New Roman"/>
          <w:szCs w:val="24"/>
          <w:vertAlign w:val="superscript"/>
        </w:rPr>
        <w:t>7</w:t>
      </w:r>
      <w:r w:rsidR="00D920B5">
        <w:fldChar w:fldCharType="end"/>
      </w:r>
    </w:p>
    <w:p w14:paraId="67A65C57" w14:textId="77777777" w:rsidR="009937B7" w:rsidRDefault="00000000">
      <w:r>
        <w:t>C3 applicability is window-specific: a pooled window is applicable when it includes at least one designated cycle, but its ratio can still be undefined because labeled numerator/comparator days or events are insufficient. The cycle-reproducibility rule requires at least the prespecified number of complete ILP cycles. The exploratory C3 negative-binomial model requires at least four complete designated cycles and four seizure days in labeled designated-cycle data. C3 is not applicable in the healthy ovulatory cohort.</w:t>
      </w:r>
    </w:p>
    <w:p w14:paraId="74317548" w14:textId="77777777" w:rsidR="009937B7" w:rsidRDefault="00000000">
      <w:pPr>
        <w:pStyle w:val="Heading1"/>
      </w:pPr>
      <w:r>
        <w:lastRenderedPageBreak/>
        <w:t>S5. Cumulative simulated Herzog seizure-frequency ratios</w:t>
      </w:r>
    </w:p>
    <w:p w14:paraId="286D38C7" w14:textId="77777777" w:rsidR="009937B7" w:rsidRDefault="00000000">
      <w:r>
        <w:t>Supplementary Table S1. Cumulative distributions of simulated Herzog seizure-frequency ratios in strict three-complete-cycle windows under independence. Each panel has one row per participant-window. The first column is the Herzog ratio threshold. Positive infinity is defined and exceeds every finite threshold; undefined 0/0 or missing-phase ratios are excluded from the defined-ratio denominator. The ≥0 row therefore equals 100%. Only the study simulations are tabulated; the published trial data that motivated the layout are not reproduced or combined.</w:t>
      </w:r>
    </w:p>
    <w:p w14:paraId="0127FA3F" w14:textId="77777777" w:rsidR="009937B7" w:rsidRDefault="00000000">
      <w:pPr>
        <w:pStyle w:val="Heading2"/>
      </w:pPr>
      <w:r>
        <w:t>Panel A — C1 = ADSF(M)/ADSF(F+L)</w:t>
      </w:r>
    </w:p>
    <w:tbl>
      <w:tblPr>
        <w:tblStyle w:val="TableGrid"/>
        <w:tblW w:w="0" w:type="auto"/>
        <w:jc w:val="center"/>
        <w:tblLook w:val="04A0" w:firstRow="1" w:lastRow="0" w:firstColumn="1" w:lastColumn="0" w:noHBand="0" w:noVBand="1"/>
      </w:tblPr>
      <w:tblGrid>
        <w:gridCol w:w="2878"/>
        <w:gridCol w:w="2878"/>
        <w:gridCol w:w="2878"/>
        <w:gridCol w:w="2878"/>
        <w:gridCol w:w="2878"/>
      </w:tblGrid>
      <w:tr w:rsidR="009937B7" w14:paraId="0BA9EA34" w14:textId="77777777">
        <w:trPr>
          <w:tblHeader/>
          <w:jc w:val="center"/>
        </w:trPr>
        <w:tc>
          <w:tcPr>
            <w:tcW w:w="2880" w:type="dxa"/>
            <w:shd w:val="clear" w:color="auto" w:fill="D9EAF7"/>
            <w:vAlign w:val="center"/>
          </w:tcPr>
          <w:p w14:paraId="75B7EF17" w14:textId="77777777" w:rsidR="009937B7" w:rsidRDefault="00000000">
            <w:pPr>
              <w:jc w:val="center"/>
            </w:pPr>
            <w:r>
              <w:rPr>
                <w:rFonts w:ascii="Arial" w:hAnsi="Arial"/>
                <w:b/>
                <w:sz w:val="15"/>
              </w:rPr>
              <w:t>Herzog ratio threshold (≥)</w:t>
            </w:r>
          </w:p>
        </w:tc>
        <w:tc>
          <w:tcPr>
            <w:tcW w:w="2880" w:type="dxa"/>
            <w:shd w:val="clear" w:color="auto" w:fill="D9EAF7"/>
            <w:vAlign w:val="center"/>
          </w:tcPr>
          <w:p w14:paraId="2C5C4C01" w14:textId="77777777" w:rsidR="009937B7" w:rsidRDefault="00000000">
            <w:pPr>
              <w:jc w:val="center"/>
            </w:pPr>
            <w:r>
              <w:rPr>
                <w:rFonts w:ascii="Arial" w:hAnsi="Arial"/>
                <w:b/>
                <w:sz w:val="15"/>
              </w:rPr>
              <w:t>Healthy n</w:t>
            </w:r>
          </w:p>
        </w:tc>
        <w:tc>
          <w:tcPr>
            <w:tcW w:w="2880" w:type="dxa"/>
            <w:shd w:val="clear" w:color="auto" w:fill="D9EAF7"/>
            <w:vAlign w:val="center"/>
          </w:tcPr>
          <w:p w14:paraId="6BDC90F6" w14:textId="77777777" w:rsidR="009937B7" w:rsidRDefault="00000000">
            <w:pPr>
              <w:jc w:val="center"/>
            </w:pPr>
            <w:r>
              <w:rPr>
                <w:rFonts w:ascii="Arial" w:hAnsi="Arial"/>
                <w:b/>
                <w:sz w:val="15"/>
              </w:rPr>
              <w:t>Healthy %</w:t>
            </w:r>
          </w:p>
        </w:tc>
        <w:tc>
          <w:tcPr>
            <w:tcW w:w="2880" w:type="dxa"/>
            <w:shd w:val="clear" w:color="auto" w:fill="D9EAF7"/>
            <w:vAlign w:val="center"/>
          </w:tcPr>
          <w:p w14:paraId="07B21BF7" w14:textId="77777777" w:rsidR="009937B7" w:rsidRDefault="00000000">
            <w:pPr>
              <w:jc w:val="center"/>
            </w:pPr>
            <w:r>
              <w:rPr>
                <w:rFonts w:ascii="Arial" w:hAnsi="Arial"/>
                <w:b/>
                <w:sz w:val="15"/>
              </w:rPr>
              <w:t>Heterogeneous n</w:t>
            </w:r>
          </w:p>
        </w:tc>
        <w:tc>
          <w:tcPr>
            <w:tcW w:w="2880" w:type="dxa"/>
            <w:shd w:val="clear" w:color="auto" w:fill="D9EAF7"/>
            <w:vAlign w:val="center"/>
          </w:tcPr>
          <w:p w14:paraId="56E78A1A" w14:textId="77777777" w:rsidR="009937B7" w:rsidRDefault="00000000">
            <w:pPr>
              <w:jc w:val="center"/>
            </w:pPr>
            <w:r>
              <w:rPr>
                <w:rFonts w:ascii="Arial" w:hAnsi="Arial"/>
                <w:b/>
                <w:sz w:val="15"/>
              </w:rPr>
              <w:t>Heterogeneous %</w:t>
            </w:r>
          </w:p>
        </w:tc>
      </w:tr>
      <w:tr w:rsidR="009937B7" w14:paraId="4407AAC1" w14:textId="77777777">
        <w:trPr>
          <w:jc w:val="center"/>
        </w:trPr>
        <w:tc>
          <w:tcPr>
            <w:tcW w:w="2880" w:type="dxa"/>
            <w:vAlign w:val="center"/>
          </w:tcPr>
          <w:p w14:paraId="108A8FCE" w14:textId="77777777" w:rsidR="009937B7" w:rsidRDefault="00000000">
            <w:pPr>
              <w:keepLines/>
              <w:spacing w:after="0"/>
            </w:pPr>
            <w:r>
              <w:rPr>
                <w:sz w:val="15"/>
              </w:rPr>
              <w:t>0</w:t>
            </w:r>
          </w:p>
        </w:tc>
        <w:tc>
          <w:tcPr>
            <w:tcW w:w="2880" w:type="dxa"/>
            <w:vAlign w:val="center"/>
          </w:tcPr>
          <w:p w14:paraId="2EBB8D2E" w14:textId="77777777" w:rsidR="009937B7" w:rsidRDefault="00000000">
            <w:pPr>
              <w:keepLines/>
              <w:spacing w:after="0"/>
            </w:pPr>
            <w:r>
              <w:rPr>
                <w:sz w:val="15"/>
              </w:rPr>
              <w:t>43,607</w:t>
            </w:r>
          </w:p>
        </w:tc>
        <w:tc>
          <w:tcPr>
            <w:tcW w:w="2880" w:type="dxa"/>
            <w:vAlign w:val="center"/>
          </w:tcPr>
          <w:p w14:paraId="6C23F227" w14:textId="77777777" w:rsidR="009937B7" w:rsidRDefault="00000000">
            <w:pPr>
              <w:keepLines/>
              <w:spacing w:after="0"/>
            </w:pPr>
            <w:r>
              <w:rPr>
                <w:sz w:val="15"/>
              </w:rPr>
              <w:t>100.00</w:t>
            </w:r>
          </w:p>
        </w:tc>
        <w:tc>
          <w:tcPr>
            <w:tcW w:w="2880" w:type="dxa"/>
            <w:vAlign w:val="center"/>
          </w:tcPr>
          <w:p w14:paraId="3A0DB735" w14:textId="77777777" w:rsidR="009937B7" w:rsidRDefault="00000000">
            <w:pPr>
              <w:keepLines/>
              <w:spacing w:after="0"/>
            </w:pPr>
            <w:r>
              <w:rPr>
                <w:sz w:val="15"/>
              </w:rPr>
              <w:t>43,653</w:t>
            </w:r>
          </w:p>
        </w:tc>
        <w:tc>
          <w:tcPr>
            <w:tcW w:w="2880" w:type="dxa"/>
            <w:vAlign w:val="center"/>
          </w:tcPr>
          <w:p w14:paraId="3B3A3B74" w14:textId="77777777" w:rsidR="009937B7" w:rsidRDefault="00000000">
            <w:pPr>
              <w:keepLines/>
              <w:spacing w:after="0"/>
            </w:pPr>
            <w:r>
              <w:rPr>
                <w:sz w:val="15"/>
              </w:rPr>
              <w:t>100.00</w:t>
            </w:r>
          </w:p>
        </w:tc>
      </w:tr>
      <w:tr w:rsidR="009937B7" w14:paraId="72A76A4B" w14:textId="77777777">
        <w:trPr>
          <w:jc w:val="center"/>
        </w:trPr>
        <w:tc>
          <w:tcPr>
            <w:tcW w:w="2880" w:type="dxa"/>
            <w:vAlign w:val="center"/>
          </w:tcPr>
          <w:p w14:paraId="752E913E" w14:textId="77777777" w:rsidR="009937B7" w:rsidRDefault="00000000">
            <w:pPr>
              <w:keepLines/>
              <w:spacing w:after="0"/>
            </w:pPr>
            <w:r>
              <w:rPr>
                <w:sz w:val="15"/>
              </w:rPr>
              <w:t>1</w:t>
            </w:r>
          </w:p>
        </w:tc>
        <w:tc>
          <w:tcPr>
            <w:tcW w:w="2880" w:type="dxa"/>
            <w:vAlign w:val="center"/>
          </w:tcPr>
          <w:p w14:paraId="1686DD47" w14:textId="77777777" w:rsidR="009937B7" w:rsidRDefault="00000000">
            <w:pPr>
              <w:keepLines/>
              <w:spacing w:after="0"/>
            </w:pPr>
            <w:r>
              <w:rPr>
                <w:sz w:val="15"/>
              </w:rPr>
              <w:t>19,555</w:t>
            </w:r>
          </w:p>
        </w:tc>
        <w:tc>
          <w:tcPr>
            <w:tcW w:w="2880" w:type="dxa"/>
            <w:vAlign w:val="center"/>
          </w:tcPr>
          <w:p w14:paraId="4EE3B9E5" w14:textId="77777777" w:rsidR="009937B7" w:rsidRDefault="00000000">
            <w:pPr>
              <w:keepLines/>
              <w:spacing w:after="0"/>
            </w:pPr>
            <w:r>
              <w:rPr>
                <w:sz w:val="15"/>
              </w:rPr>
              <w:t>44.84</w:t>
            </w:r>
          </w:p>
        </w:tc>
        <w:tc>
          <w:tcPr>
            <w:tcW w:w="2880" w:type="dxa"/>
            <w:vAlign w:val="center"/>
          </w:tcPr>
          <w:p w14:paraId="115F5C83" w14:textId="77777777" w:rsidR="009937B7" w:rsidRDefault="00000000">
            <w:pPr>
              <w:keepLines/>
              <w:spacing w:after="0"/>
            </w:pPr>
            <w:r>
              <w:rPr>
                <w:sz w:val="15"/>
              </w:rPr>
              <w:t>19,669</w:t>
            </w:r>
          </w:p>
        </w:tc>
        <w:tc>
          <w:tcPr>
            <w:tcW w:w="2880" w:type="dxa"/>
            <w:vAlign w:val="center"/>
          </w:tcPr>
          <w:p w14:paraId="126CCAA9" w14:textId="77777777" w:rsidR="009937B7" w:rsidRDefault="00000000">
            <w:pPr>
              <w:keepLines/>
              <w:spacing w:after="0"/>
            </w:pPr>
            <w:r>
              <w:rPr>
                <w:sz w:val="15"/>
              </w:rPr>
              <w:t>45.06</w:t>
            </w:r>
          </w:p>
        </w:tc>
      </w:tr>
      <w:tr w:rsidR="009937B7" w14:paraId="3C6A7046" w14:textId="77777777">
        <w:trPr>
          <w:jc w:val="center"/>
        </w:trPr>
        <w:tc>
          <w:tcPr>
            <w:tcW w:w="2880" w:type="dxa"/>
            <w:vAlign w:val="center"/>
          </w:tcPr>
          <w:p w14:paraId="1BA5A23B" w14:textId="77777777" w:rsidR="009937B7" w:rsidRDefault="00000000">
            <w:pPr>
              <w:keepLines/>
              <w:spacing w:after="0"/>
            </w:pPr>
            <w:r>
              <w:rPr>
                <w:sz w:val="15"/>
              </w:rPr>
              <w:t>1.69</w:t>
            </w:r>
          </w:p>
        </w:tc>
        <w:tc>
          <w:tcPr>
            <w:tcW w:w="2880" w:type="dxa"/>
            <w:vAlign w:val="center"/>
          </w:tcPr>
          <w:p w14:paraId="3C4D62F6" w14:textId="77777777" w:rsidR="009937B7" w:rsidRDefault="00000000">
            <w:pPr>
              <w:keepLines/>
              <w:spacing w:after="0"/>
            </w:pPr>
            <w:r>
              <w:rPr>
                <w:sz w:val="15"/>
              </w:rPr>
              <w:t>11,748</w:t>
            </w:r>
          </w:p>
        </w:tc>
        <w:tc>
          <w:tcPr>
            <w:tcW w:w="2880" w:type="dxa"/>
            <w:vAlign w:val="center"/>
          </w:tcPr>
          <w:p w14:paraId="7FDA53AD" w14:textId="77777777" w:rsidR="009937B7" w:rsidRDefault="00000000">
            <w:pPr>
              <w:keepLines/>
              <w:spacing w:after="0"/>
            </w:pPr>
            <w:r>
              <w:rPr>
                <w:sz w:val="15"/>
              </w:rPr>
              <w:t>26.94</w:t>
            </w:r>
          </w:p>
        </w:tc>
        <w:tc>
          <w:tcPr>
            <w:tcW w:w="2880" w:type="dxa"/>
            <w:vAlign w:val="center"/>
          </w:tcPr>
          <w:p w14:paraId="75C90BA8" w14:textId="77777777" w:rsidR="009937B7" w:rsidRDefault="00000000">
            <w:pPr>
              <w:keepLines/>
              <w:spacing w:after="0"/>
            </w:pPr>
            <w:r>
              <w:rPr>
                <w:sz w:val="15"/>
              </w:rPr>
              <w:t>11,967</w:t>
            </w:r>
          </w:p>
        </w:tc>
        <w:tc>
          <w:tcPr>
            <w:tcW w:w="2880" w:type="dxa"/>
            <w:vAlign w:val="center"/>
          </w:tcPr>
          <w:p w14:paraId="3CD116F4" w14:textId="77777777" w:rsidR="009937B7" w:rsidRDefault="00000000">
            <w:pPr>
              <w:keepLines/>
              <w:spacing w:after="0"/>
            </w:pPr>
            <w:r>
              <w:rPr>
                <w:sz w:val="15"/>
              </w:rPr>
              <w:t>27.41</w:t>
            </w:r>
          </w:p>
        </w:tc>
      </w:tr>
      <w:tr w:rsidR="009937B7" w14:paraId="53703C52" w14:textId="77777777">
        <w:trPr>
          <w:jc w:val="center"/>
        </w:trPr>
        <w:tc>
          <w:tcPr>
            <w:tcW w:w="2880" w:type="dxa"/>
            <w:vAlign w:val="center"/>
          </w:tcPr>
          <w:p w14:paraId="5A61FAE7" w14:textId="77777777" w:rsidR="009937B7" w:rsidRDefault="00000000">
            <w:pPr>
              <w:keepLines/>
              <w:spacing w:after="0"/>
            </w:pPr>
            <w:r>
              <w:rPr>
                <w:sz w:val="15"/>
              </w:rPr>
              <w:t>2</w:t>
            </w:r>
          </w:p>
        </w:tc>
        <w:tc>
          <w:tcPr>
            <w:tcW w:w="2880" w:type="dxa"/>
            <w:vAlign w:val="center"/>
          </w:tcPr>
          <w:p w14:paraId="7BE36913" w14:textId="77777777" w:rsidR="009937B7" w:rsidRDefault="00000000">
            <w:pPr>
              <w:keepLines/>
              <w:spacing w:after="0"/>
            </w:pPr>
            <w:r>
              <w:rPr>
                <w:sz w:val="15"/>
              </w:rPr>
              <w:t>10,618</w:t>
            </w:r>
          </w:p>
        </w:tc>
        <w:tc>
          <w:tcPr>
            <w:tcW w:w="2880" w:type="dxa"/>
            <w:vAlign w:val="center"/>
          </w:tcPr>
          <w:p w14:paraId="5E42F317" w14:textId="77777777" w:rsidR="009937B7" w:rsidRDefault="00000000">
            <w:pPr>
              <w:keepLines/>
              <w:spacing w:after="0"/>
            </w:pPr>
            <w:r>
              <w:rPr>
                <w:sz w:val="15"/>
              </w:rPr>
              <w:t>24.35</w:t>
            </w:r>
          </w:p>
        </w:tc>
        <w:tc>
          <w:tcPr>
            <w:tcW w:w="2880" w:type="dxa"/>
            <w:vAlign w:val="center"/>
          </w:tcPr>
          <w:p w14:paraId="4974967E" w14:textId="77777777" w:rsidR="009937B7" w:rsidRDefault="00000000">
            <w:pPr>
              <w:keepLines/>
              <w:spacing w:after="0"/>
            </w:pPr>
            <w:r>
              <w:rPr>
                <w:sz w:val="15"/>
              </w:rPr>
              <w:t>10,764</w:t>
            </w:r>
          </w:p>
        </w:tc>
        <w:tc>
          <w:tcPr>
            <w:tcW w:w="2880" w:type="dxa"/>
            <w:vAlign w:val="center"/>
          </w:tcPr>
          <w:p w14:paraId="18BE3126" w14:textId="77777777" w:rsidR="009937B7" w:rsidRDefault="00000000">
            <w:pPr>
              <w:keepLines/>
              <w:spacing w:after="0"/>
            </w:pPr>
            <w:r>
              <w:rPr>
                <w:sz w:val="15"/>
              </w:rPr>
              <w:t>24.66</w:t>
            </w:r>
          </w:p>
        </w:tc>
      </w:tr>
      <w:tr w:rsidR="009937B7" w14:paraId="66E705F9" w14:textId="77777777">
        <w:trPr>
          <w:jc w:val="center"/>
        </w:trPr>
        <w:tc>
          <w:tcPr>
            <w:tcW w:w="2880" w:type="dxa"/>
            <w:vAlign w:val="center"/>
          </w:tcPr>
          <w:p w14:paraId="13C6F480" w14:textId="77777777" w:rsidR="009937B7" w:rsidRDefault="00000000">
            <w:pPr>
              <w:keepLines/>
              <w:spacing w:after="0"/>
            </w:pPr>
            <w:r>
              <w:rPr>
                <w:sz w:val="15"/>
              </w:rPr>
              <w:t>3</w:t>
            </w:r>
          </w:p>
        </w:tc>
        <w:tc>
          <w:tcPr>
            <w:tcW w:w="2880" w:type="dxa"/>
            <w:vAlign w:val="center"/>
          </w:tcPr>
          <w:p w14:paraId="529E9CC1" w14:textId="77777777" w:rsidR="009937B7" w:rsidRDefault="00000000">
            <w:pPr>
              <w:keepLines/>
              <w:spacing w:after="0"/>
            </w:pPr>
            <w:r>
              <w:rPr>
                <w:sz w:val="15"/>
              </w:rPr>
              <w:t>6,039</w:t>
            </w:r>
          </w:p>
        </w:tc>
        <w:tc>
          <w:tcPr>
            <w:tcW w:w="2880" w:type="dxa"/>
            <w:vAlign w:val="center"/>
          </w:tcPr>
          <w:p w14:paraId="29F0722E" w14:textId="77777777" w:rsidR="009937B7" w:rsidRDefault="00000000">
            <w:pPr>
              <w:keepLines/>
              <w:spacing w:after="0"/>
            </w:pPr>
            <w:r>
              <w:rPr>
                <w:sz w:val="15"/>
              </w:rPr>
              <w:t>13.85</w:t>
            </w:r>
          </w:p>
        </w:tc>
        <w:tc>
          <w:tcPr>
            <w:tcW w:w="2880" w:type="dxa"/>
            <w:vAlign w:val="center"/>
          </w:tcPr>
          <w:p w14:paraId="08590EEE" w14:textId="77777777" w:rsidR="009937B7" w:rsidRDefault="00000000">
            <w:pPr>
              <w:keepLines/>
              <w:spacing w:after="0"/>
            </w:pPr>
            <w:r>
              <w:rPr>
                <w:sz w:val="15"/>
              </w:rPr>
              <w:t>6,116</w:t>
            </w:r>
          </w:p>
        </w:tc>
        <w:tc>
          <w:tcPr>
            <w:tcW w:w="2880" w:type="dxa"/>
            <w:vAlign w:val="center"/>
          </w:tcPr>
          <w:p w14:paraId="5B9E671F" w14:textId="77777777" w:rsidR="009937B7" w:rsidRDefault="00000000">
            <w:pPr>
              <w:keepLines/>
              <w:spacing w:after="0"/>
            </w:pPr>
            <w:r>
              <w:rPr>
                <w:sz w:val="15"/>
              </w:rPr>
              <w:t>14.01</w:t>
            </w:r>
          </w:p>
        </w:tc>
      </w:tr>
      <w:tr w:rsidR="009937B7" w14:paraId="083E3E3F" w14:textId="77777777">
        <w:trPr>
          <w:jc w:val="center"/>
        </w:trPr>
        <w:tc>
          <w:tcPr>
            <w:tcW w:w="2880" w:type="dxa"/>
            <w:vAlign w:val="center"/>
          </w:tcPr>
          <w:p w14:paraId="47DD0902" w14:textId="77777777" w:rsidR="009937B7" w:rsidRDefault="00000000">
            <w:pPr>
              <w:keepLines/>
              <w:spacing w:after="0"/>
            </w:pPr>
            <w:r>
              <w:rPr>
                <w:sz w:val="15"/>
              </w:rPr>
              <w:t>4</w:t>
            </w:r>
          </w:p>
        </w:tc>
        <w:tc>
          <w:tcPr>
            <w:tcW w:w="2880" w:type="dxa"/>
            <w:vAlign w:val="center"/>
          </w:tcPr>
          <w:p w14:paraId="05AF6C9E" w14:textId="77777777" w:rsidR="009937B7" w:rsidRDefault="00000000">
            <w:pPr>
              <w:keepLines/>
              <w:spacing w:after="0"/>
            </w:pPr>
            <w:r>
              <w:rPr>
                <w:sz w:val="15"/>
              </w:rPr>
              <w:t>4,622</w:t>
            </w:r>
          </w:p>
        </w:tc>
        <w:tc>
          <w:tcPr>
            <w:tcW w:w="2880" w:type="dxa"/>
            <w:vAlign w:val="center"/>
          </w:tcPr>
          <w:p w14:paraId="35E6A98A" w14:textId="77777777" w:rsidR="009937B7" w:rsidRDefault="00000000">
            <w:pPr>
              <w:keepLines/>
              <w:spacing w:after="0"/>
            </w:pPr>
            <w:r>
              <w:rPr>
                <w:sz w:val="15"/>
              </w:rPr>
              <w:t>10.60</w:t>
            </w:r>
          </w:p>
        </w:tc>
        <w:tc>
          <w:tcPr>
            <w:tcW w:w="2880" w:type="dxa"/>
            <w:vAlign w:val="center"/>
          </w:tcPr>
          <w:p w14:paraId="6D02D930" w14:textId="77777777" w:rsidR="009937B7" w:rsidRDefault="00000000">
            <w:pPr>
              <w:keepLines/>
              <w:spacing w:after="0"/>
            </w:pPr>
            <w:r>
              <w:rPr>
                <w:sz w:val="15"/>
              </w:rPr>
              <w:t>4,756</w:t>
            </w:r>
          </w:p>
        </w:tc>
        <w:tc>
          <w:tcPr>
            <w:tcW w:w="2880" w:type="dxa"/>
            <w:vAlign w:val="center"/>
          </w:tcPr>
          <w:p w14:paraId="21530046" w14:textId="77777777" w:rsidR="009937B7" w:rsidRDefault="00000000">
            <w:pPr>
              <w:keepLines/>
              <w:spacing w:after="0"/>
            </w:pPr>
            <w:r>
              <w:rPr>
                <w:sz w:val="15"/>
              </w:rPr>
              <w:t>10.90</w:t>
            </w:r>
          </w:p>
        </w:tc>
      </w:tr>
      <w:tr w:rsidR="009937B7" w14:paraId="5E97EA65" w14:textId="77777777">
        <w:trPr>
          <w:jc w:val="center"/>
        </w:trPr>
        <w:tc>
          <w:tcPr>
            <w:tcW w:w="2880" w:type="dxa"/>
            <w:vAlign w:val="center"/>
          </w:tcPr>
          <w:p w14:paraId="56E6AEEF" w14:textId="77777777" w:rsidR="009937B7" w:rsidRDefault="00000000">
            <w:pPr>
              <w:keepLines/>
              <w:spacing w:after="0"/>
            </w:pPr>
            <w:r>
              <w:rPr>
                <w:sz w:val="15"/>
              </w:rPr>
              <w:t>5</w:t>
            </w:r>
          </w:p>
        </w:tc>
        <w:tc>
          <w:tcPr>
            <w:tcW w:w="2880" w:type="dxa"/>
            <w:vAlign w:val="center"/>
          </w:tcPr>
          <w:p w14:paraId="6AD1DB91" w14:textId="77777777" w:rsidR="009937B7" w:rsidRDefault="00000000">
            <w:pPr>
              <w:keepLines/>
              <w:spacing w:after="0"/>
            </w:pPr>
            <w:r>
              <w:rPr>
                <w:sz w:val="15"/>
              </w:rPr>
              <w:t>3,385</w:t>
            </w:r>
          </w:p>
        </w:tc>
        <w:tc>
          <w:tcPr>
            <w:tcW w:w="2880" w:type="dxa"/>
            <w:vAlign w:val="center"/>
          </w:tcPr>
          <w:p w14:paraId="0FE1343A" w14:textId="77777777" w:rsidR="009937B7" w:rsidRDefault="00000000">
            <w:pPr>
              <w:keepLines/>
              <w:spacing w:after="0"/>
            </w:pPr>
            <w:r>
              <w:rPr>
                <w:sz w:val="15"/>
              </w:rPr>
              <w:t>7.76</w:t>
            </w:r>
          </w:p>
        </w:tc>
        <w:tc>
          <w:tcPr>
            <w:tcW w:w="2880" w:type="dxa"/>
            <w:vAlign w:val="center"/>
          </w:tcPr>
          <w:p w14:paraId="4D9D53C9" w14:textId="77777777" w:rsidR="009937B7" w:rsidRDefault="00000000">
            <w:pPr>
              <w:keepLines/>
              <w:spacing w:after="0"/>
            </w:pPr>
            <w:r>
              <w:rPr>
                <w:sz w:val="15"/>
              </w:rPr>
              <w:t>3,498</w:t>
            </w:r>
          </w:p>
        </w:tc>
        <w:tc>
          <w:tcPr>
            <w:tcW w:w="2880" w:type="dxa"/>
            <w:vAlign w:val="center"/>
          </w:tcPr>
          <w:p w14:paraId="27A42122" w14:textId="77777777" w:rsidR="009937B7" w:rsidRDefault="00000000">
            <w:pPr>
              <w:keepLines/>
              <w:spacing w:after="0"/>
            </w:pPr>
            <w:r>
              <w:rPr>
                <w:sz w:val="15"/>
              </w:rPr>
              <w:t>8.01</w:t>
            </w:r>
          </w:p>
        </w:tc>
      </w:tr>
      <w:tr w:rsidR="009937B7" w14:paraId="66463888" w14:textId="77777777">
        <w:trPr>
          <w:jc w:val="center"/>
        </w:trPr>
        <w:tc>
          <w:tcPr>
            <w:tcW w:w="2880" w:type="dxa"/>
            <w:vAlign w:val="center"/>
          </w:tcPr>
          <w:p w14:paraId="050804C1" w14:textId="77777777" w:rsidR="009937B7" w:rsidRDefault="00000000">
            <w:pPr>
              <w:keepLines/>
              <w:spacing w:after="0"/>
            </w:pPr>
            <w:r>
              <w:rPr>
                <w:sz w:val="15"/>
              </w:rPr>
              <w:t>6</w:t>
            </w:r>
          </w:p>
        </w:tc>
        <w:tc>
          <w:tcPr>
            <w:tcW w:w="2880" w:type="dxa"/>
            <w:vAlign w:val="center"/>
          </w:tcPr>
          <w:p w14:paraId="1FAB0E59" w14:textId="77777777" w:rsidR="009937B7" w:rsidRDefault="00000000">
            <w:pPr>
              <w:keepLines/>
              <w:spacing w:after="0"/>
            </w:pPr>
            <w:r>
              <w:rPr>
                <w:sz w:val="15"/>
              </w:rPr>
              <w:t>3,106</w:t>
            </w:r>
          </w:p>
        </w:tc>
        <w:tc>
          <w:tcPr>
            <w:tcW w:w="2880" w:type="dxa"/>
            <w:vAlign w:val="center"/>
          </w:tcPr>
          <w:p w14:paraId="00522296" w14:textId="77777777" w:rsidR="009937B7" w:rsidRDefault="00000000">
            <w:pPr>
              <w:keepLines/>
              <w:spacing w:after="0"/>
            </w:pPr>
            <w:r>
              <w:rPr>
                <w:sz w:val="15"/>
              </w:rPr>
              <w:t>7.12</w:t>
            </w:r>
          </w:p>
        </w:tc>
        <w:tc>
          <w:tcPr>
            <w:tcW w:w="2880" w:type="dxa"/>
            <w:vAlign w:val="center"/>
          </w:tcPr>
          <w:p w14:paraId="6A057515" w14:textId="77777777" w:rsidR="009937B7" w:rsidRDefault="00000000">
            <w:pPr>
              <w:keepLines/>
              <w:spacing w:after="0"/>
            </w:pPr>
            <w:r>
              <w:rPr>
                <w:sz w:val="15"/>
              </w:rPr>
              <w:t>3,257</w:t>
            </w:r>
          </w:p>
        </w:tc>
        <w:tc>
          <w:tcPr>
            <w:tcW w:w="2880" w:type="dxa"/>
            <w:vAlign w:val="center"/>
          </w:tcPr>
          <w:p w14:paraId="6E69A75B" w14:textId="77777777" w:rsidR="009937B7" w:rsidRDefault="00000000">
            <w:pPr>
              <w:keepLines/>
              <w:spacing w:after="0"/>
            </w:pPr>
            <w:r>
              <w:rPr>
                <w:sz w:val="15"/>
              </w:rPr>
              <w:t>7.46</w:t>
            </w:r>
          </w:p>
        </w:tc>
      </w:tr>
      <w:tr w:rsidR="009937B7" w14:paraId="2FFAB2E7" w14:textId="77777777">
        <w:trPr>
          <w:jc w:val="center"/>
        </w:trPr>
        <w:tc>
          <w:tcPr>
            <w:tcW w:w="2880" w:type="dxa"/>
            <w:vAlign w:val="center"/>
          </w:tcPr>
          <w:p w14:paraId="2EF39798" w14:textId="77777777" w:rsidR="009937B7" w:rsidRDefault="00000000">
            <w:pPr>
              <w:keepLines/>
              <w:spacing w:after="0"/>
            </w:pPr>
            <w:r>
              <w:rPr>
                <w:sz w:val="15"/>
              </w:rPr>
              <w:t>7</w:t>
            </w:r>
          </w:p>
        </w:tc>
        <w:tc>
          <w:tcPr>
            <w:tcW w:w="2880" w:type="dxa"/>
            <w:vAlign w:val="center"/>
          </w:tcPr>
          <w:p w14:paraId="520B620F" w14:textId="77777777" w:rsidR="009937B7" w:rsidRDefault="00000000">
            <w:pPr>
              <w:keepLines/>
              <w:spacing w:after="0"/>
            </w:pPr>
            <w:r>
              <w:rPr>
                <w:sz w:val="15"/>
              </w:rPr>
              <w:t>2,900</w:t>
            </w:r>
          </w:p>
        </w:tc>
        <w:tc>
          <w:tcPr>
            <w:tcW w:w="2880" w:type="dxa"/>
            <w:vAlign w:val="center"/>
          </w:tcPr>
          <w:p w14:paraId="19BDAA00" w14:textId="77777777" w:rsidR="009937B7" w:rsidRDefault="00000000">
            <w:pPr>
              <w:keepLines/>
              <w:spacing w:after="0"/>
            </w:pPr>
            <w:r>
              <w:rPr>
                <w:sz w:val="15"/>
              </w:rPr>
              <w:t>6.65</w:t>
            </w:r>
          </w:p>
        </w:tc>
        <w:tc>
          <w:tcPr>
            <w:tcW w:w="2880" w:type="dxa"/>
            <w:vAlign w:val="center"/>
          </w:tcPr>
          <w:p w14:paraId="1C2F7F98" w14:textId="77777777" w:rsidR="009937B7" w:rsidRDefault="00000000">
            <w:pPr>
              <w:keepLines/>
              <w:spacing w:after="0"/>
            </w:pPr>
            <w:r>
              <w:rPr>
                <w:sz w:val="15"/>
              </w:rPr>
              <w:t>3,071</w:t>
            </w:r>
          </w:p>
        </w:tc>
        <w:tc>
          <w:tcPr>
            <w:tcW w:w="2880" w:type="dxa"/>
            <w:vAlign w:val="center"/>
          </w:tcPr>
          <w:p w14:paraId="653EA988" w14:textId="77777777" w:rsidR="009937B7" w:rsidRDefault="00000000">
            <w:pPr>
              <w:keepLines/>
              <w:spacing w:after="0"/>
            </w:pPr>
            <w:r>
              <w:rPr>
                <w:sz w:val="15"/>
              </w:rPr>
              <w:t>7.04</w:t>
            </w:r>
          </w:p>
        </w:tc>
      </w:tr>
      <w:tr w:rsidR="009937B7" w14:paraId="2969C4DC" w14:textId="77777777">
        <w:trPr>
          <w:jc w:val="center"/>
        </w:trPr>
        <w:tc>
          <w:tcPr>
            <w:tcW w:w="2880" w:type="dxa"/>
            <w:vAlign w:val="center"/>
          </w:tcPr>
          <w:p w14:paraId="3FAE225B" w14:textId="77777777" w:rsidR="009937B7" w:rsidRDefault="00000000">
            <w:pPr>
              <w:keepLines/>
              <w:spacing w:after="0"/>
            </w:pPr>
            <w:r>
              <w:rPr>
                <w:sz w:val="15"/>
              </w:rPr>
              <w:t>8</w:t>
            </w:r>
          </w:p>
        </w:tc>
        <w:tc>
          <w:tcPr>
            <w:tcW w:w="2880" w:type="dxa"/>
            <w:vAlign w:val="center"/>
          </w:tcPr>
          <w:p w14:paraId="1668E01E" w14:textId="77777777" w:rsidR="009937B7" w:rsidRDefault="00000000">
            <w:pPr>
              <w:keepLines/>
              <w:spacing w:after="0"/>
            </w:pPr>
            <w:r>
              <w:rPr>
                <w:sz w:val="15"/>
              </w:rPr>
              <w:t>2,539</w:t>
            </w:r>
          </w:p>
        </w:tc>
        <w:tc>
          <w:tcPr>
            <w:tcW w:w="2880" w:type="dxa"/>
            <w:vAlign w:val="center"/>
          </w:tcPr>
          <w:p w14:paraId="506A9752" w14:textId="77777777" w:rsidR="009937B7" w:rsidRDefault="00000000">
            <w:pPr>
              <w:keepLines/>
              <w:spacing w:after="0"/>
            </w:pPr>
            <w:r>
              <w:rPr>
                <w:sz w:val="15"/>
              </w:rPr>
              <w:t>5.82</w:t>
            </w:r>
          </w:p>
        </w:tc>
        <w:tc>
          <w:tcPr>
            <w:tcW w:w="2880" w:type="dxa"/>
            <w:vAlign w:val="center"/>
          </w:tcPr>
          <w:p w14:paraId="243BF603" w14:textId="77777777" w:rsidR="009937B7" w:rsidRDefault="00000000">
            <w:pPr>
              <w:keepLines/>
              <w:spacing w:after="0"/>
            </w:pPr>
            <w:r>
              <w:rPr>
                <w:sz w:val="15"/>
              </w:rPr>
              <w:t>2,661</w:t>
            </w:r>
          </w:p>
        </w:tc>
        <w:tc>
          <w:tcPr>
            <w:tcW w:w="2880" w:type="dxa"/>
            <w:vAlign w:val="center"/>
          </w:tcPr>
          <w:p w14:paraId="2B59A709" w14:textId="77777777" w:rsidR="009937B7" w:rsidRDefault="00000000">
            <w:pPr>
              <w:keepLines/>
              <w:spacing w:after="0"/>
            </w:pPr>
            <w:r>
              <w:rPr>
                <w:sz w:val="15"/>
              </w:rPr>
              <w:t>6.10</w:t>
            </w:r>
          </w:p>
        </w:tc>
      </w:tr>
      <w:tr w:rsidR="009937B7" w14:paraId="69DB84ED" w14:textId="77777777">
        <w:trPr>
          <w:jc w:val="center"/>
        </w:trPr>
        <w:tc>
          <w:tcPr>
            <w:tcW w:w="2880" w:type="dxa"/>
            <w:vAlign w:val="center"/>
          </w:tcPr>
          <w:p w14:paraId="59B1F56D" w14:textId="77777777" w:rsidR="009937B7" w:rsidRDefault="00000000">
            <w:pPr>
              <w:keepLines/>
              <w:spacing w:after="0"/>
            </w:pPr>
            <w:r>
              <w:rPr>
                <w:sz w:val="15"/>
              </w:rPr>
              <w:t>9</w:t>
            </w:r>
          </w:p>
        </w:tc>
        <w:tc>
          <w:tcPr>
            <w:tcW w:w="2880" w:type="dxa"/>
            <w:vAlign w:val="center"/>
          </w:tcPr>
          <w:p w14:paraId="1B2137B5" w14:textId="77777777" w:rsidR="009937B7" w:rsidRDefault="00000000">
            <w:pPr>
              <w:keepLines/>
              <w:spacing w:after="0"/>
            </w:pPr>
            <w:r>
              <w:rPr>
                <w:sz w:val="15"/>
              </w:rPr>
              <w:t>2,454</w:t>
            </w:r>
          </w:p>
        </w:tc>
        <w:tc>
          <w:tcPr>
            <w:tcW w:w="2880" w:type="dxa"/>
            <w:vAlign w:val="center"/>
          </w:tcPr>
          <w:p w14:paraId="6462DDD0" w14:textId="77777777" w:rsidR="009937B7" w:rsidRDefault="00000000">
            <w:pPr>
              <w:keepLines/>
              <w:spacing w:after="0"/>
            </w:pPr>
            <w:r>
              <w:rPr>
                <w:sz w:val="15"/>
              </w:rPr>
              <w:t>5.63</w:t>
            </w:r>
          </w:p>
        </w:tc>
        <w:tc>
          <w:tcPr>
            <w:tcW w:w="2880" w:type="dxa"/>
            <w:vAlign w:val="center"/>
          </w:tcPr>
          <w:p w14:paraId="3FE46435" w14:textId="77777777" w:rsidR="009937B7" w:rsidRDefault="00000000">
            <w:pPr>
              <w:keepLines/>
              <w:spacing w:after="0"/>
            </w:pPr>
            <w:r>
              <w:rPr>
                <w:sz w:val="15"/>
              </w:rPr>
              <w:t>2,567</w:t>
            </w:r>
          </w:p>
        </w:tc>
        <w:tc>
          <w:tcPr>
            <w:tcW w:w="2880" w:type="dxa"/>
            <w:vAlign w:val="center"/>
          </w:tcPr>
          <w:p w14:paraId="37E51175" w14:textId="77777777" w:rsidR="009937B7" w:rsidRDefault="00000000">
            <w:pPr>
              <w:keepLines/>
              <w:spacing w:after="0"/>
            </w:pPr>
            <w:r>
              <w:rPr>
                <w:sz w:val="15"/>
              </w:rPr>
              <w:t>5.88</w:t>
            </w:r>
          </w:p>
        </w:tc>
      </w:tr>
      <w:tr w:rsidR="009937B7" w14:paraId="2B2F325F" w14:textId="77777777">
        <w:trPr>
          <w:jc w:val="center"/>
        </w:trPr>
        <w:tc>
          <w:tcPr>
            <w:tcW w:w="2880" w:type="dxa"/>
            <w:vAlign w:val="center"/>
          </w:tcPr>
          <w:p w14:paraId="2587669E" w14:textId="77777777" w:rsidR="009937B7" w:rsidRDefault="00000000">
            <w:pPr>
              <w:keepLines/>
              <w:spacing w:after="0"/>
            </w:pPr>
            <w:r>
              <w:rPr>
                <w:sz w:val="15"/>
              </w:rPr>
              <w:t>10</w:t>
            </w:r>
          </w:p>
        </w:tc>
        <w:tc>
          <w:tcPr>
            <w:tcW w:w="2880" w:type="dxa"/>
            <w:vAlign w:val="center"/>
          </w:tcPr>
          <w:p w14:paraId="5678922A" w14:textId="77777777" w:rsidR="009937B7" w:rsidRDefault="00000000">
            <w:pPr>
              <w:keepLines/>
              <w:spacing w:after="0"/>
            </w:pPr>
            <w:r>
              <w:rPr>
                <w:sz w:val="15"/>
              </w:rPr>
              <w:t>2,297</w:t>
            </w:r>
          </w:p>
        </w:tc>
        <w:tc>
          <w:tcPr>
            <w:tcW w:w="2880" w:type="dxa"/>
            <w:vAlign w:val="center"/>
          </w:tcPr>
          <w:p w14:paraId="6A8C3C22" w14:textId="77777777" w:rsidR="009937B7" w:rsidRDefault="00000000">
            <w:pPr>
              <w:keepLines/>
              <w:spacing w:after="0"/>
            </w:pPr>
            <w:r>
              <w:rPr>
                <w:sz w:val="15"/>
              </w:rPr>
              <w:t>5.27</w:t>
            </w:r>
          </w:p>
        </w:tc>
        <w:tc>
          <w:tcPr>
            <w:tcW w:w="2880" w:type="dxa"/>
            <w:vAlign w:val="center"/>
          </w:tcPr>
          <w:p w14:paraId="20EBCD41" w14:textId="77777777" w:rsidR="009937B7" w:rsidRDefault="00000000">
            <w:pPr>
              <w:keepLines/>
              <w:spacing w:after="0"/>
            </w:pPr>
            <w:r>
              <w:rPr>
                <w:sz w:val="15"/>
              </w:rPr>
              <w:t>2,418</w:t>
            </w:r>
          </w:p>
        </w:tc>
        <w:tc>
          <w:tcPr>
            <w:tcW w:w="2880" w:type="dxa"/>
            <w:vAlign w:val="center"/>
          </w:tcPr>
          <w:p w14:paraId="112DF57B" w14:textId="77777777" w:rsidR="009937B7" w:rsidRDefault="00000000">
            <w:pPr>
              <w:keepLines/>
              <w:spacing w:after="0"/>
            </w:pPr>
            <w:r>
              <w:rPr>
                <w:sz w:val="15"/>
              </w:rPr>
              <w:t>5.54</w:t>
            </w:r>
          </w:p>
        </w:tc>
      </w:tr>
    </w:tbl>
    <w:p w14:paraId="4CAC3350" w14:textId="77777777" w:rsidR="009937B7" w:rsidRDefault="009937B7">
      <w:pPr>
        <w:spacing w:after="0"/>
      </w:pPr>
    </w:p>
    <w:p w14:paraId="053964E0" w14:textId="77777777" w:rsidR="009937B7" w:rsidRDefault="00000000">
      <w:pPr>
        <w:pStyle w:val="TableNote"/>
      </w:pPr>
      <w:r>
        <w:rPr>
          <w:b/>
        </w:rPr>
        <w:t>Note. Healthy attempted=50,000, defined=43,607, undefined=6,393; heterogeneous attempted=50,000, defined=43,653, undefined=6,347. Percentages use the defined-ratio denominator.</w:t>
      </w:r>
    </w:p>
    <w:p w14:paraId="05DF8C91" w14:textId="77777777" w:rsidR="009937B7" w:rsidRDefault="00000000">
      <w:pPr>
        <w:pStyle w:val="Heading2"/>
      </w:pPr>
      <w:r>
        <w:t>Panel B — C2 = ADSF(O)/ADSF(F+L)</w:t>
      </w:r>
    </w:p>
    <w:tbl>
      <w:tblPr>
        <w:tblStyle w:val="TableGrid"/>
        <w:tblW w:w="0" w:type="auto"/>
        <w:jc w:val="center"/>
        <w:tblLook w:val="04A0" w:firstRow="1" w:lastRow="0" w:firstColumn="1" w:lastColumn="0" w:noHBand="0" w:noVBand="1"/>
      </w:tblPr>
      <w:tblGrid>
        <w:gridCol w:w="2878"/>
        <w:gridCol w:w="2878"/>
        <w:gridCol w:w="2878"/>
        <w:gridCol w:w="2878"/>
        <w:gridCol w:w="2878"/>
      </w:tblGrid>
      <w:tr w:rsidR="009937B7" w14:paraId="361D4C68" w14:textId="77777777">
        <w:trPr>
          <w:tblHeader/>
          <w:jc w:val="center"/>
        </w:trPr>
        <w:tc>
          <w:tcPr>
            <w:tcW w:w="2880" w:type="dxa"/>
            <w:shd w:val="clear" w:color="auto" w:fill="D9EAF7"/>
            <w:vAlign w:val="center"/>
          </w:tcPr>
          <w:p w14:paraId="6C204A13" w14:textId="77777777" w:rsidR="009937B7" w:rsidRDefault="00000000">
            <w:pPr>
              <w:jc w:val="center"/>
            </w:pPr>
            <w:r>
              <w:rPr>
                <w:rFonts w:ascii="Arial" w:hAnsi="Arial"/>
                <w:b/>
                <w:sz w:val="15"/>
              </w:rPr>
              <w:t>Herzog ratio threshold (≥)</w:t>
            </w:r>
          </w:p>
        </w:tc>
        <w:tc>
          <w:tcPr>
            <w:tcW w:w="2880" w:type="dxa"/>
            <w:shd w:val="clear" w:color="auto" w:fill="D9EAF7"/>
            <w:vAlign w:val="center"/>
          </w:tcPr>
          <w:p w14:paraId="2DC6ABF8" w14:textId="77777777" w:rsidR="009937B7" w:rsidRDefault="00000000">
            <w:pPr>
              <w:jc w:val="center"/>
            </w:pPr>
            <w:r>
              <w:rPr>
                <w:rFonts w:ascii="Arial" w:hAnsi="Arial"/>
                <w:b/>
                <w:sz w:val="15"/>
              </w:rPr>
              <w:t>Healthy n</w:t>
            </w:r>
          </w:p>
        </w:tc>
        <w:tc>
          <w:tcPr>
            <w:tcW w:w="2880" w:type="dxa"/>
            <w:shd w:val="clear" w:color="auto" w:fill="D9EAF7"/>
            <w:vAlign w:val="center"/>
          </w:tcPr>
          <w:p w14:paraId="39C026AE" w14:textId="77777777" w:rsidR="009937B7" w:rsidRDefault="00000000">
            <w:pPr>
              <w:jc w:val="center"/>
            </w:pPr>
            <w:r>
              <w:rPr>
                <w:rFonts w:ascii="Arial" w:hAnsi="Arial"/>
                <w:b/>
                <w:sz w:val="15"/>
              </w:rPr>
              <w:t>Healthy %</w:t>
            </w:r>
          </w:p>
        </w:tc>
        <w:tc>
          <w:tcPr>
            <w:tcW w:w="2880" w:type="dxa"/>
            <w:shd w:val="clear" w:color="auto" w:fill="D9EAF7"/>
            <w:vAlign w:val="center"/>
          </w:tcPr>
          <w:p w14:paraId="1B98B608" w14:textId="77777777" w:rsidR="009937B7" w:rsidRDefault="00000000">
            <w:pPr>
              <w:jc w:val="center"/>
            </w:pPr>
            <w:r>
              <w:rPr>
                <w:rFonts w:ascii="Arial" w:hAnsi="Arial"/>
                <w:b/>
                <w:sz w:val="15"/>
              </w:rPr>
              <w:t>Heterogeneous n</w:t>
            </w:r>
          </w:p>
        </w:tc>
        <w:tc>
          <w:tcPr>
            <w:tcW w:w="2880" w:type="dxa"/>
            <w:shd w:val="clear" w:color="auto" w:fill="D9EAF7"/>
            <w:vAlign w:val="center"/>
          </w:tcPr>
          <w:p w14:paraId="4C8C1C0F" w14:textId="77777777" w:rsidR="009937B7" w:rsidRDefault="00000000">
            <w:pPr>
              <w:jc w:val="center"/>
            </w:pPr>
            <w:r>
              <w:rPr>
                <w:rFonts w:ascii="Arial" w:hAnsi="Arial"/>
                <w:b/>
                <w:sz w:val="15"/>
              </w:rPr>
              <w:t>Heterogeneous %</w:t>
            </w:r>
          </w:p>
        </w:tc>
      </w:tr>
      <w:tr w:rsidR="009937B7" w14:paraId="4F66A509" w14:textId="77777777">
        <w:trPr>
          <w:jc w:val="center"/>
        </w:trPr>
        <w:tc>
          <w:tcPr>
            <w:tcW w:w="2880" w:type="dxa"/>
            <w:vAlign w:val="center"/>
          </w:tcPr>
          <w:p w14:paraId="1D090D45" w14:textId="77777777" w:rsidR="009937B7" w:rsidRDefault="00000000">
            <w:pPr>
              <w:keepLines/>
              <w:spacing w:after="0"/>
            </w:pPr>
            <w:r>
              <w:rPr>
                <w:sz w:val="15"/>
              </w:rPr>
              <w:t>0</w:t>
            </w:r>
          </w:p>
        </w:tc>
        <w:tc>
          <w:tcPr>
            <w:tcW w:w="2880" w:type="dxa"/>
            <w:vAlign w:val="center"/>
          </w:tcPr>
          <w:p w14:paraId="7F4EE196" w14:textId="77777777" w:rsidR="009937B7" w:rsidRDefault="00000000">
            <w:pPr>
              <w:keepLines/>
              <w:spacing w:after="0"/>
            </w:pPr>
            <w:r>
              <w:rPr>
                <w:sz w:val="15"/>
              </w:rPr>
              <w:t>44,005</w:t>
            </w:r>
          </w:p>
        </w:tc>
        <w:tc>
          <w:tcPr>
            <w:tcW w:w="2880" w:type="dxa"/>
            <w:vAlign w:val="center"/>
          </w:tcPr>
          <w:p w14:paraId="10312950" w14:textId="77777777" w:rsidR="009937B7" w:rsidRDefault="00000000">
            <w:pPr>
              <w:keepLines/>
              <w:spacing w:after="0"/>
            </w:pPr>
            <w:r>
              <w:rPr>
                <w:sz w:val="15"/>
              </w:rPr>
              <w:t>100.00</w:t>
            </w:r>
          </w:p>
        </w:tc>
        <w:tc>
          <w:tcPr>
            <w:tcW w:w="2880" w:type="dxa"/>
            <w:vAlign w:val="center"/>
          </w:tcPr>
          <w:p w14:paraId="490A923E" w14:textId="77777777" w:rsidR="009937B7" w:rsidRDefault="00000000">
            <w:pPr>
              <w:keepLines/>
              <w:spacing w:after="0"/>
            </w:pPr>
            <w:r>
              <w:rPr>
                <w:sz w:val="15"/>
              </w:rPr>
              <w:t>44,349</w:t>
            </w:r>
          </w:p>
        </w:tc>
        <w:tc>
          <w:tcPr>
            <w:tcW w:w="2880" w:type="dxa"/>
            <w:vAlign w:val="center"/>
          </w:tcPr>
          <w:p w14:paraId="3599267F" w14:textId="77777777" w:rsidR="009937B7" w:rsidRDefault="00000000">
            <w:pPr>
              <w:keepLines/>
              <w:spacing w:after="0"/>
            </w:pPr>
            <w:r>
              <w:rPr>
                <w:sz w:val="15"/>
              </w:rPr>
              <w:t>100.00</w:t>
            </w:r>
          </w:p>
        </w:tc>
      </w:tr>
      <w:tr w:rsidR="009937B7" w14:paraId="4EE4A0FB" w14:textId="77777777">
        <w:trPr>
          <w:jc w:val="center"/>
        </w:trPr>
        <w:tc>
          <w:tcPr>
            <w:tcW w:w="2880" w:type="dxa"/>
            <w:vAlign w:val="center"/>
          </w:tcPr>
          <w:p w14:paraId="2FD62E60" w14:textId="77777777" w:rsidR="009937B7" w:rsidRDefault="00000000">
            <w:pPr>
              <w:keepLines/>
              <w:spacing w:after="0"/>
            </w:pPr>
            <w:r>
              <w:rPr>
                <w:sz w:val="15"/>
              </w:rPr>
              <w:t>1</w:t>
            </w:r>
          </w:p>
        </w:tc>
        <w:tc>
          <w:tcPr>
            <w:tcW w:w="2880" w:type="dxa"/>
            <w:vAlign w:val="center"/>
          </w:tcPr>
          <w:p w14:paraId="46BDE620" w14:textId="77777777" w:rsidR="009937B7" w:rsidRDefault="00000000">
            <w:pPr>
              <w:keepLines/>
              <w:spacing w:after="0"/>
            </w:pPr>
            <w:r>
              <w:rPr>
                <w:sz w:val="15"/>
              </w:rPr>
              <w:t>20,212</w:t>
            </w:r>
          </w:p>
        </w:tc>
        <w:tc>
          <w:tcPr>
            <w:tcW w:w="2880" w:type="dxa"/>
            <w:vAlign w:val="center"/>
          </w:tcPr>
          <w:p w14:paraId="7E323DE0" w14:textId="77777777" w:rsidR="009937B7" w:rsidRDefault="00000000">
            <w:pPr>
              <w:keepLines/>
              <w:spacing w:after="0"/>
            </w:pPr>
            <w:r>
              <w:rPr>
                <w:sz w:val="15"/>
              </w:rPr>
              <w:t>45.93</w:t>
            </w:r>
          </w:p>
        </w:tc>
        <w:tc>
          <w:tcPr>
            <w:tcW w:w="2880" w:type="dxa"/>
            <w:vAlign w:val="center"/>
          </w:tcPr>
          <w:p w14:paraId="687CBBED" w14:textId="77777777" w:rsidR="009937B7" w:rsidRDefault="00000000">
            <w:pPr>
              <w:keepLines/>
              <w:spacing w:after="0"/>
            </w:pPr>
            <w:r>
              <w:rPr>
                <w:sz w:val="15"/>
              </w:rPr>
              <w:t>20,802</w:t>
            </w:r>
          </w:p>
        </w:tc>
        <w:tc>
          <w:tcPr>
            <w:tcW w:w="2880" w:type="dxa"/>
            <w:vAlign w:val="center"/>
          </w:tcPr>
          <w:p w14:paraId="14424F30" w14:textId="77777777" w:rsidR="009937B7" w:rsidRDefault="00000000">
            <w:pPr>
              <w:keepLines/>
              <w:spacing w:after="0"/>
            </w:pPr>
            <w:r>
              <w:rPr>
                <w:sz w:val="15"/>
              </w:rPr>
              <w:t>46.91</w:t>
            </w:r>
          </w:p>
        </w:tc>
      </w:tr>
      <w:tr w:rsidR="009937B7" w14:paraId="2CF4D0CA" w14:textId="77777777">
        <w:trPr>
          <w:jc w:val="center"/>
        </w:trPr>
        <w:tc>
          <w:tcPr>
            <w:tcW w:w="2880" w:type="dxa"/>
            <w:vAlign w:val="center"/>
          </w:tcPr>
          <w:p w14:paraId="34008E08" w14:textId="77777777" w:rsidR="009937B7" w:rsidRDefault="00000000">
            <w:pPr>
              <w:keepLines/>
              <w:spacing w:after="0"/>
            </w:pPr>
            <w:r>
              <w:rPr>
                <w:sz w:val="15"/>
              </w:rPr>
              <w:t>1.83</w:t>
            </w:r>
          </w:p>
        </w:tc>
        <w:tc>
          <w:tcPr>
            <w:tcW w:w="2880" w:type="dxa"/>
            <w:vAlign w:val="center"/>
          </w:tcPr>
          <w:p w14:paraId="1455A260" w14:textId="77777777" w:rsidR="009937B7" w:rsidRDefault="00000000">
            <w:pPr>
              <w:keepLines/>
              <w:spacing w:after="0"/>
            </w:pPr>
            <w:r>
              <w:rPr>
                <w:sz w:val="15"/>
              </w:rPr>
              <w:t>11,282</w:t>
            </w:r>
          </w:p>
        </w:tc>
        <w:tc>
          <w:tcPr>
            <w:tcW w:w="2880" w:type="dxa"/>
            <w:vAlign w:val="center"/>
          </w:tcPr>
          <w:p w14:paraId="3442EBB5" w14:textId="77777777" w:rsidR="009937B7" w:rsidRDefault="00000000">
            <w:pPr>
              <w:keepLines/>
              <w:spacing w:after="0"/>
            </w:pPr>
            <w:r>
              <w:rPr>
                <w:sz w:val="15"/>
              </w:rPr>
              <w:t>25.64</w:t>
            </w:r>
          </w:p>
        </w:tc>
        <w:tc>
          <w:tcPr>
            <w:tcW w:w="2880" w:type="dxa"/>
            <w:vAlign w:val="center"/>
          </w:tcPr>
          <w:p w14:paraId="06594664" w14:textId="77777777" w:rsidR="009937B7" w:rsidRDefault="00000000">
            <w:pPr>
              <w:keepLines/>
              <w:spacing w:after="0"/>
            </w:pPr>
            <w:r>
              <w:rPr>
                <w:sz w:val="15"/>
              </w:rPr>
              <w:t>11,554</w:t>
            </w:r>
          </w:p>
        </w:tc>
        <w:tc>
          <w:tcPr>
            <w:tcW w:w="2880" w:type="dxa"/>
            <w:vAlign w:val="center"/>
          </w:tcPr>
          <w:p w14:paraId="29EE1052" w14:textId="77777777" w:rsidR="009937B7" w:rsidRDefault="00000000">
            <w:pPr>
              <w:keepLines/>
              <w:spacing w:after="0"/>
            </w:pPr>
            <w:r>
              <w:rPr>
                <w:sz w:val="15"/>
              </w:rPr>
              <w:t>26.05</w:t>
            </w:r>
          </w:p>
        </w:tc>
      </w:tr>
      <w:tr w:rsidR="009937B7" w14:paraId="63A59B25" w14:textId="77777777">
        <w:trPr>
          <w:jc w:val="center"/>
        </w:trPr>
        <w:tc>
          <w:tcPr>
            <w:tcW w:w="2880" w:type="dxa"/>
            <w:vAlign w:val="center"/>
          </w:tcPr>
          <w:p w14:paraId="46FA954C" w14:textId="77777777" w:rsidR="009937B7" w:rsidRDefault="00000000">
            <w:pPr>
              <w:keepLines/>
              <w:spacing w:after="0"/>
            </w:pPr>
            <w:r>
              <w:rPr>
                <w:sz w:val="15"/>
              </w:rPr>
              <w:t>2</w:t>
            </w:r>
          </w:p>
        </w:tc>
        <w:tc>
          <w:tcPr>
            <w:tcW w:w="2880" w:type="dxa"/>
            <w:vAlign w:val="center"/>
          </w:tcPr>
          <w:p w14:paraId="163E5C21" w14:textId="77777777" w:rsidR="009937B7" w:rsidRDefault="00000000">
            <w:pPr>
              <w:keepLines/>
              <w:spacing w:after="0"/>
            </w:pPr>
            <w:r>
              <w:rPr>
                <w:sz w:val="15"/>
              </w:rPr>
              <w:t>10,255</w:t>
            </w:r>
          </w:p>
        </w:tc>
        <w:tc>
          <w:tcPr>
            <w:tcW w:w="2880" w:type="dxa"/>
            <w:vAlign w:val="center"/>
          </w:tcPr>
          <w:p w14:paraId="71611775" w14:textId="77777777" w:rsidR="009937B7" w:rsidRDefault="00000000">
            <w:pPr>
              <w:keepLines/>
              <w:spacing w:after="0"/>
            </w:pPr>
            <w:r>
              <w:rPr>
                <w:sz w:val="15"/>
              </w:rPr>
              <w:t>23.30</w:t>
            </w:r>
          </w:p>
        </w:tc>
        <w:tc>
          <w:tcPr>
            <w:tcW w:w="2880" w:type="dxa"/>
            <w:vAlign w:val="center"/>
          </w:tcPr>
          <w:p w14:paraId="34CDC98F" w14:textId="77777777" w:rsidR="009937B7" w:rsidRDefault="00000000">
            <w:pPr>
              <w:keepLines/>
              <w:spacing w:after="0"/>
            </w:pPr>
            <w:r>
              <w:rPr>
                <w:sz w:val="15"/>
              </w:rPr>
              <w:t>10,489</w:t>
            </w:r>
          </w:p>
        </w:tc>
        <w:tc>
          <w:tcPr>
            <w:tcW w:w="2880" w:type="dxa"/>
            <w:vAlign w:val="center"/>
          </w:tcPr>
          <w:p w14:paraId="55BA358F" w14:textId="77777777" w:rsidR="009937B7" w:rsidRDefault="00000000">
            <w:pPr>
              <w:keepLines/>
              <w:spacing w:after="0"/>
            </w:pPr>
            <w:r>
              <w:rPr>
                <w:sz w:val="15"/>
              </w:rPr>
              <w:t>23.65</w:t>
            </w:r>
          </w:p>
        </w:tc>
      </w:tr>
      <w:tr w:rsidR="009937B7" w14:paraId="39EF69D1" w14:textId="77777777">
        <w:trPr>
          <w:jc w:val="center"/>
        </w:trPr>
        <w:tc>
          <w:tcPr>
            <w:tcW w:w="2880" w:type="dxa"/>
            <w:vAlign w:val="center"/>
          </w:tcPr>
          <w:p w14:paraId="633DBF5E" w14:textId="77777777" w:rsidR="009937B7" w:rsidRDefault="00000000">
            <w:pPr>
              <w:keepLines/>
              <w:spacing w:after="0"/>
            </w:pPr>
            <w:r>
              <w:rPr>
                <w:sz w:val="15"/>
              </w:rPr>
              <w:t>3</w:t>
            </w:r>
          </w:p>
        </w:tc>
        <w:tc>
          <w:tcPr>
            <w:tcW w:w="2880" w:type="dxa"/>
            <w:vAlign w:val="center"/>
          </w:tcPr>
          <w:p w14:paraId="52E36CB0" w14:textId="77777777" w:rsidR="009937B7" w:rsidRDefault="00000000">
            <w:pPr>
              <w:keepLines/>
              <w:spacing w:after="0"/>
            </w:pPr>
            <w:r>
              <w:rPr>
                <w:sz w:val="15"/>
              </w:rPr>
              <w:t>6,529</w:t>
            </w:r>
          </w:p>
        </w:tc>
        <w:tc>
          <w:tcPr>
            <w:tcW w:w="2880" w:type="dxa"/>
            <w:vAlign w:val="center"/>
          </w:tcPr>
          <w:p w14:paraId="79CD7938" w14:textId="77777777" w:rsidR="009937B7" w:rsidRDefault="00000000">
            <w:pPr>
              <w:keepLines/>
              <w:spacing w:after="0"/>
            </w:pPr>
            <w:r>
              <w:rPr>
                <w:sz w:val="15"/>
              </w:rPr>
              <w:t>14.84</w:t>
            </w:r>
          </w:p>
        </w:tc>
        <w:tc>
          <w:tcPr>
            <w:tcW w:w="2880" w:type="dxa"/>
            <w:vAlign w:val="center"/>
          </w:tcPr>
          <w:p w14:paraId="5AB05F04" w14:textId="77777777" w:rsidR="009937B7" w:rsidRDefault="00000000">
            <w:pPr>
              <w:keepLines/>
              <w:spacing w:after="0"/>
            </w:pPr>
            <w:r>
              <w:rPr>
                <w:sz w:val="15"/>
              </w:rPr>
              <w:t>6,746</w:t>
            </w:r>
          </w:p>
        </w:tc>
        <w:tc>
          <w:tcPr>
            <w:tcW w:w="2880" w:type="dxa"/>
            <w:vAlign w:val="center"/>
          </w:tcPr>
          <w:p w14:paraId="3B39F817" w14:textId="77777777" w:rsidR="009937B7" w:rsidRDefault="00000000">
            <w:pPr>
              <w:keepLines/>
              <w:spacing w:after="0"/>
            </w:pPr>
            <w:r>
              <w:rPr>
                <w:sz w:val="15"/>
              </w:rPr>
              <w:t>15.21</w:t>
            </w:r>
          </w:p>
        </w:tc>
      </w:tr>
      <w:tr w:rsidR="009937B7" w14:paraId="4AAABCCA" w14:textId="77777777">
        <w:trPr>
          <w:jc w:val="center"/>
        </w:trPr>
        <w:tc>
          <w:tcPr>
            <w:tcW w:w="2880" w:type="dxa"/>
            <w:vAlign w:val="center"/>
          </w:tcPr>
          <w:p w14:paraId="30BB3A23" w14:textId="77777777" w:rsidR="009937B7" w:rsidRDefault="00000000">
            <w:pPr>
              <w:keepLines/>
              <w:spacing w:after="0"/>
            </w:pPr>
            <w:r>
              <w:rPr>
                <w:sz w:val="15"/>
              </w:rPr>
              <w:t>4</w:t>
            </w:r>
          </w:p>
        </w:tc>
        <w:tc>
          <w:tcPr>
            <w:tcW w:w="2880" w:type="dxa"/>
            <w:vAlign w:val="center"/>
          </w:tcPr>
          <w:p w14:paraId="19B227EF" w14:textId="77777777" w:rsidR="009937B7" w:rsidRDefault="00000000">
            <w:pPr>
              <w:keepLines/>
              <w:spacing w:after="0"/>
            </w:pPr>
            <w:r>
              <w:rPr>
                <w:sz w:val="15"/>
              </w:rPr>
              <w:t>4,786</w:t>
            </w:r>
          </w:p>
        </w:tc>
        <w:tc>
          <w:tcPr>
            <w:tcW w:w="2880" w:type="dxa"/>
            <w:vAlign w:val="center"/>
          </w:tcPr>
          <w:p w14:paraId="62B2BFC8" w14:textId="77777777" w:rsidR="009937B7" w:rsidRDefault="00000000">
            <w:pPr>
              <w:keepLines/>
              <w:spacing w:after="0"/>
            </w:pPr>
            <w:r>
              <w:rPr>
                <w:sz w:val="15"/>
              </w:rPr>
              <w:t>10.88</w:t>
            </w:r>
          </w:p>
        </w:tc>
        <w:tc>
          <w:tcPr>
            <w:tcW w:w="2880" w:type="dxa"/>
            <w:vAlign w:val="center"/>
          </w:tcPr>
          <w:p w14:paraId="7E745230" w14:textId="77777777" w:rsidR="009937B7" w:rsidRDefault="00000000">
            <w:pPr>
              <w:keepLines/>
              <w:spacing w:after="0"/>
            </w:pPr>
            <w:r>
              <w:rPr>
                <w:sz w:val="15"/>
              </w:rPr>
              <w:t>5,050</w:t>
            </w:r>
          </w:p>
        </w:tc>
        <w:tc>
          <w:tcPr>
            <w:tcW w:w="2880" w:type="dxa"/>
            <w:vAlign w:val="center"/>
          </w:tcPr>
          <w:p w14:paraId="4F820947" w14:textId="77777777" w:rsidR="009937B7" w:rsidRDefault="00000000">
            <w:pPr>
              <w:keepLines/>
              <w:spacing w:after="0"/>
            </w:pPr>
            <w:r>
              <w:rPr>
                <w:sz w:val="15"/>
              </w:rPr>
              <w:t>11.39</w:t>
            </w:r>
          </w:p>
        </w:tc>
      </w:tr>
      <w:tr w:rsidR="009937B7" w14:paraId="6A7B1E04" w14:textId="77777777">
        <w:trPr>
          <w:jc w:val="center"/>
        </w:trPr>
        <w:tc>
          <w:tcPr>
            <w:tcW w:w="2880" w:type="dxa"/>
            <w:vAlign w:val="center"/>
          </w:tcPr>
          <w:p w14:paraId="13195C9D" w14:textId="77777777" w:rsidR="009937B7" w:rsidRDefault="00000000">
            <w:pPr>
              <w:keepLines/>
              <w:spacing w:after="0"/>
            </w:pPr>
            <w:r>
              <w:rPr>
                <w:sz w:val="15"/>
              </w:rPr>
              <w:t>5</w:t>
            </w:r>
          </w:p>
        </w:tc>
        <w:tc>
          <w:tcPr>
            <w:tcW w:w="2880" w:type="dxa"/>
            <w:vAlign w:val="center"/>
          </w:tcPr>
          <w:p w14:paraId="4F02B499" w14:textId="77777777" w:rsidR="009937B7" w:rsidRDefault="00000000">
            <w:pPr>
              <w:keepLines/>
              <w:spacing w:after="0"/>
            </w:pPr>
            <w:r>
              <w:rPr>
                <w:sz w:val="15"/>
              </w:rPr>
              <w:t>3,908</w:t>
            </w:r>
          </w:p>
        </w:tc>
        <w:tc>
          <w:tcPr>
            <w:tcW w:w="2880" w:type="dxa"/>
            <w:vAlign w:val="center"/>
          </w:tcPr>
          <w:p w14:paraId="35D728F3" w14:textId="77777777" w:rsidR="009937B7" w:rsidRDefault="00000000">
            <w:pPr>
              <w:keepLines/>
              <w:spacing w:after="0"/>
            </w:pPr>
            <w:r>
              <w:rPr>
                <w:sz w:val="15"/>
              </w:rPr>
              <w:t>8.88</w:t>
            </w:r>
          </w:p>
        </w:tc>
        <w:tc>
          <w:tcPr>
            <w:tcW w:w="2880" w:type="dxa"/>
            <w:vAlign w:val="center"/>
          </w:tcPr>
          <w:p w14:paraId="1A4AC42D" w14:textId="77777777" w:rsidR="009937B7" w:rsidRDefault="00000000">
            <w:pPr>
              <w:keepLines/>
              <w:spacing w:after="0"/>
            </w:pPr>
            <w:r>
              <w:rPr>
                <w:sz w:val="15"/>
              </w:rPr>
              <w:t>4,207</w:t>
            </w:r>
          </w:p>
        </w:tc>
        <w:tc>
          <w:tcPr>
            <w:tcW w:w="2880" w:type="dxa"/>
            <w:vAlign w:val="center"/>
          </w:tcPr>
          <w:p w14:paraId="4154BA47" w14:textId="77777777" w:rsidR="009937B7" w:rsidRDefault="00000000">
            <w:pPr>
              <w:keepLines/>
              <w:spacing w:after="0"/>
            </w:pPr>
            <w:r>
              <w:rPr>
                <w:sz w:val="15"/>
              </w:rPr>
              <w:t>9.49</w:t>
            </w:r>
          </w:p>
        </w:tc>
      </w:tr>
      <w:tr w:rsidR="009937B7" w14:paraId="154563A7" w14:textId="77777777">
        <w:trPr>
          <w:jc w:val="center"/>
        </w:trPr>
        <w:tc>
          <w:tcPr>
            <w:tcW w:w="2880" w:type="dxa"/>
            <w:vAlign w:val="center"/>
          </w:tcPr>
          <w:p w14:paraId="103B72B2" w14:textId="77777777" w:rsidR="009937B7" w:rsidRDefault="00000000">
            <w:pPr>
              <w:keepLines/>
              <w:spacing w:after="0"/>
            </w:pPr>
            <w:r>
              <w:rPr>
                <w:sz w:val="15"/>
              </w:rPr>
              <w:t>6</w:t>
            </w:r>
          </w:p>
        </w:tc>
        <w:tc>
          <w:tcPr>
            <w:tcW w:w="2880" w:type="dxa"/>
            <w:vAlign w:val="center"/>
          </w:tcPr>
          <w:p w14:paraId="53ABD813" w14:textId="77777777" w:rsidR="009937B7" w:rsidRDefault="00000000">
            <w:pPr>
              <w:keepLines/>
              <w:spacing w:after="0"/>
            </w:pPr>
            <w:r>
              <w:rPr>
                <w:sz w:val="15"/>
              </w:rPr>
              <w:t>3,455</w:t>
            </w:r>
          </w:p>
        </w:tc>
        <w:tc>
          <w:tcPr>
            <w:tcW w:w="2880" w:type="dxa"/>
            <w:vAlign w:val="center"/>
          </w:tcPr>
          <w:p w14:paraId="028D40B3" w14:textId="77777777" w:rsidR="009937B7" w:rsidRDefault="00000000">
            <w:pPr>
              <w:keepLines/>
              <w:spacing w:after="0"/>
            </w:pPr>
            <w:r>
              <w:rPr>
                <w:sz w:val="15"/>
              </w:rPr>
              <w:t>7.85</w:t>
            </w:r>
          </w:p>
        </w:tc>
        <w:tc>
          <w:tcPr>
            <w:tcW w:w="2880" w:type="dxa"/>
            <w:vAlign w:val="center"/>
          </w:tcPr>
          <w:p w14:paraId="7FF7C6CD" w14:textId="77777777" w:rsidR="009937B7" w:rsidRDefault="00000000">
            <w:pPr>
              <w:keepLines/>
              <w:spacing w:after="0"/>
            </w:pPr>
            <w:r>
              <w:rPr>
                <w:sz w:val="15"/>
              </w:rPr>
              <w:t>3,792</w:t>
            </w:r>
          </w:p>
        </w:tc>
        <w:tc>
          <w:tcPr>
            <w:tcW w:w="2880" w:type="dxa"/>
            <w:vAlign w:val="center"/>
          </w:tcPr>
          <w:p w14:paraId="5F929405" w14:textId="77777777" w:rsidR="009937B7" w:rsidRDefault="00000000">
            <w:pPr>
              <w:keepLines/>
              <w:spacing w:after="0"/>
            </w:pPr>
            <w:r>
              <w:rPr>
                <w:sz w:val="15"/>
              </w:rPr>
              <w:t>8.55</w:t>
            </w:r>
          </w:p>
        </w:tc>
      </w:tr>
      <w:tr w:rsidR="009937B7" w14:paraId="1A75BA03" w14:textId="77777777">
        <w:trPr>
          <w:jc w:val="center"/>
        </w:trPr>
        <w:tc>
          <w:tcPr>
            <w:tcW w:w="2880" w:type="dxa"/>
            <w:vAlign w:val="center"/>
          </w:tcPr>
          <w:p w14:paraId="220CBD5C" w14:textId="77777777" w:rsidR="009937B7" w:rsidRDefault="00000000">
            <w:pPr>
              <w:keepLines/>
              <w:spacing w:after="0"/>
            </w:pPr>
            <w:r>
              <w:rPr>
                <w:sz w:val="15"/>
              </w:rPr>
              <w:t>7</w:t>
            </w:r>
          </w:p>
        </w:tc>
        <w:tc>
          <w:tcPr>
            <w:tcW w:w="2880" w:type="dxa"/>
            <w:vAlign w:val="center"/>
          </w:tcPr>
          <w:p w14:paraId="5DC93508" w14:textId="77777777" w:rsidR="009937B7" w:rsidRDefault="00000000">
            <w:pPr>
              <w:keepLines/>
              <w:spacing w:after="0"/>
            </w:pPr>
            <w:r>
              <w:rPr>
                <w:sz w:val="15"/>
              </w:rPr>
              <w:t>3,117</w:t>
            </w:r>
          </w:p>
        </w:tc>
        <w:tc>
          <w:tcPr>
            <w:tcW w:w="2880" w:type="dxa"/>
            <w:vAlign w:val="center"/>
          </w:tcPr>
          <w:p w14:paraId="0B04601B" w14:textId="77777777" w:rsidR="009937B7" w:rsidRDefault="00000000">
            <w:pPr>
              <w:keepLines/>
              <w:spacing w:after="0"/>
            </w:pPr>
            <w:r>
              <w:rPr>
                <w:sz w:val="15"/>
              </w:rPr>
              <w:t>7.08</w:t>
            </w:r>
          </w:p>
        </w:tc>
        <w:tc>
          <w:tcPr>
            <w:tcW w:w="2880" w:type="dxa"/>
            <w:vAlign w:val="center"/>
          </w:tcPr>
          <w:p w14:paraId="41E7AA60" w14:textId="77777777" w:rsidR="009937B7" w:rsidRDefault="00000000">
            <w:pPr>
              <w:keepLines/>
              <w:spacing w:after="0"/>
            </w:pPr>
            <w:r>
              <w:rPr>
                <w:sz w:val="15"/>
              </w:rPr>
              <w:t>3,516</w:t>
            </w:r>
          </w:p>
        </w:tc>
        <w:tc>
          <w:tcPr>
            <w:tcW w:w="2880" w:type="dxa"/>
            <w:vAlign w:val="center"/>
          </w:tcPr>
          <w:p w14:paraId="6F7FF20C" w14:textId="77777777" w:rsidR="009937B7" w:rsidRDefault="00000000">
            <w:pPr>
              <w:keepLines/>
              <w:spacing w:after="0"/>
            </w:pPr>
            <w:r>
              <w:rPr>
                <w:sz w:val="15"/>
              </w:rPr>
              <w:t>7.93</w:t>
            </w:r>
          </w:p>
        </w:tc>
      </w:tr>
      <w:tr w:rsidR="009937B7" w14:paraId="6497A651" w14:textId="77777777">
        <w:trPr>
          <w:jc w:val="center"/>
        </w:trPr>
        <w:tc>
          <w:tcPr>
            <w:tcW w:w="2880" w:type="dxa"/>
            <w:vAlign w:val="center"/>
          </w:tcPr>
          <w:p w14:paraId="316DBE1D" w14:textId="77777777" w:rsidR="009937B7" w:rsidRDefault="00000000">
            <w:pPr>
              <w:keepLines/>
              <w:spacing w:after="0"/>
            </w:pPr>
            <w:r>
              <w:rPr>
                <w:sz w:val="15"/>
              </w:rPr>
              <w:t>8</w:t>
            </w:r>
          </w:p>
        </w:tc>
        <w:tc>
          <w:tcPr>
            <w:tcW w:w="2880" w:type="dxa"/>
            <w:vAlign w:val="center"/>
          </w:tcPr>
          <w:p w14:paraId="5A231AC7" w14:textId="77777777" w:rsidR="009937B7" w:rsidRDefault="00000000">
            <w:pPr>
              <w:keepLines/>
              <w:spacing w:after="0"/>
            </w:pPr>
            <w:r>
              <w:rPr>
                <w:sz w:val="15"/>
              </w:rPr>
              <w:t>2,915</w:t>
            </w:r>
          </w:p>
        </w:tc>
        <w:tc>
          <w:tcPr>
            <w:tcW w:w="2880" w:type="dxa"/>
            <w:vAlign w:val="center"/>
          </w:tcPr>
          <w:p w14:paraId="0FC71FA2" w14:textId="77777777" w:rsidR="009937B7" w:rsidRDefault="00000000">
            <w:pPr>
              <w:keepLines/>
              <w:spacing w:after="0"/>
            </w:pPr>
            <w:r>
              <w:rPr>
                <w:sz w:val="15"/>
              </w:rPr>
              <w:t>6.62</w:t>
            </w:r>
          </w:p>
        </w:tc>
        <w:tc>
          <w:tcPr>
            <w:tcW w:w="2880" w:type="dxa"/>
            <w:vAlign w:val="center"/>
          </w:tcPr>
          <w:p w14:paraId="65154D6F" w14:textId="77777777" w:rsidR="009937B7" w:rsidRDefault="00000000">
            <w:pPr>
              <w:keepLines/>
              <w:spacing w:after="0"/>
            </w:pPr>
            <w:r>
              <w:rPr>
                <w:sz w:val="15"/>
              </w:rPr>
              <w:t>3,331</w:t>
            </w:r>
          </w:p>
        </w:tc>
        <w:tc>
          <w:tcPr>
            <w:tcW w:w="2880" w:type="dxa"/>
            <w:vAlign w:val="center"/>
          </w:tcPr>
          <w:p w14:paraId="7D489561" w14:textId="77777777" w:rsidR="009937B7" w:rsidRDefault="00000000">
            <w:pPr>
              <w:keepLines/>
              <w:spacing w:after="0"/>
            </w:pPr>
            <w:r>
              <w:rPr>
                <w:sz w:val="15"/>
              </w:rPr>
              <w:t>7.51</w:t>
            </w:r>
          </w:p>
        </w:tc>
      </w:tr>
      <w:tr w:rsidR="009937B7" w14:paraId="4EA49EAD" w14:textId="77777777">
        <w:trPr>
          <w:jc w:val="center"/>
        </w:trPr>
        <w:tc>
          <w:tcPr>
            <w:tcW w:w="2880" w:type="dxa"/>
            <w:vAlign w:val="center"/>
          </w:tcPr>
          <w:p w14:paraId="28D469D6" w14:textId="77777777" w:rsidR="009937B7" w:rsidRDefault="00000000">
            <w:pPr>
              <w:keepLines/>
              <w:spacing w:after="0"/>
            </w:pPr>
            <w:r>
              <w:rPr>
                <w:sz w:val="15"/>
              </w:rPr>
              <w:t>9</w:t>
            </w:r>
          </w:p>
        </w:tc>
        <w:tc>
          <w:tcPr>
            <w:tcW w:w="2880" w:type="dxa"/>
            <w:vAlign w:val="center"/>
          </w:tcPr>
          <w:p w14:paraId="77ED0C9B" w14:textId="77777777" w:rsidR="009937B7" w:rsidRDefault="00000000">
            <w:pPr>
              <w:keepLines/>
              <w:spacing w:after="0"/>
            </w:pPr>
            <w:r>
              <w:rPr>
                <w:sz w:val="15"/>
              </w:rPr>
              <w:t>2,811</w:t>
            </w:r>
          </w:p>
        </w:tc>
        <w:tc>
          <w:tcPr>
            <w:tcW w:w="2880" w:type="dxa"/>
            <w:vAlign w:val="center"/>
          </w:tcPr>
          <w:p w14:paraId="5C099CA7" w14:textId="77777777" w:rsidR="009937B7" w:rsidRDefault="00000000">
            <w:pPr>
              <w:keepLines/>
              <w:spacing w:after="0"/>
            </w:pPr>
            <w:r>
              <w:rPr>
                <w:sz w:val="15"/>
              </w:rPr>
              <w:t>6.39</w:t>
            </w:r>
          </w:p>
        </w:tc>
        <w:tc>
          <w:tcPr>
            <w:tcW w:w="2880" w:type="dxa"/>
            <w:vAlign w:val="center"/>
          </w:tcPr>
          <w:p w14:paraId="77CBA6BB" w14:textId="77777777" w:rsidR="009937B7" w:rsidRDefault="00000000">
            <w:pPr>
              <w:keepLines/>
              <w:spacing w:after="0"/>
            </w:pPr>
            <w:r>
              <w:rPr>
                <w:sz w:val="15"/>
              </w:rPr>
              <w:t>3,205</w:t>
            </w:r>
          </w:p>
        </w:tc>
        <w:tc>
          <w:tcPr>
            <w:tcW w:w="2880" w:type="dxa"/>
            <w:vAlign w:val="center"/>
          </w:tcPr>
          <w:p w14:paraId="5AC83BA2" w14:textId="77777777" w:rsidR="009937B7" w:rsidRDefault="00000000">
            <w:pPr>
              <w:keepLines/>
              <w:spacing w:after="0"/>
            </w:pPr>
            <w:r>
              <w:rPr>
                <w:sz w:val="15"/>
              </w:rPr>
              <w:t>7.23</w:t>
            </w:r>
          </w:p>
        </w:tc>
      </w:tr>
      <w:tr w:rsidR="009937B7" w14:paraId="69CFFF6B" w14:textId="77777777">
        <w:trPr>
          <w:jc w:val="center"/>
        </w:trPr>
        <w:tc>
          <w:tcPr>
            <w:tcW w:w="2880" w:type="dxa"/>
            <w:vAlign w:val="center"/>
          </w:tcPr>
          <w:p w14:paraId="1C68311C" w14:textId="77777777" w:rsidR="009937B7" w:rsidRDefault="00000000">
            <w:pPr>
              <w:keepLines/>
              <w:spacing w:after="0"/>
            </w:pPr>
            <w:r>
              <w:rPr>
                <w:sz w:val="15"/>
              </w:rPr>
              <w:t>10</w:t>
            </w:r>
          </w:p>
        </w:tc>
        <w:tc>
          <w:tcPr>
            <w:tcW w:w="2880" w:type="dxa"/>
            <w:vAlign w:val="center"/>
          </w:tcPr>
          <w:p w14:paraId="6430C5FA" w14:textId="77777777" w:rsidR="009937B7" w:rsidRDefault="00000000">
            <w:pPr>
              <w:keepLines/>
              <w:spacing w:after="0"/>
            </w:pPr>
            <w:r>
              <w:rPr>
                <w:sz w:val="15"/>
              </w:rPr>
              <w:t>2,697</w:t>
            </w:r>
          </w:p>
        </w:tc>
        <w:tc>
          <w:tcPr>
            <w:tcW w:w="2880" w:type="dxa"/>
            <w:vAlign w:val="center"/>
          </w:tcPr>
          <w:p w14:paraId="3E27FA9C" w14:textId="77777777" w:rsidR="009937B7" w:rsidRDefault="00000000">
            <w:pPr>
              <w:keepLines/>
              <w:spacing w:after="0"/>
            </w:pPr>
            <w:r>
              <w:rPr>
                <w:sz w:val="15"/>
              </w:rPr>
              <w:t>6.13</w:t>
            </w:r>
          </w:p>
        </w:tc>
        <w:tc>
          <w:tcPr>
            <w:tcW w:w="2880" w:type="dxa"/>
            <w:vAlign w:val="center"/>
          </w:tcPr>
          <w:p w14:paraId="1EC61701" w14:textId="77777777" w:rsidR="009937B7" w:rsidRDefault="00000000">
            <w:pPr>
              <w:keepLines/>
              <w:spacing w:after="0"/>
            </w:pPr>
            <w:r>
              <w:rPr>
                <w:sz w:val="15"/>
              </w:rPr>
              <w:t>3,114</w:t>
            </w:r>
          </w:p>
        </w:tc>
        <w:tc>
          <w:tcPr>
            <w:tcW w:w="2880" w:type="dxa"/>
            <w:vAlign w:val="center"/>
          </w:tcPr>
          <w:p w14:paraId="306D3D28" w14:textId="77777777" w:rsidR="009937B7" w:rsidRDefault="00000000">
            <w:pPr>
              <w:keepLines/>
              <w:spacing w:after="0"/>
            </w:pPr>
            <w:r>
              <w:rPr>
                <w:sz w:val="15"/>
              </w:rPr>
              <w:t>7.02</w:t>
            </w:r>
          </w:p>
        </w:tc>
      </w:tr>
    </w:tbl>
    <w:p w14:paraId="6B86AE8B" w14:textId="77777777" w:rsidR="009937B7" w:rsidRDefault="009937B7">
      <w:pPr>
        <w:spacing w:after="0"/>
      </w:pPr>
    </w:p>
    <w:p w14:paraId="28E3024F" w14:textId="77777777" w:rsidR="009937B7" w:rsidRDefault="00000000">
      <w:pPr>
        <w:pStyle w:val="TableNote"/>
      </w:pPr>
      <w:r>
        <w:rPr>
          <w:b/>
        </w:rPr>
        <w:t>Note. Healthy attempted=50,000, defined=44,005, undefined=5,995; heterogeneous attempted=50,000, defined=44,349, undefined=5,651. Percentages use the defined-ratio denominator.</w:t>
      </w:r>
    </w:p>
    <w:p w14:paraId="27DC5543" w14:textId="77777777" w:rsidR="009937B7" w:rsidRDefault="00000000">
      <w:pPr>
        <w:pStyle w:val="Heading2"/>
      </w:pPr>
      <w:r>
        <w:t>Panel C — C3 = ADSF(O+L+M)/ADSF(F)</w:t>
      </w:r>
    </w:p>
    <w:tbl>
      <w:tblPr>
        <w:tblStyle w:val="TableGrid"/>
        <w:tblW w:w="0" w:type="auto"/>
        <w:jc w:val="center"/>
        <w:tblLook w:val="04A0" w:firstRow="1" w:lastRow="0" w:firstColumn="1" w:lastColumn="0" w:noHBand="0" w:noVBand="1"/>
      </w:tblPr>
      <w:tblGrid>
        <w:gridCol w:w="4796"/>
        <w:gridCol w:w="4797"/>
        <w:gridCol w:w="4797"/>
      </w:tblGrid>
      <w:tr w:rsidR="009937B7" w14:paraId="05F5E292" w14:textId="77777777">
        <w:trPr>
          <w:tblHeader/>
          <w:jc w:val="center"/>
        </w:trPr>
        <w:tc>
          <w:tcPr>
            <w:tcW w:w="4800" w:type="dxa"/>
            <w:shd w:val="clear" w:color="auto" w:fill="D9EAF7"/>
            <w:vAlign w:val="center"/>
          </w:tcPr>
          <w:p w14:paraId="4ABFA688" w14:textId="77777777" w:rsidR="009937B7" w:rsidRDefault="00000000">
            <w:pPr>
              <w:jc w:val="center"/>
            </w:pPr>
            <w:r>
              <w:rPr>
                <w:rFonts w:ascii="Arial" w:hAnsi="Arial"/>
                <w:b/>
                <w:sz w:val="15"/>
              </w:rPr>
              <w:t>Herzog ratio threshold (≥)</w:t>
            </w:r>
          </w:p>
        </w:tc>
        <w:tc>
          <w:tcPr>
            <w:tcW w:w="4800" w:type="dxa"/>
            <w:shd w:val="clear" w:color="auto" w:fill="D9EAF7"/>
            <w:vAlign w:val="center"/>
          </w:tcPr>
          <w:p w14:paraId="35649C47" w14:textId="77777777" w:rsidR="009937B7" w:rsidRDefault="00000000">
            <w:pPr>
              <w:jc w:val="center"/>
            </w:pPr>
            <w:r>
              <w:rPr>
                <w:rFonts w:ascii="Arial" w:hAnsi="Arial"/>
                <w:b/>
                <w:sz w:val="15"/>
              </w:rPr>
              <w:t>Heterogeneous n</w:t>
            </w:r>
          </w:p>
        </w:tc>
        <w:tc>
          <w:tcPr>
            <w:tcW w:w="4800" w:type="dxa"/>
            <w:shd w:val="clear" w:color="auto" w:fill="D9EAF7"/>
            <w:vAlign w:val="center"/>
          </w:tcPr>
          <w:p w14:paraId="6FCC26B5" w14:textId="77777777" w:rsidR="009937B7" w:rsidRDefault="00000000">
            <w:pPr>
              <w:jc w:val="center"/>
            </w:pPr>
            <w:r>
              <w:rPr>
                <w:rFonts w:ascii="Arial" w:hAnsi="Arial"/>
                <w:b/>
                <w:sz w:val="15"/>
              </w:rPr>
              <w:t>Heterogeneous %</w:t>
            </w:r>
          </w:p>
        </w:tc>
      </w:tr>
      <w:tr w:rsidR="009937B7" w14:paraId="35C596E9" w14:textId="77777777">
        <w:trPr>
          <w:jc w:val="center"/>
        </w:trPr>
        <w:tc>
          <w:tcPr>
            <w:tcW w:w="4800" w:type="dxa"/>
            <w:vAlign w:val="center"/>
          </w:tcPr>
          <w:p w14:paraId="4501B569" w14:textId="77777777" w:rsidR="009937B7" w:rsidRDefault="00000000">
            <w:pPr>
              <w:keepLines/>
              <w:spacing w:after="0"/>
            </w:pPr>
            <w:r>
              <w:rPr>
                <w:sz w:val="15"/>
              </w:rPr>
              <w:t>0</w:t>
            </w:r>
          </w:p>
        </w:tc>
        <w:tc>
          <w:tcPr>
            <w:tcW w:w="4800" w:type="dxa"/>
            <w:vAlign w:val="center"/>
          </w:tcPr>
          <w:p w14:paraId="6D9943B9" w14:textId="77777777" w:rsidR="009937B7" w:rsidRDefault="00000000">
            <w:pPr>
              <w:keepLines/>
              <w:spacing w:after="0"/>
            </w:pPr>
            <w:r>
              <w:rPr>
                <w:sz w:val="15"/>
              </w:rPr>
              <w:t>16,756</w:t>
            </w:r>
          </w:p>
        </w:tc>
        <w:tc>
          <w:tcPr>
            <w:tcW w:w="4800" w:type="dxa"/>
            <w:vAlign w:val="center"/>
          </w:tcPr>
          <w:p w14:paraId="2BC81475" w14:textId="77777777" w:rsidR="009937B7" w:rsidRDefault="00000000">
            <w:pPr>
              <w:keepLines/>
              <w:spacing w:after="0"/>
            </w:pPr>
            <w:r>
              <w:rPr>
                <w:sz w:val="15"/>
              </w:rPr>
              <w:t>100.00</w:t>
            </w:r>
          </w:p>
        </w:tc>
      </w:tr>
      <w:tr w:rsidR="009937B7" w14:paraId="6E341666" w14:textId="77777777">
        <w:trPr>
          <w:jc w:val="center"/>
        </w:trPr>
        <w:tc>
          <w:tcPr>
            <w:tcW w:w="4800" w:type="dxa"/>
            <w:vAlign w:val="center"/>
          </w:tcPr>
          <w:p w14:paraId="783B2A47" w14:textId="77777777" w:rsidR="009937B7" w:rsidRDefault="00000000">
            <w:pPr>
              <w:keepLines/>
              <w:spacing w:after="0"/>
            </w:pPr>
            <w:r>
              <w:rPr>
                <w:sz w:val="15"/>
              </w:rPr>
              <w:lastRenderedPageBreak/>
              <w:t>1</w:t>
            </w:r>
          </w:p>
        </w:tc>
        <w:tc>
          <w:tcPr>
            <w:tcW w:w="4800" w:type="dxa"/>
            <w:vAlign w:val="center"/>
          </w:tcPr>
          <w:p w14:paraId="10D1EA7F" w14:textId="77777777" w:rsidR="009937B7" w:rsidRDefault="00000000">
            <w:pPr>
              <w:keepLines/>
              <w:spacing w:after="0"/>
            </w:pPr>
            <w:r>
              <w:rPr>
                <w:sz w:val="15"/>
              </w:rPr>
              <w:t>10,413</w:t>
            </w:r>
          </w:p>
        </w:tc>
        <w:tc>
          <w:tcPr>
            <w:tcW w:w="4800" w:type="dxa"/>
            <w:vAlign w:val="center"/>
          </w:tcPr>
          <w:p w14:paraId="601DB19F" w14:textId="77777777" w:rsidR="009937B7" w:rsidRDefault="00000000">
            <w:pPr>
              <w:keepLines/>
              <w:spacing w:after="0"/>
            </w:pPr>
            <w:r>
              <w:rPr>
                <w:sz w:val="15"/>
              </w:rPr>
              <w:t>62.14</w:t>
            </w:r>
          </w:p>
        </w:tc>
      </w:tr>
      <w:tr w:rsidR="009937B7" w14:paraId="1C366437" w14:textId="77777777">
        <w:trPr>
          <w:jc w:val="center"/>
        </w:trPr>
        <w:tc>
          <w:tcPr>
            <w:tcW w:w="4800" w:type="dxa"/>
            <w:vAlign w:val="center"/>
          </w:tcPr>
          <w:p w14:paraId="5F4C27A3" w14:textId="77777777" w:rsidR="009937B7" w:rsidRDefault="00000000">
            <w:pPr>
              <w:keepLines/>
              <w:spacing w:after="0"/>
            </w:pPr>
            <w:r>
              <w:rPr>
                <w:sz w:val="15"/>
              </w:rPr>
              <w:t>1.62</w:t>
            </w:r>
          </w:p>
        </w:tc>
        <w:tc>
          <w:tcPr>
            <w:tcW w:w="4800" w:type="dxa"/>
            <w:vAlign w:val="center"/>
          </w:tcPr>
          <w:p w14:paraId="0799774D" w14:textId="77777777" w:rsidR="009937B7" w:rsidRDefault="00000000">
            <w:pPr>
              <w:keepLines/>
              <w:spacing w:after="0"/>
            </w:pPr>
            <w:r>
              <w:rPr>
                <w:sz w:val="15"/>
              </w:rPr>
              <w:t>8,849</w:t>
            </w:r>
          </w:p>
        </w:tc>
        <w:tc>
          <w:tcPr>
            <w:tcW w:w="4800" w:type="dxa"/>
            <w:vAlign w:val="center"/>
          </w:tcPr>
          <w:p w14:paraId="25828BB5" w14:textId="77777777" w:rsidR="009937B7" w:rsidRDefault="00000000">
            <w:pPr>
              <w:keepLines/>
              <w:spacing w:after="0"/>
            </w:pPr>
            <w:r>
              <w:rPr>
                <w:sz w:val="15"/>
              </w:rPr>
              <w:t>52.81</w:t>
            </w:r>
          </w:p>
        </w:tc>
      </w:tr>
      <w:tr w:rsidR="009937B7" w14:paraId="276FF65F" w14:textId="77777777">
        <w:trPr>
          <w:jc w:val="center"/>
        </w:trPr>
        <w:tc>
          <w:tcPr>
            <w:tcW w:w="4800" w:type="dxa"/>
            <w:vAlign w:val="center"/>
          </w:tcPr>
          <w:p w14:paraId="6DAF5411" w14:textId="77777777" w:rsidR="009937B7" w:rsidRDefault="00000000">
            <w:pPr>
              <w:keepLines/>
              <w:spacing w:after="0"/>
            </w:pPr>
            <w:r>
              <w:rPr>
                <w:sz w:val="15"/>
              </w:rPr>
              <w:t>2</w:t>
            </w:r>
          </w:p>
        </w:tc>
        <w:tc>
          <w:tcPr>
            <w:tcW w:w="4800" w:type="dxa"/>
            <w:vAlign w:val="center"/>
          </w:tcPr>
          <w:p w14:paraId="7A38F1F4" w14:textId="77777777" w:rsidR="009937B7" w:rsidRDefault="00000000">
            <w:pPr>
              <w:keepLines/>
              <w:spacing w:after="0"/>
            </w:pPr>
            <w:r>
              <w:rPr>
                <w:sz w:val="15"/>
              </w:rPr>
              <w:t>8,372</w:t>
            </w:r>
          </w:p>
        </w:tc>
        <w:tc>
          <w:tcPr>
            <w:tcW w:w="4800" w:type="dxa"/>
            <w:vAlign w:val="center"/>
          </w:tcPr>
          <w:p w14:paraId="75A71F7D" w14:textId="77777777" w:rsidR="009937B7" w:rsidRDefault="00000000">
            <w:pPr>
              <w:keepLines/>
              <w:spacing w:after="0"/>
            </w:pPr>
            <w:r>
              <w:rPr>
                <w:sz w:val="15"/>
              </w:rPr>
              <w:t>49.96</w:t>
            </w:r>
          </w:p>
        </w:tc>
      </w:tr>
      <w:tr w:rsidR="009937B7" w14:paraId="66841D7C" w14:textId="77777777">
        <w:trPr>
          <w:jc w:val="center"/>
        </w:trPr>
        <w:tc>
          <w:tcPr>
            <w:tcW w:w="4800" w:type="dxa"/>
            <w:vAlign w:val="center"/>
          </w:tcPr>
          <w:p w14:paraId="0D4B6D03" w14:textId="77777777" w:rsidR="009937B7" w:rsidRDefault="00000000">
            <w:pPr>
              <w:keepLines/>
              <w:spacing w:after="0"/>
            </w:pPr>
            <w:r>
              <w:rPr>
                <w:sz w:val="15"/>
              </w:rPr>
              <w:t>3</w:t>
            </w:r>
          </w:p>
        </w:tc>
        <w:tc>
          <w:tcPr>
            <w:tcW w:w="4800" w:type="dxa"/>
            <w:vAlign w:val="center"/>
          </w:tcPr>
          <w:p w14:paraId="21A1BF0B" w14:textId="77777777" w:rsidR="009937B7" w:rsidRDefault="00000000">
            <w:pPr>
              <w:keepLines/>
              <w:spacing w:after="0"/>
            </w:pPr>
            <w:r>
              <w:rPr>
                <w:sz w:val="15"/>
              </w:rPr>
              <w:t>7,776</w:t>
            </w:r>
          </w:p>
        </w:tc>
        <w:tc>
          <w:tcPr>
            <w:tcW w:w="4800" w:type="dxa"/>
            <w:vAlign w:val="center"/>
          </w:tcPr>
          <w:p w14:paraId="552AD040" w14:textId="77777777" w:rsidR="009937B7" w:rsidRDefault="00000000">
            <w:pPr>
              <w:keepLines/>
              <w:spacing w:after="0"/>
            </w:pPr>
            <w:r>
              <w:rPr>
                <w:sz w:val="15"/>
              </w:rPr>
              <w:t>46.41</w:t>
            </w:r>
          </w:p>
        </w:tc>
      </w:tr>
      <w:tr w:rsidR="009937B7" w14:paraId="15084C54" w14:textId="77777777">
        <w:trPr>
          <w:jc w:val="center"/>
        </w:trPr>
        <w:tc>
          <w:tcPr>
            <w:tcW w:w="4800" w:type="dxa"/>
            <w:vAlign w:val="center"/>
          </w:tcPr>
          <w:p w14:paraId="756C1003" w14:textId="77777777" w:rsidR="009937B7" w:rsidRDefault="00000000">
            <w:pPr>
              <w:keepLines/>
              <w:spacing w:after="0"/>
            </w:pPr>
            <w:r>
              <w:rPr>
                <w:sz w:val="15"/>
              </w:rPr>
              <w:t>4</w:t>
            </w:r>
          </w:p>
        </w:tc>
        <w:tc>
          <w:tcPr>
            <w:tcW w:w="4800" w:type="dxa"/>
            <w:vAlign w:val="center"/>
          </w:tcPr>
          <w:p w14:paraId="4DAF277E" w14:textId="77777777" w:rsidR="009937B7" w:rsidRDefault="00000000">
            <w:pPr>
              <w:keepLines/>
              <w:spacing w:after="0"/>
            </w:pPr>
            <w:r>
              <w:rPr>
                <w:sz w:val="15"/>
              </w:rPr>
              <w:t>7,538</w:t>
            </w:r>
          </w:p>
        </w:tc>
        <w:tc>
          <w:tcPr>
            <w:tcW w:w="4800" w:type="dxa"/>
            <w:vAlign w:val="center"/>
          </w:tcPr>
          <w:p w14:paraId="538AF5E6" w14:textId="77777777" w:rsidR="009937B7" w:rsidRDefault="00000000">
            <w:pPr>
              <w:keepLines/>
              <w:spacing w:after="0"/>
            </w:pPr>
            <w:r>
              <w:rPr>
                <w:sz w:val="15"/>
              </w:rPr>
              <w:t>44.99</w:t>
            </w:r>
          </w:p>
        </w:tc>
      </w:tr>
      <w:tr w:rsidR="009937B7" w14:paraId="03821145" w14:textId="77777777">
        <w:trPr>
          <w:jc w:val="center"/>
        </w:trPr>
        <w:tc>
          <w:tcPr>
            <w:tcW w:w="4800" w:type="dxa"/>
            <w:vAlign w:val="center"/>
          </w:tcPr>
          <w:p w14:paraId="7A64E8D6" w14:textId="77777777" w:rsidR="009937B7" w:rsidRDefault="00000000">
            <w:pPr>
              <w:keepLines/>
              <w:spacing w:after="0"/>
            </w:pPr>
            <w:r>
              <w:rPr>
                <w:sz w:val="15"/>
              </w:rPr>
              <w:t>5</w:t>
            </w:r>
          </w:p>
        </w:tc>
        <w:tc>
          <w:tcPr>
            <w:tcW w:w="4800" w:type="dxa"/>
            <w:vAlign w:val="center"/>
          </w:tcPr>
          <w:p w14:paraId="0C454E09" w14:textId="77777777" w:rsidR="009937B7" w:rsidRDefault="00000000">
            <w:pPr>
              <w:keepLines/>
              <w:spacing w:after="0"/>
            </w:pPr>
            <w:r>
              <w:rPr>
                <w:sz w:val="15"/>
              </w:rPr>
              <w:t>7,404</w:t>
            </w:r>
          </w:p>
        </w:tc>
        <w:tc>
          <w:tcPr>
            <w:tcW w:w="4800" w:type="dxa"/>
            <w:vAlign w:val="center"/>
          </w:tcPr>
          <w:p w14:paraId="59CF5F26" w14:textId="77777777" w:rsidR="009937B7" w:rsidRDefault="00000000">
            <w:pPr>
              <w:keepLines/>
              <w:spacing w:after="0"/>
            </w:pPr>
            <w:r>
              <w:rPr>
                <w:sz w:val="15"/>
              </w:rPr>
              <w:t>44.19</w:t>
            </w:r>
          </w:p>
        </w:tc>
      </w:tr>
      <w:tr w:rsidR="009937B7" w14:paraId="58841852" w14:textId="77777777">
        <w:trPr>
          <w:jc w:val="center"/>
        </w:trPr>
        <w:tc>
          <w:tcPr>
            <w:tcW w:w="4800" w:type="dxa"/>
            <w:vAlign w:val="center"/>
          </w:tcPr>
          <w:p w14:paraId="2FDD3D17" w14:textId="77777777" w:rsidR="009937B7" w:rsidRDefault="00000000">
            <w:pPr>
              <w:keepLines/>
              <w:spacing w:after="0"/>
            </w:pPr>
            <w:r>
              <w:rPr>
                <w:sz w:val="15"/>
              </w:rPr>
              <w:t>6</w:t>
            </w:r>
          </w:p>
        </w:tc>
        <w:tc>
          <w:tcPr>
            <w:tcW w:w="4800" w:type="dxa"/>
            <w:vAlign w:val="center"/>
          </w:tcPr>
          <w:p w14:paraId="557D5799" w14:textId="77777777" w:rsidR="009937B7" w:rsidRDefault="00000000">
            <w:pPr>
              <w:keepLines/>
              <w:spacing w:after="0"/>
            </w:pPr>
            <w:r>
              <w:rPr>
                <w:sz w:val="15"/>
              </w:rPr>
              <w:t>7,332</w:t>
            </w:r>
          </w:p>
        </w:tc>
        <w:tc>
          <w:tcPr>
            <w:tcW w:w="4800" w:type="dxa"/>
            <w:vAlign w:val="center"/>
          </w:tcPr>
          <w:p w14:paraId="449663EB" w14:textId="77777777" w:rsidR="009937B7" w:rsidRDefault="00000000">
            <w:pPr>
              <w:keepLines/>
              <w:spacing w:after="0"/>
            </w:pPr>
            <w:r>
              <w:rPr>
                <w:sz w:val="15"/>
              </w:rPr>
              <w:t>43.76</w:t>
            </w:r>
          </w:p>
        </w:tc>
      </w:tr>
      <w:tr w:rsidR="009937B7" w14:paraId="46419D1E" w14:textId="77777777">
        <w:trPr>
          <w:jc w:val="center"/>
        </w:trPr>
        <w:tc>
          <w:tcPr>
            <w:tcW w:w="4800" w:type="dxa"/>
            <w:vAlign w:val="center"/>
          </w:tcPr>
          <w:p w14:paraId="5EA5D57B" w14:textId="77777777" w:rsidR="009937B7" w:rsidRDefault="00000000">
            <w:pPr>
              <w:keepLines/>
              <w:spacing w:after="0"/>
            </w:pPr>
            <w:r>
              <w:rPr>
                <w:sz w:val="15"/>
              </w:rPr>
              <w:t>7</w:t>
            </w:r>
          </w:p>
        </w:tc>
        <w:tc>
          <w:tcPr>
            <w:tcW w:w="4800" w:type="dxa"/>
            <w:vAlign w:val="center"/>
          </w:tcPr>
          <w:p w14:paraId="1AFBCBC4" w14:textId="77777777" w:rsidR="009937B7" w:rsidRDefault="00000000">
            <w:pPr>
              <w:keepLines/>
              <w:spacing w:after="0"/>
            </w:pPr>
            <w:r>
              <w:rPr>
                <w:sz w:val="15"/>
              </w:rPr>
              <w:t>7,285</w:t>
            </w:r>
          </w:p>
        </w:tc>
        <w:tc>
          <w:tcPr>
            <w:tcW w:w="4800" w:type="dxa"/>
            <w:vAlign w:val="center"/>
          </w:tcPr>
          <w:p w14:paraId="48C4F040" w14:textId="77777777" w:rsidR="009937B7" w:rsidRDefault="00000000">
            <w:pPr>
              <w:keepLines/>
              <w:spacing w:after="0"/>
            </w:pPr>
            <w:r>
              <w:rPr>
                <w:sz w:val="15"/>
              </w:rPr>
              <w:t>43.48</w:t>
            </w:r>
          </w:p>
        </w:tc>
      </w:tr>
      <w:tr w:rsidR="009937B7" w14:paraId="5ACC7CEB" w14:textId="77777777">
        <w:trPr>
          <w:jc w:val="center"/>
        </w:trPr>
        <w:tc>
          <w:tcPr>
            <w:tcW w:w="4800" w:type="dxa"/>
            <w:vAlign w:val="center"/>
          </w:tcPr>
          <w:p w14:paraId="5E3567E1" w14:textId="77777777" w:rsidR="009937B7" w:rsidRDefault="00000000">
            <w:pPr>
              <w:keepLines/>
              <w:spacing w:after="0"/>
            </w:pPr>
            <w:r>
              <w:rPr>
                <w:sz w:val="15"/>
              </w:rPr>
              <w:t>8</w:t>
            </w:r>
          </w:p>
        </w:tc>
        <w:tc>
          <w:tcPr>
            <w:tcW w:w="4800" w:type="dxa"/>
            <w:vAlign w:val="center"/>
          </w:tcPr>
          <w:p w14:paraId="41DF16BA" w14:textId="77777777" w:rsidR="009937B7" w:rsidRDefault="00000000">
            <w:pPr>
              <w:keepLines/>
              <w:spacing w:after="0"/>
            </w:pPr>
            <w:r>
              <w:rPr>
                <w:sz w:val="15"/>
              </w:rPr>
              <w:t>7,249</w:t>
            </w:r>
          </w:p>
        </w:tc>
        <w:tc>
          <w:tcPr>
            <w:tcW w:w="4800" w:type="dxa"/>
            <w:vAlign w:val="center"/>
          </w:tcPr>
          <w:p w14:paraId="2677BE4E" w14:textId="77777777" w:rsidR="009937B7" w:rsidRDefault="00000000">
            <w:pPr>
              <w:keepLines/>
              <w:spacing w:after="0"/>
            </w:pPr>
            <w:r>
              <w:rPr>
                <w:sz w:val="15"/>
              </w:rPr>
              <w:t>43.26</w:t>
            </w:r>
          </w:p>
        </w:tc>
      </w:tr>
      <w:tr w:rsidR="009937B7" w14:paraId="3BFFE89B" w14:textId="77777777">
        <w:trPr>
          <w:jc w:val="center"/>
        </w:trPr>
        <w:tc>
          <w:tcPr>
            <w:tcW w:w="4800" w:type="dxa"/>
            <w:vAlign w:val="center"/>
          </w:tcPr>
          <w:p w14:paraId="71E12141" w14:textId="77777777" w:rsidR="009937B7" w:rsidRDefault="00000000">
            <w:pPr>
              <w:keepLines/>
              <w:spacing w:after="0"/>
            </w:pPr>
            <w:r>
              <w:rPr>
                <w:sz w:val="15"/>
              </w:rPr>
              <w:t>9</w:t>
            </w:r>
          </w:p>
        </w:tc>
        <w:tc>
          <w:tcPr>
            <w:tcW w:w="4800" w:type="dxa"/>
            <w:vAlign w:val="center"/>
          </w:tcPr>
          <w:p w14:paraId="64C5AB4E" w14:textId="77777777" w:rsidR="009937B7" w:rsidRDefault="00000000">
            <w:pPr>
              <w:keepLines/>
              <w:spacing w:after="0"/>
            </w:pPr>
            <w:r>
              <w:rPr>
                <w:sz w:val="15"/>
              </w:rPr>
              <w:t>7,228</w:t>
            </w:r>
          </w:p>
        </w:tc>
        <w:tc>
          <w:tcPr>
            <w:tcW w:w="4800" w:type="dxa"/>
            <w:vAlign w:val="center"/>
          </w:tcPr>
          <w:p w14:paraId="0E49B05F" w14:textId="77777777" w:rsidR="009937B7" w:rsidRDefault="00000000">
            <w:pPr>
              <w:keepLines/>
              <w:spacing w:after="0"/>
            </w:pPr>
            <w:r>
              <w:rPr>
                <w:sz w:val="15"/>
              </w:rPr>
              <w:t>43.14</w:t>
            </w:r>
          </w:p>
        </w:tc>
      </w:tr>
      <w:tr w:rsidR="009937B7" w14:paraId="3FB9B6C2" w14:textId="77777777">
        <w:trPr>
          <w:jc w:val="center"/>
        </w:trPr>
        <w:tc>
          <w:tcPr>
            <w:tcW w:w="4800" w:type="dxa"/>
            <w:vAlign w:val="center"/>
          </w:tcPr>
          <w:p w14:paraId="638B4FB5" w14:textId="77777777" w:rsidR="009937B7" w:rsidRDefault="00000000">
            <w:pPr>
              <w:keepLines/>
              <w:spacing w:after="0"/>
            </w:pPr>
            <w:r>
              <w:rPr>
                <w:sz w:val="15"/>
              </w:rPr>
              <w:t>10</w:t>
            </w:r>
          </w:p>
        </w:tc>
        <w:tc>
          <w:tcPr>
            <w:tcW w:w="4800" w:type="dxa"/>
            <w:vAlign w:val="center"/>
          </w:tcPr>
          <w:p w14:paraId="727DC4F1" w14:textId="77777777" w:rsidR="009937B7" w:rsidRDefault="00000000">
            <w:pPr>
              <w:keepLines/>
              <w:spacing w:after="0"/>
            </w:pPr>
            <w:r>
              <w:rPr>
                <w:sz w:val="15"/>
              </w:rPr>
              <w:t>7,212</w:t>
            </w:r>
          </w:p>
        </w:tc>
        <w:tc>
          <w:tcPr>
            <w:tcW w:w="4800" w:type="dxa"/>
            <w:vAlign w:val="center"/>
          </w:tcPr>
          <w:p w14:paraId="5DF94ADC" w14:textId="77777777" w:rsidR="009937B7" w:rsidRDefault="00000000">
            <w:pPr>
              <w:keepLines/>
              <w:spacing w:after="0"/>
            </w:pPr>
            <w:r>
              <w:rPr>
                <w:sz w:val="15"/>
              </w:rPr>
              <w:t>43.04</w:t>
            </w:r>
          </w:p>
        </w:tc>
      </w:tr>
    </w:tbl>
    <w:p w14:paraId="52A50C56" w14:textId="77777777" w:rsidR="009937B7" w:rsidRDefault="009937B7">
      <w:pPr>
        <w:spacing w:after="0"/>
      </w:pPr>
    </w:p>
    <w:p w14:paraId="20D7339C" w14:textId="77777777" w:rsidR="009937B7" w:rsidRDefault="00000000">
      <w:pPr>
        <w:pStyle w:val="TableNote"/>
      </w:pPr>
      <w:r>
        <w:rPr>
          <w:b/>
        </w:rPr>
        <w:t>Note. Attempted=50,000; applicable=19,973; defined=16,756; undefined=3,217. The healthy cohort is not applicable and is not shown.</w:t>
      </w:r>
    </w:p>
    <w:p w14:paraId="7AE39E84" w14:textId="77777777" w:rsidR="009937B7" w:rsidRDefault="00000000">
      <w:pPr>
        <w:pStyle w:val="Heading1"/>
      </w:pPr>
      <w:r>
        <w:t>S6. C3 window-duration sensitivity</w:t>
      </w:r>
    </w:p>
    <w:p w14:paraId="09452CA9" w14:textId="77777777" w:rsidR="009937B7" w:rsidRDefault="00000000">
      <w:r>
        <w:t>Supplementary Table S2. Windowed Herzog C3-only false-positive classifications in the heterogeneous cohort. The healthy ovulatory cohort is not applicable and is omitted.</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w14:paraId="0FB68C62" w14:textId="77777777">
        <w:trPr>
          <w:tblHeader/>
          <w:jc w:val="center"/>
        </w:trPr>
        <w:tc>
          <w:tcPr>
            <w:tcW w:w="2400" w:type="dxa"/>
            <w:shd w:val="clear" w:color="auto" w:fill="D9EAF7"/>
            <w:vAlign w:val="center"/>
          </w:tcPr>
          <w:p w14:paraId="3DCF08DD" w14:textId="77777777" w:rsidR="009937B7" w:rsidRDefault="00000000">
            <w:pPr>
              <w:jc w:val="center"/>
            </w:pPr>
            <w:r>
              <w:rPr>
                <w:rFonts w:ascii="Arial" w:hAnsi="Arial"/>
                <w:b/>
                <w:sz w:val="14"/>
              </w:rPr>
              <w:t>Window</w:t>
            </w:r>
          </w:p>
        </w:tc>
        <w:tc>
          <w:tcPr>
            <w:tcW w:w="2400" w:type="dxa"/>
            <w:shd w:val="clear" w:color="auto" w:fill="D9EAF7"/>
            <w:vAlign w:val="center"/>
          </w:tcPr>
          <w:p w14:paraId="4A93EC56" w14:textId="77777777" w:rsidR="009937B7" w:rsidRDefault="00000000">
            <w:pPr>
              <w:jc w:val="center"/>
            </w:pPr>
            <w:r>
              <w:rPr>
                <w:rFonts w:ascii="Arial" w:hAnsi="Arial"/>
                <w:b/>
                <w:sz w:val="14"/>
              </w:rPr>
              <w:t>Applicable</w:t>
            </w:r>
          </w:p>
        </w:tc>
        <w:tc>
          <w:tcPr>
            <w:tcW w:w="2400" w:type="dxa"/>
            <w:shd w:val="clear" w:color="auto" w:fill="D9EAF7"/>
            <w:vAlign w:val="center"/>
          </w:tcPr>
          <w:p w14:paraId="27DE8838" w14:textId="77777777" w:rsidR="009937B7" w:rsidRDefault="00000000">
            <w:pPr>
              <w:jc w:val="center"/>
            </w:pPr>
            <w:r>
              <w:rPr>
                <w:rFonts w:ascii="Arial" w:hAnsi="Arial"/>
                <w:b/>
                <w:sz w:val="14"/>
              </w:rPr>
              <w:t>Classifiable</w:t>
            </w:r>
          </w:p>
        </w:tc>
        <w:tc>
          <w:tcPr>
            <w:tcW w:w="2400" w:type="dxa"/>
            <w:shd w:val="clear" w:color="auto" w:fill="D9EAF7"/>
            <w:vAlign w:val="center"/>
          </w:tcPr>
          <w:p w14:paraId="1F1C922E" w14:textId="77777777" w:rsidR="009937B7" w:rsidRDefault="00000000">
            <w:pPr>
              <w:jc w:val="center"/>
            </w:pPr>
            <w:r>
              <w:rPr>
                <w:rFonts w:ascii="Arial" w:hAnsi="Arial"/>
                <w:b/>
                <w:sz w:val="14"/>
              </w:rPr>
              <w:t>Positive</w:t>
            </w:r>
          </w:p>
        </w:tc>
        <w:tc>
          <w:tcPr>
            <w:tcW w:w="2400" w:type="dxa"/>
            <w:shd w:val="clear" w:color="auto" w:fill="D9EAF7"/>
            <w:vAlign w:val="center"/>
          </w:tcPr>
          <w:p w14:paraId="2620AD47" w14:textId="77777777" w:rsidR="009937B7" w:rsidRDefault="00000000">
            <w:pPr>
              <w:jc w:val="center"/>
            </w:pPr>
            <w:r>
              <w:rPr>
                <w:rFonts w:ascii="Arial" w:hAnsi="Arial"/>
                <w:b/>
                <w:sz w:val="14"/>
              </w:rPr>
              <w:t>Classifiable rate (95% Wilson CI)</w:t>
            </w:r>
          </w:p>
        </w:tc>
        <w:tc>
          <w:tcPr>
            <w:tcW w:w="2400" w:type="dxa"/>
            <w:shd w:val="clear" w:color="auto" w:fill="D9EAF7"/>
            <w:vAlign w:val="center"/>
          </w:tcPr>
          <w:p w14:paraId="4EA449F8" w14:textId="77777777" w:rsidR="009937B7" w:rsidRDefault="00000000">
            <w:pPr>
              <w:jc w:val="center"/>
            </w:pPr>
            <w:r>
              <w:rPr>
                <w:rFonts w:ascii="Arial" w:hAnsi="Arial"/>
                <w:b/>
                <w:sz w:val="14"/>
              </w:rPr>
              <w:t>All-attempted rate</w:t>
            </w:r>
          </w:p>
        </w:tc>
      </w:tr>
      <w:tr w:rsidR="009937B7" w14:paraId="337C3C7A" w14:textId="77777777">
        <w:trPr>
          <w:jc w:val="center"/>
        </w:trPr>
        <w:tc>
          <w:tcPr>
            <w:tcW w:w="2400" w:type="dxa"/>
            <w:vAlign w:val="center"/>
          </w:tcPr>
          <w:p w14:paraId="6934448B" w14:textId="77777777" w:rsidR="009937B7" w:rsidRDefault="00000000">
            <w:pPr>
              <w:keepLines/>
              <w:spacing w:after="0"/>
            </w:pPr>
            <w:r>
              <w:rPr>
                <w:sz w:val="14"/>
              </w:rPr>
              <w:t>1 month</w:t>
            </w:r>
          </w:p>
        </w:tc>
        <w:tc>
          <w:tcPr>
            <w:tcW w:w="2400" w:type="dxa"/>
            <w:vAlign w:val="center"/>
          </w:tcPr>
          <w:p w14:paraId="15368A80" w14:textId="77777777" w:rsidR="009937B7" w:rsidRDefault="00000000">
            <w:pPr>
              <w:keepLines/>
              <w:spacing w:after="0"/>
            </w:pPr>
            <w:r>
              <w:rPr>
                <w:sz w:val="14"/>
              </w:rPr>
              <w:t>16,475</w:t>
            </w:r>
          </w:p>
        </w:tc>
        <w:tc>
          <w:tcPr>
            <w:tcW w:w="2400" w:type="dxa"/>
            <w:vAlign w:val="center"/>
          </w:tcPr>
          <w:p w14:paraId="686C0998" w14:textId="77777777" w:rsidR="009937B7" w:rsidRDefault="00000000">
            <w:pPr>
              <w:keepLines/>
              <w:spacing w:after="0"/>
            </w:pPr>
            <w:r>
              <w:rPr>
                <w:sz w:val="14"/>
              </w:rPr>
              <w:t>7,719</w:t>
            </w:r>
          </w:p>
        </w:tc>
        <w:tc>
          <w:tcPr>
            <w:tcW w:w="2400" w:type="dxa"/>
            <w:vAlign w:val="center"/>
          </w:tcPr>
          <w:p w14:paraId="13B8F5CC" w14:textId="77777777" w:rsidR="009937B7" w:rsidRDefault="00000000">
            <w:pPr>
              <w:keepLines/>
              <w:spacing w:after="0"/>
            </w:pPr>
            <w:r>
              <w:rPr>
                <w:sz w:val="14"/>
              </w:rPr>
              <w:t>4,506</w:t>
            </w:r>
          </w:p>
        </w:tc>
        <w:tc>
          <w:tcPr>
            <w:tcW w:w="2400" w:type="dxa"/>
            <w:vAlign w:val="center"/>
          </w:tcPr>
          <w:p w14:paraId="39BA43F7" w14:textId="77777777" w:rsidR="009937B7" w:rsidRDefault="00000000">
            <w:pPr>
              <w:keepLines/>
              <w:spacing w:after="0"/>
            </w:pPr>
            <w:r>
              <w:rPr>
                <w:sz w:val="14"/>
              </w:rPr>
              <w:t>58.4% (57.3%–59.5%)</w:t>
            </w:r>
          </w:p>
        </w:tc>
        <w:tc>
          <w:tcPr>
            <w:tcW w:w="2400" w:type="dxa"/>
            <w:vAlign w:val="center"/>
          </w:tcPr>
          <w:p w14:paraId="39CE1EB1" w14:textId="77777777" w:rsidR="009937B7" w:rsidRDefault="00000000">
            <w:pPr>
              <w:keepLines/>
              <w:spacing w:after="0"/>
            </w:pPr>
            <w:r>
              <w:rPr>
                <w:sz w:val="14"/>
              </w:rPr>
              <w:t>9.0%</w:t>
            </w:r>
          </w:p>
        </w:tc>
      </w:tr>
      <w:tr w:rsidR="009937B7" w14:paraId="732D377B" w14:textId="77777777">
        <w:trPr>
          <w:jc w:val="center"/>
        </w:trPr>
        <w:tc>
          <w:tcPr>
            <w:tcW w:w="2400" w:type="dxa"/>
            <w:vAlign w:val="center"/>
          </w:tcPr>
          <w:p w14:paraId="4028D56F" w14:textId="77777777" w:rsidR="009937B7" w:rsidRDefault="00000000">
            <w:pPr>
              <w:keepLines/>
              <w:spacing w:after="0"/>
            </w:pPr>
            <w:r>
              <w:rPr>
                <w:sz w:val="14"/>
              </w:rPr>
              <w:t>3 months</w:t>
            </w:r>
          </w:p>
        </w:tc>
        <w:tc>
          <w:tcPr>
            <w:tcW w:w="2400" w:type="dxa"/>
            <w:vAlign w:val="center"/>
          </w:tcPr>
          <w:p w14:paraId="7990D73E" w14:textId="77777777" w:rsidR="009937B7" w:rsidRDefault="00000000">
            <w:pPr>
              <w:keepLines/>
              <w:spacing w:after="0"/>
            </w:pPr>
            <w:r>
              <w:rPr>
                <w:sz w:val="14"/>
              </w:rPr>
              <w:t>22,112</w:t>
            </w:r>
          </w:p>
        </w:tc>
        <w:tc>
          <w:tcPr>
            <w:tcW w:w="2400" w:type="dxa"/>
            <w:vAlign w:val="center"/>
          </w:tcPr>
          <w:p w14:paraId="449E5025" w14:textId="77777777" w:rsidR="009937B7" w:rsidRDefault="00000000">
            <w:pPr>
              <w:keepLines/>
              <w:spacing w:after="0"/>
            </w:pPr>
            <w:r>
              <w:rPr>
                <w:sz w:val="14"/>
              </w:rPr>
              <w:t>16,179</w:t>
            </w:r>
          </w:p>
        </w:tc>
        <w:tc>
          <w:tcPr>
            <w:tcW w:w="2400" w:type="dxa"/>
            <w:vAlign w:val="center"/>
          </w:tcPr>
          <w:p w14:paraId="08758791" w14:textId="77777777" w:rsidR="009937B7" w:rsidRDefault="00000000">
            <w:pPr>
              <w:keepLines/>
              <w:spacing w:after="0"/>
            </w:pPr>
            <w:r>
              <w:rPr>
                <w:sz w:val="14"/>
              </w:rPr>
              <w:t>8,743</w:t>
            </w:r>
          </w:p>
        </w:tc>
        <w:tc>
          <w:tcPr>
            <w:tcW w:w="2400" w:type="dxa"/>
            <w:vAlign w:val="center"/>
          </w:tcPr>
          <w:p w14:paraId="1FDE7D46" w14:textId="77777777" w:rsidR="009937B7" w:rsidRDefault="00000000">
            <w:pPr>
              <w:keepLines/>
              <w:spacing w:after="0"/>
            </w:pPr>
            <w:r>
              <w:rPr>
                <w:sz w:val="14"/>
              </w:rPr>
              <w:t>54.0% (53.3%–54.8%)</w:t>
            </w:r>
          </w:p>
        </w:tc>
        <w:tc>
          <w:tcPr>
            <w:tcW w:w="2400" w:type="dxa"/>
            <w:vAlign w:val="center"/>
          </w:tcPr>
          <w:p w14:paraId="3578B7BA" w14:textId="77777777" w:rsidR="009937B7" w:rsidRDefault="00000000">
            <w:pPr>
              <w:keepLines/>
              <w:spacing w:after="0"/>
            </w:pPr>
            <w:r>
              <w:rPr>
                <w:sz w:val="14"/>
              </w:rPr>
              <w:t>17.5%</w:t>
            </w:r>
          </w:p>
        </w:tc>
      </w:tr>
      <w:tr w:rsidR="009937B7" w14:paraId="133AD5C7" w14:textId="77777777">
        <w:trPr>
          <w:jc w:val="center"/>
        </w:trPr>
        <w:tc>
          <w:tcPr>
            <w:tcW w:w="2400" w:type="dxa"/>
            <w:vAlign w:val="center"/>
          </w:tcPr>
          <w:p w14:paraId="28B64C84" w14:textId="77777777" w:rsidR="009937B7" w:rsidRDefault="00000000">
            <w:pPr>
              <w:keepLines/>
              <w:spacing w:after="0"/>
            </w:pPr>
            <w:r>
              <w:rPr>
                <w:sz w:val="14"/>
              </w:rPr>
              <w:t>4 months</w:t>
            </w:r>
          </w:p>
        </w:tc>
        <w:tc>
          <w:tcPr>
            <w:tcW w:w="2400" w:type="dxa"/>
            <w:vAlign w:val="center"/>
          </w:tcPr>
          <w:p w14:paraId="74A22DE8" w14:textId="77777777" w:rsidR="009937B7" w:rsidRDefault="00000000">
            <w:pPr>
              <w:keepLines/>
              <w:spacing w:after="0"/>
            </w:pPr>
            <w:r>
              <w:rPr>
                <w:sz w:val="14"/>
              </w:rPr>
              <w:t>24,026</w:t>
            </w:r>
          </w:p>
        </w:tc>
        <w:tc>
          <w:tcPr>
            <w:tcW w:w="2400" w:type="dxa"/>
            <w:vAlign w:val="center"/>
          </w:tcPr>
          <w:p w14:paraId="0CC801D7" w14:textId="77777777" w:rsidR="009937B7" w:rsidRDefault="00000000">
            <w:pPr>
              <w:keepLines/>
              <w:spacing w:after="0"/>
            </w:pPr>
            <w:r>
              <w:rPr>
                <w:sz w:val="14"/>
              </w:rPr>
              <w:t>18,589</w:t>
            </w:r>
          </w:p>
        </w:tc>
        <w:tc>
          <w:tcPr>
            <w:tcW w:w="2400" w:type="dxa"/>
            <w:vAlign w:val="center"/>
          </w:tcPr>
          <w:p w14:paraId="6FFB3F70" w14:textId="77777777" w:rsidR="009937B7" w:rsidRDefault="00000000">
            <w:pPr>
              <w:keepLines/>
              <w:spacing w:after="0"/>
            </w:pPr>
            <w:r>
              <w:rPr>
                <w:sz w:val="14"/>
              </w:rPr>
              <w:t>9,751</w:t>
            </w:r>
          </w:p>
        </w:tc>
        <w:tc>
          <w:tcPr>
            <w:tcW w:w="2400" w:type="dxa"/>
            <w:vAlign w:val="center"/>
          </w:tcPr>
          <w:p w14:paraId="14BD9D95" w14:textId="77777777" w:rsidR="009937B7" w:rsidRDefault="00000000">
            <w:pPr>
              <w:keepLines/>
              <w:spacing w:after="0"/>
            </w:pPr>
            <w:r>
              <w:rPr>
                <w:sz w:val="14"/>
              </w:rPr>
              <w:t>52.5% (51.7%–53.2%)</w:t>
            </w:r>
          </w:p>
        </w:tc>
        <w:tc>
          <w:tcPr>
            <w:tcW w:w="2400" w:type="dxa"/>
            <w:vAlign w:val="center"/>
          </w:tcPr>
          <w:p w14:paraId="49531433" w14:textId="77777777" w:rsidR="009937B7" w:rsidRDefault="00000000">
            <w:pPr>
              <w:keepLines/>
              <w:spacing w:after="0"/>
            </w:pPr>
            <w:r>
              <w:rPr>
                <w:sz w:val="14"/>
              </w:rPr>
              <w:t>19.5%</w:t>
            </w:r>
          </w:p>
        </w:tc>
      </w:tr>
      <w:tr w:rsidR="009937B7" w14:paraId="3D9BF412" w14:textId="77777777">
        <w:trPr>
          <w:jc w:val="center"/>
        </w:trPr>
        <w:tc>
          <w:tcPr>
            <w:tcW w:w="2400" w:type="dxa"/>
            <w:vAlign w:val="center"/>
          </w:tcPr>
          <w:p w14:paraId="5327E053" w14:textId="77777777" w:rsidR="009937B7" w:rsidRDefault="00000000">
            <w:pPr>
              <w:keepLines/>
              <w:spacing w:after="0"/>
            </w:pPr>
            <w:r>
              <w:rPr>
                <w:sz w:val="14"/>
              </w:rPr>
              <w:t>6 months</w:t>
            </w:r>
          </w:p>
        </w:tc>
        <w:tc>
          <w:tcPr>
            <w:tcW w:w="2400" w:type="dxa"/>
            <w:vAlign w:val="center"/>
          </w:tcPr>
          <w:p w14:paraId="3BD5B05C" w14:textId="77777777" w:rsidR="009937B7" w:rsidRDefault="00000000">
            <w:pPr>
              <w:keepLines/>
              <w:spacing w:after="0"/>
            </w:pPr>
            <w:r>
              <w:rPr>
                <w:sz w:val="14"/>
              </w:rPr>
              <w:t>26,666</w:t>
            </w:r>
          </w:p>
        </w:tc>
        <w:tc>
          <w:tcPr>
            <w:tcW w:w="2400" w:type="dxa"/>
            <w:vAlign w:val="center"/>
          </w:tcPr>
          <w:p w14:paraId="0FDB9BF5" w14:textId="77777777" w:rsidR="009937B7" w:rsidRDefault="00000000">
            <w:pPr>
              <w:keepLines/>
              <w:spacing w:after="0"/>
            </w:pPr>
            <w:r>
              <w:rPr>
                <w:sz w:val="14"/>
              </w:rPr>
              <w:t>21,904</w:t>
            </w:r>
          </w:p>
        </w:tc>
        <w:tc>
          <w:tcPr>
            <w:tcW w:w="2400" w:type="dxa"/>
            <w:vAlign w:val="center"/>
          </w:tcPr>
          <w:p w14:paraId="76FAB402" w14:textId="77777777" w:rsidR="009937B7" w:rsidRDefault="00000000">
            <w:pPr>
              <w:keepLines/>
              <w:spacing w:after="0"/>
            </w:pPr>
            <w:r>
              <w:rPr>
                <w:sz w:val="14"/>
              </w:rPr>
              <w:t>10,810</w:t>
            </w:r>
          </w:p>
        </w:tc>
        <w:tc>
          <w:tcPr>
            <w:tcW w:w="2400" w:type="dxa"/>
            <w:vAlign w:val="center"/>
          </w:tcPr>
          <w:p w14:paraId="0AD89ECD" w14:textId="77777777" w:rsidR="009937B7" w:rsidRDefault="00000000">
            <w:pPr>
              <w:keepLines/>
              <w:spacing w:after="0"/>
            </w:pPr>
            <w:r>
              <w:rPr>
                <w:sz w:val="14"/>
              </w:rPr>
              <w:t>49.4% (48.7%–50.0%)</w:t>
            </w:r>
          </w:p>
        </w:tc>
        <w:tc>
          <w:tcPr>
            <w:tcW w:w="2400" w:type="dxa"/>
            <w:vAlign w:val="center"/>
          </w:tcPr>
          <w:p w14:paraId="3350CB81" w14:textId="77777777" w:rsidR="009937B7" w:rsidRDefault="00000000">
            <w:pPr>
              <w:keepLines/>
              <w:spacing w:after="0"/>
            </w:pPr>
            <w:r>
              <w:rPr>
                <w:sz w:val="14"/>
              </w:rPr>
              <w:t>21.6%</w:t>
            </w:r>
          </w:p>
        </w:tc>
      </w:tr>
      <w:tr w:rsidR="009937B7" w14:paraId="2049A3A3" w14:textId="77777777">
        <w:trPr>
          <w:jc w:val="center"/>
        </w:trPr>
        <w:tc>
          <w:tcPr>
            <w:tcW w:w="2400" w:type="dxa"/>
            <w:vAlign w:val="center"/>
          </w:tcPr>
          <w:p w14:paraId="22EF3912" w14:textId="77777777" w:rsidR="009937B7" w:rsidRDefault="00000000">
            <w:pPr>
              <w:keepLines/>
              <w:spacing w:after="0"/>
            </w:pPr>
            <w:r>
              <w:rPr>
                <w:sz w:val="14"/>
              </w:rPr>
              <w:t>9 months</w:t>
            </w:r>
          </w:p>
        </w:tc>
        <w:tc>
          <w:tcPr>
            <w:tcW w:w="2400" w:type="dxa"/>
            <w:vAlign w:val="center"/>
          </w:tcPr>
          <w:p w14:paraId="4E6D3BE8" w14:textId="77777777" w:rsidR="009937B7" w:rsidRDefault="00000000">
            <w:pPr>
              <w:keepLines/>
              <w:spacing w:after="0"/>
            </w:pPr>
            <w:r>
              <w:rPr>
                <w:sz w:val="14"/>
              </w:rPr>
              <w:t>29,721</w:t>
            </w:r>
          </w:p>
        </w:tc>
        <w:tc>
          <w:tcPr>
            <w:tcW w:w="2400" w:type="dxa"/>
            <w:vAlign w:val="center"/>
          </w:tcPr>
          <w:p w14:paraId="4FA0215A" w14:textId="77777777" w:rsidR="009937B7" w:rsidRDefault="00000000">
            <w:pPr>
              <w:keepLines/>
              <w:spacing w:after="0"/>
            </w:pPr>
            <w:r>
              <w:rPr>
                <w:sz w:val="14"/>
              </w:rPr>
              <w:t>25,210</w:t>
            </w:r>
          </w:p>
        </w:tc>
        <w:tc>
          <w:tcPr>
            <w:tcW w:w="2400" w:type="dxa"/>
            <w:vAlign w:val="center"/>
          </w:tcPr>
          <w:p w14:paraId="4D2C4D04" w14:textId="77777777" w:rsidR="009937B7" w:rsidRDefault="00000000">
            <w:pPr>
              <w:keepLines/>
              <w:spacing w:after="0"/>
            </w:pPr>
            <w:r>
              <w:rPr>
                <w:sz w:val="14"/>
              </w:rPr>
              <w:t>11,693</w:t>
            </w:r>
          </w:p>
        </w:tc>
        <w:tc>
          <w:tcPr>
            <w:tcW w:w="2400" w:type="dxa"/>
            <w:vAlign w:val="center"/>
          </w:tcPr>
          <w:p w14:paraId="37936BB2" w14:textId="77777777" w:rsidR="009937B7" w:rsidRDefault="00000000">
            <w:pPr>
              <w:keepLines/>
              <w:spacing w:after="0"/>
            </w:pPr>
            <w:r>
              <w:rPr>
                <w:sz w:val="14"/>
              </w:rPr>
              <w:t>46.4% (45.8%–47.0%)</w:t>
            </w:r>
          </w:p>
        </w:tc>
        <w:tc>
          <w:tcPr>
            <w:tcW w:w="2400" w:type="dxa"/>
            <w:vAlign w:val="center"/>
          </w:tcPr>
          <w:p w14:paraId="2D974BF4" w14:textId="77777777" w:rsidR="009937B7" w:rsidRDefault="00000000">
            <w:pPr>
              <w:keepLines/>
              <w:spacing w:after="0"/>
            </w:pPr>
            <w:r>
              <w:rPr>
                <w:sz w:val="14"/>
              </w:rPr>
              <w:t>23.4%</w:t>
            </w:r>
          </w:p>
        </w:tc>
      </w:tr>
      <w:tr w:rsidR="009937B7" w14:paraId="3B47C363" w14:textId="77777777">
        <w:trPr>
          <w:jc w:val="center"/>
        </w:trPr>
        <w:tc>
          <w:tcPr>
            <w:tcW w:w="2400" w:type="dxa"/>
            <w:vAlign w:val="center"/>
          </w:tcPr>
          <w:p w14:paraId="44176F71" w14:textId="77777777" w:rsidR="009937B7" w:rsidRDefault="00000000">
            <w:pPr>
              <w:keepLines/>
              <w:spacing w:after="0"/>
            </w:pPr>
            <w:r>
              <w:rPr>
                <w:sz w:val="14"/>
              </w:rPr>
              <w:t>12 months</w:t>
            </w:r>
          </w:p>
        </w:tc>
        <w:tc>
          <w:tcPr>
            <w:tcW w:w="2400" w:type="dxa"/>
            <w:vAlign w:val="center"/>
          </w:tcPr>
          <w:p w14:paraId="521B29FA" w14:textId="77777777" w:rsidR="009937B7" w:rsidRDefault="00000000">
            <w:pPr>
              <w:keepLines/>
              <w:spacing w:after="0"/>
            </w:pPr>
            <w:r>
              <w:rPr>
                <w:sz w:val="14"/>
              </w:rPr>
              <w:t>32,120</w:t>
            </w:r>
          </w:p>
        </w:tc>
        <w:tc>
          <w:tcPr>
            <w:tcW w:w="2400" w:type="dxa"/>
            <w:vAlign w:val="center"/>
          </w:tcPr>
          <w:p w14:paraId="7726332F" w14:textId="77777777" w:rsidR="009937B7" w:rsidRDefault="00000000">
            <w:pPr>
              <w:keepLines/>
              <w:spacing w:after="0"/>
            </w:pPr>
            <w:r>
              <w:rPr>
                <w:sz w:val="14"/>
              </w:rPr>
              <w:t>27,655</w:t>
            </w:r>
          </w:p>
        </w:tc>
        <w:tc>
          <w:tcPr>
            <w:tcW w:w="2400" w:type="dxa"/>
            <w:vAlign w:val="center"/>
          </w:tcPr>
          <w:p w14:paraId="0F868A56" w14:textId="77777777" w:rsidR="009937B7" w:rsidRDefault="00000000">
            <w:pPr>
              <w:keepLines/>
              <w:spacing w:after="0"/>
            </w:pPr>
            <w:r>
              <w:rPr>
                <w:sz w:val="14"/>
              </w:rPr>
              <w:t>12,143</w:t>
            </w:r>
          </w:p>
        </w:tc>
        <w:tc>
          <w:tcPr>
            <w:tcW w:w="2400" w:type="dxa"/>
            <w:vAlign w:val="center"/>
          </w:tcPr>
          <w:p w14:paraId="3775CD40" w14:textId="77777777" w:rsidR="009937B7" w:rsidRDefault="00000000">
            <w:pPr>
              <w:keepLines/>
              <w:spacing w:after="0"/>
            </w:pPr>
            <w:r>
              <w:rPr>
                <w:sz w:val="14"/>
              </w:rPr>
              <w:t>43.9% (43.3%–44.5%)</w:t>
            </w:r>
          </w:p>
        </w:tc>
        <w:tc>
          <w:tcPr>
            <w:tcW w:w="2400" w:type="dxa"/>
            <w:vAlign w:val="center"/>
          </w:tcPr>
          <w:p w14:paraId="3D4FD915" w14:textId="77777777" w:rsidR="009937B7" w:rsidRDefault="00000000">
            <w:pPr>
              <w:keepLines/>
              <w:spacing w:after="0"/>
            </w:pPr>
            <w:r>
              <w:rPr>
                <w:sz w:val="14"/>
              </w:rPr>
              <w:t>24.3%</w:t>
            </w:r>
          </w:p>
        </w:tc>
      </w:tr>
      <w:tr w:rsidR="009937B7" w14:paraId="69B60AAC" w14:textId="77777777">
        <w:trPr>
          <w:jc w:val="center"/>
        </w:trPr>
        <w:tc>
          <w:tcPr>
            <w:tcW w:w="2400" w:type="dxa"/>
            <w:vAlign w:val="center"/>
          </w:tcPr>
          <w:p w14:paraId="4B1F6EC0" w14:textId="77777777" w:rsidR="009937B7" w:rsidRDefault="00000000">
            <w:pPr>
              <w:keepLines/>
              <w:spacing w:after="0"/>
            </w:pPr>
            <w:r>
              <w:rPr>
                <w:sz w:val="14"/>
              </w:rPr>
              <w:t>18 months</w:t>
            </w:r>
          </w:p>
        </w:tc>
        <w:tc>
          <w:tcPr>
            <w:tcW w:w="2400" w:type="dxa"/>
            <w:vAlign w:val="center"/>
          </w:tcPr>
          <w:p w14:paraId="0FE8A806" w14:textId="77777777" w:rsidR="009937B7" w:rsidRDefault="00000000">
            <w:pPr>
              <w:keepLines/>
              <w:spacing w:after="0"/>
            </w:pPr>
            <w:r>
              <w:rPr>
                <w:sz w:val="14"/>
              </w:rPr>
              <w:t>35,897</w:t>
            </w:r>
          </w:p>
        </w:tc>
        <w:tc>
          <w:tcPr>
            <w:tcW w:w="2400" w:type="dxa"/>
            <w:vAlign w:val="center"/>
          </w:tcPr>
          <w:p w14:paraId="6B82B3B6" w14:textId="77777777" w:rsidR="009937B7" w:rsidRDefault="00000000">
            <w:pPr>
              <w:keepLines/>
              <w:spacing w:after="0"/>
            </w:pPr>
            <w:r>
              <w:rPr>
                <w:sz w:val="14"/>
              </w:rPr>
              <w:t>31,473</w:t>
            </w:r>
          </w:p>
        </w:tc>
        <w:tc>
          <w:tcPr>
            <w:tcW w:w="2400" w:type="dxa"/>
            <w:vAlign w:val="center"/>
          </w:tcPr>
          <w:p w14:paraId="10353C8A" w14:textId="77777777" w:rsidR="009937B7" w:rsidRDefault="00000000">
            <w:pPr>
              <w:keepLines/>
              <w:spacing w:after="0"/>
            </w:pPr>
            <w:r>
              <w:rPr>
                <w:sz w:val="14"/>
              </w:rPr>
              <w:t>13,060</w:t>
            </w:r>
          </w:p>
        </w:tc>
        <w:tc>
          <w:tcPr>
            <w:tcW w:w="2400" w:type="dxa"/>
            <w:vAlign w:val="center"/>
          </w:tcPr>
          <w:p w14:paraId="65603181" w14:textId="77777777" w:rsidR="009937B7" w:rsidRDefault="00000000">
            <w:pPr>
              <w:keepLines/>
              <w:spacing w:after="0"/>
            </w:pPr>
            <w:r>
              <w:rPr>
                <w:sz w:val="14"/>
              </w:rPr>
              <w:t>41.5% (41.0%–42.0%)</w:t>
            </w:r>
          </w:p>
        </w:tc>
        <w:tc>
          <w:tcPr>
            <w:tcW w:w="2400" w:type="dxa"/>
            <w:vAlign w:val="center"/>
          </w:tcPr>
          <w:p w14:paraId="3658049F" w14:textId="77777777" w:rsidR="009937B7" w:rsidRDefault="00000000">
            <w:pPr>
              <w:keepLines/>
              <w:spacing w:after="0"/>
            </w:pPr>
            <w:r>
              <w:rPr>
                <w:sz w:val="14"/>
              </w:rPr>
              <w:t>26.1%</w:t>
            </w:r>
          </w:p>
        </w:tc>
      </w:tr>
      <w:tr w:rsidR="009937B7" w14:paraId="7882C291" w14:textId="77777777">
        <w:trPr>
          <w:jc w:val="center"/>
        </w:trPr>
        <w:tc>
          <w:tcPr>
            <w:tcW w:w="2400" w:type="dxa"/>
            <w:vAlign w:val="center"/>
          </w:tcPr>
          <w:p w14:paraId="07C44A32" w14:textId="77777777" w:rsidR="009937B7" w:rsidRDefault="00000000">
            <w:pPr>
              <w:keepLines/>
              <w:spacing w:after="0"/>
            </w:pPr>
            <w:r>
              <w:rPr>
                <w:sz w:val="14"/>
              </w:rPr>
              <w:t>24 months</w:t>
            </w:r>
          </w:p>
        </w:tc>
        <w:tc>
          <w:tcPr>
            <w:tcW w:w="2400" w:type="dxa"/>
            <w:vAlign w:val="center"/>
          </w:tcPr>
          <w:p w14:paraId="105F0E40" w14:textId="77777777" w:rsidR="009937B7" w:rsidRDefault="00000000">
            <w:pPr>
              <w:keepLines/>
              <w:spacing w:after="0"/>
            </w:pPr>
            <w:r>
              <w:rPr>
                <w:sz w:val="14"/>
              </w:rPr>
              <w:t>38,555</w:t>
            </w:r>
          </w:p>
        </w:tc>
        <w:tc>
          <w:tcPr>
            <w:tcW w:w="2400" w:type="dxa"/>
            <w:vAlign w:val="center"/>
          </w:tcPr>
          <w:p w14:paraId="29B25590" w14:textId="77777777" w:rsidR="009937B7" w:rsidRDefault="00000000">
            <w:pPr>
              <w:keepLines/>
              <w:spacing w:after="0"/>
            </w:pPr>
            <w:r>
              <w:rPr>
                <w:sz w:val="14"/>
              </w:rPr>
              <w:t>34,086</w:t>
            </w:r>
          </w:p>
        </w:tc>
        <w:tc>
          <w:tcPr>
            <w:tcW w:w="2400" w:type="dxa"/>
            <w:vAlign w:val="center"/>
          </w:tcPr>
          <w:p w14:paraId="39894483" w14:textId="77777777" w:rsidR="009937B7" w:rsidRDefault="00000000">
            <w:pPr>
              <w:keepLines/>
              <w:spacing w:after="0"/>
            </w:pPr>
            <w:r>
              <w:rPr>
                <w:sz w:val="14"/>
              </w:rPr>
              <w:t>13,507</w:t>
            </w:r>
          </w:p>
        </w:tc>
        <w:tc>
          <w:tcPr>
            <w:tcW w:w="2400" w:type="dxa"/>
            <w:vAlign w:val="center"/>
          </w:tcPr>
          <w:p w14:paraId="62162F34" w14:textId="77777777" w:rsidR="009937B7" w:rsidRDefault="00000000">
            <w:pPr>
              <w:keepLines/>
              <w:spacing w:after="0"/>
            </w:pPr>
            <w:r>
              <w:rPr>
                <w:sz w:val="14"/>
              </w:rPr>
              <w:t>39.6% (39.1%–40.1%)</w:t>
            </w:r>
          </w:p>
        </w:tc>
        <w:tc>
          <w:tcPr>
            <w:tcW w:w="2400" w:type="dxa"/>
            <w:vAlign w:val="center"/>
          </w:tcPr>
          <w:p w14:paraId="081DC106" w14:textId="77777777" w:rsidR="009937B7" w:rsidRDefault="00000000">
            <w:pPr>
              <w:keepLines/>
              <w:spacing w:after="0"/>
            </w:pPr>
            <w:r>
              <w:rPr>
                <w:sz w:val="14"/>
              </w:rPr>
              <w:t>27.0%</w:t>
            </w:r>
          </w:p>
        </w:tc>
      </w:tr>
      <w:tr w:rsidR="009937B7" w14:paraId="749AA74C" w14:textId="77777777">
        <w:trPr>
          <w:jc w:val="center"/>
        </w:trPr>
        <w:tc>
          <w:tcPr>
            <w:tcW w:w="2400" w:type="dxa"/>
            <w:vAlign w:val="center"/>
          </w:tcPr>
          <w:p w14:paraId="4B6F2824" w14:textId="77777777" w:rsidR="009937B7" w:rsidRDefault="00000000">
            <w:pPr>
              <w:keepLines/>
              <w:spacing w:after="0"/>
            </w:pPr>
            <w:r>
              <w:rPr>
                <w:sz w:val="14"/>
              </w:rPr>
              <w:t>36 months</w:t>
            </w:r>
          </w:p>
        </w:tc>
        <w:tc>
          <w:tcPr>
            <w:tcW w:w="2400" w:type="dxa"/>
            <w:vAlign w:val="center"/>
          </w:tcPr>
          <w:p w14:paraId="0263C379" w14:textId="77777777" w:rsidR="009937B7" w:rsidRDefault="00000000">
            <w:pPr>
              <w:keepLines/>
              <w:spacing w:after="0"/>
            </w:pPr>
            <w:r>
              <w:rPr>
                <w:sz w:val="14"/>
              </w:rPr>
              <w:t>43,297</w:t>
            </w:r>
          </w:p>
        </w:tc>
        <w:tc>
          <w:tcPr>
            <w:tcW w:w="2400" w:type="dxa"/>
            <w:vAlign w:val="center"/>
          </w:tcPr>
          <w:p w14:paraId="484EBCFE" w14:textId="77777777" w:rsidR="009937B7" w:rsidRDefault="00000000">
            <w:pPr>
              <w:keepLines/>
              <w:spacing w:after="0"/>
            </w:pPr>
            <w:r>
              <w:rPr>
                <w:sz w:val="14"/>
              </w:rPr>
              <w:t>38,879</w:t>
            </w:r>
          </w:p>
        </w:tc>
        <w:tc>
          <w:tcPr>
            <w:tcW w:w="2400" w:type="dxa"/>
            <w:vAlign w:val="center"/>
          </w:tcPr>
          <w:p w14:paraId="0FB5336C" w14:textId="77777777" w:rsidR="009937B7" w:rsidRDefault="00000000">
            <w:pPr>
              <w:keepLines/>
              <w:spacing w:after="0"/>
            </w:pPr>
            <w:r>
              <w:rPr>
                <w:sz w:val="14"/>
              </w:rPr>
              <w:t>14,252</w:t>
            </w:r>
          </w:p>
        </w:tc>
        <w:tc>
          <w:tcPr>
            <w:tcW w:w="2400" w:type="dxa"/>
            <w:vAlign w:val="center"/>
          </w:tcPr>
          <w:p w14:paraId="358263DE" w14:textId="77777777" w:rsidR="009937B7" w:rsidRDefault="00000000">
            <w:pPr>
              <w:keepLines/>
              <w:spacing w:after="0"/>
            </w:pPr>
            <w:r>
              <w:rPr>
                <w:sz w:val="14"/>
              </w:rPr>
              <w:t>36.7% (36.2%–37.1%)</w:t>
            </w:r>
          </w:p>
        </w:tc>
        <w:tc>
          <w:tcPr>
            <w:tcW w:w="2400" w:type="dxa"/>
            <w:vAlign w:val="center"/>
          </w:tcPr>
          <w:p w14:paraId="663E06E0" w14:textId="77777777" w:rsidR="009937B7" w:rsidRDefault="00000000">
            <w:pPr>
              <w:keepLines/>
              <w:spacing w:after="0"/>
            </w:pPr>
            <w:r>
              <w:rPr>
                <w:sz w:val="14"/>
              </w:rPr>
              <w:t>28.5%</w:t>
            </w:r>
          </w:p>
        </w:tc>
      </w:tr>
      <w:tr w:rsidR="009937B7" w14:paraId="308A8CD5" w14:textId="77777777">
        <w:trPr>
          <w:jc w:val="center"/>
        </w:trPr>
        <w:tc>
          <w:tcPr>
            <w:tcW w:w="2400" w:type="dxa"/>
            <w:vAlign w:val="center"/>
          </w:tcPr>
          <w:p w14:paraId="6C110C56" w14:textId="77777777" w:rsidR="009937B7" w:rsidRDefault="00000000">
            <w:pPr>
              <w:keepLines/>
              <w:spacing w:after="0"/>
            </w:pPr>
            <w:r>
              <w:rPr>
                <w:sz w:val="14"/>
              </w:rPr>
              <w:t>3 complete cycles</w:t>
            </w:r>
          </w:p>
        </w:tc>
        <w:tc>
          <w:tcPr>
            <w:tcW w:w="2400" w:type="dxa"/>
            <w:vAlign w:val="center"/>
          </w:tcPr>
          <w:p w14:paraId="65133780" w14:textId="77777777" w:rsidR="009937B7" w:rsidRDefault="00000000">
            <w:pPr>
              <w:keepLines/>
              <w:spacing w:after="0"/>
            </w:pPr>
            <w:r>
              <w:rPr>
                <w:sz w:val="14"/>
              </w:rPr>
              <w:t>19,973</w:t>
            </w:r>
          </w:p>
        </w:tc>
        <w:tc>
          <w:tcPr>
            <w:tcW w:w="2400" w:type="dxa"/>
            <w:vAlign w:val="center"/>
          </w:tcPr>
          <w:p w14:paraId="2D4517DF" w14:textId="77777777" w:rsidR="009937B7" w:rsidRDefault="00000000">
            <w:pPr>
              <w:keepLines/>
              <w:spacing w:after="0"/>
            </w:pPr>
            <w:r>
              <w:rPr>
                <w:sz w:val="14"/>
              </w:rPr>
              <w:t>16,756</w:t>
            </w:r>
          </w:p>
        </w:tc>
        <w:tc>
          <w:tcPr>
            <w:tcW w:w="2400" w:type="dxa"/>
            <w:vAlign w:val="center"/>
          </w:tcPr>
          <w:p w14:paraId="4EB18ED7" w14:textId="77777777" w:rsidR="009937B7" w:rsidRDefault="00000000">
            <w:pPr>
              <w:keepLines/>
              <w:spacing w:after="0"/>
            </w:pPr>
            <w:r>
              <w:rPr>
                <w:sz w:val="14"/>
              </w:rPr>
              <w:t>8,849</w:t>
            </w:r>
          </w:p>
        </w:tc>
        <w:tc>
          <w:tcPr>
            <w:tcW w:w="2400" w:type="dxa"/>
            <w:vAlign w:val="center"/>
          </w:tcPr>
          <w:p w14:paraId="0CC1BD3A" w14:textId="77777777" w:rsidR="009937B7" w:rsidRDefault="00000000">
            <w:pPr>
              <w:keepLines/>
              <w:spacing w:after="0"/>
            </w:pPr>
            <w:r>
              <w:rPr>
                <w:sz w:val="14"/>
              </w:rPr>
              <w:t>52.8% (52.1%–53.6%)</w:t>
            </w:r>
          </w:p>
        </w:tc>
        <w:tc>
          <w:tcPr>
            <w:tcW w:w="2400" w:type="dxa"/>
            <w:vAlign w:val="center"/>
          </w:tcPr>
          <w:p w14:paraId="7F851BDB" w14:textId="77777777" w:rsidR="009937B7" w:rsidRDefault="00000000">
            <w:pPr>
              <w:keepLines/>
              <w:spacing w:after="0"/>
            </w:pPr>
            <w:r>
              <w:rPr>
                <w:sz w:val="14"/>
              </w:rPr>
              <w:t>17.7%</w:t>
            </w:r>
          </w:p>
        </w:tc>
      </w:tr>
      <w:tr w:rsidR="009937B7" w14:paraId="3982ED37" w14:textId="77777777">
        <w:trPr>
          <w:jc w:val="center"/>
        </w:trPr>
        <w:tc>
          <w:tcPr>
            <w:tcW w:w="2400" w:type="dxa"/>
            <w:vAlign w:val="center"/>
          </w:tcPr>
          <w:p w14:paraId="4E498CFD" w14:textId="77777777" w:rsidR="009937B7" w:rsidRDefault="00000000">
            <w:pPr>
              <w:keepLines/>
              <w:spacing w:after="0"/>
            </w:pPr>
            <w:r>
              <w:rPr>
                <w:sz w:val="14"/>
              </w:rPr>
              <w:t>6 complete cycles</w:t>
            </w:r>
          </w:p>
        </w:tc>
        <w:tc>
          <w:tcPr>
            <w:tcW w:w="2400" w:type="dxa"/>
            <w:vAlign w:val="center"/>
          </w:tcPr>
          <w:p w14:paraId="76B295EE" w14:textId="77777777" w:rsidR="009937B7" w:rsidRDefault="00000000">
            <w:pPr>
              <w:keepLines/>
              <w:spacing w:after="0"/>
            </w:pPr>
            <w:r>
              <w:rPr>
                <w:sz w:val="14"/>
              </w:rPr>
              <w:t>25,364</w:t>
            </w:r>
          </w:p>
        </w:tc>
        <w:tc>
          <w:tcPr>
            <w:tcW w:w="2400" w:type="dxa"/>
            <w:vAlign w:val="center"/>
          </w:tcPr>
          <w:p w14:paraId="3C2ECB5D" w14:textId="77777777" w:rsidR="009937B7" w:rsidRDefault="00000000">
            <w:pPr>
              <w:keepLines/>
              <w:spacing w:after="0"/>
            </w:pPr>
            <w:r>
              <w:rPr>
                <w:sz w:val="14"/>
              </w:rPr>
              <w:t>22,026</w:t>
            </w:r>
          </w:p>
        </w:tc>
        <w:tc>
          <w:tcPr>
            <w:tcW w:w="2400" w:type="dxa"/>
            <w:vAlign w:val="center"/>
          </w:tcPr>
          <w:p w14:paraId="6A3C8B05" w14:textId="77777777" w:rsidR="009937B7" w:rsidRDefault="00000000">
            <w:pPr>
              <w:keepLines/>
              <w:spacing w:after="0"/>
            </w:pPr>
            <w:r>
              <w:rPr>
                <w:sz w:val="14"/>
              </w:rPr>
              <w:t>10,610</w:t>
            </w:r>
          </w:p>
        </w:tc>
        <w:tc>
          <w:tcPr>
            <w:tcW w:w="2400" w:type="dxa"/>
            <w:vAlign w:val="center"/>
          </w:tcPr>
          <w:p w14:paraId="2FAE2FA9" w14:textId="77777777" w:rsidR="009937B7" w:rsidRDefault="00000000">
            <w:pPr>
              <w:keepLines/>
              <w:spacing w:after="0"/>
            </w:pPr>
            <w:r>
              <w:rPr>
                <w:sz w:val="14"/>
              </w:rPr>
              <w:t>48.2% (47.5%–48.8%)</w:t>
            </w:r>
          </w:p>
        </w:tc>
        <w:tc>
          <w:tcPr>
            <w:tcW w:w="2400" w:type="dxa"/>
            <w:vAlign w:val="center"/>
          </w:tcPr>
          <w:p w14:paraId="48672F00" w14:textId="77777777" w:rsidR="009937B7" w:rsidRDefault="00000000">
            <w:pPr>
              <w:keepLines/>
              <w:spacing w:after="0"/>
            </w:pPr>
            <w:r>
              <w:rPr>
                <w:sz w:val="14"/>
              </w:rPr>
              <w:t>21.2%</w:t>
            </w:r>
          </w:p>
        </w:tc>
      </w:tr>
      <w:tr w:rsidR="009937B7" w14:paraId="4A9254A8" w14:textId="77777777">
        <w:trPr>
          <w:jc w:val="center"/>
        </w:trPr>
        <w:tc>
          <w:tcPr>
            <w:tcW w:w="2400" w:type="dxa"/>
            <w:vAlign w:val="center"/>
          </w:tcPr>
          <w:p w14:paraId="6ED32521" w14:textId="77777777" w:rsidR="009937B7" w:rsidRDefault="00000000">
            <w:pPr>
              <w:keepLines/>
              <w:spacing w:after="0"/>
            </w:pPr>
            <w:r>
              <w:rPr>
                <w:sz w:val="14"/>
              </w:rPr>
              <w:t>12 complete cycles</w:t>
            </w:r>
          </w:p>
        </w:tc>
        <w:tc>
          <w:tcPr>
            <w:tcW w:w="2400" w:type="dxa"/>
            <w:vAlign w:val="center"/>
          </w:tcPr>
          <w:p w14:paraId="35444E23" w14:textId="77777777" w:rsidR="009937B7" w:rsidRDefault="00000000">
            <w:pPr>
              <w:keepLines/>
              <w:spacing w:after="0"/>
            </w:pPr>
            <w:r>
              <w:rPr>
                <w:sz w:val="14"/>
              </w:rPr>
              <w:t>31,068</w:t>
            </w:r>
          </w:p>
        </w:tc>
        <w:tc>
          <w:tcPr>
            <w:tcW w:w="2400" w:type="dxa"/>
            <w:vAlign w:val="center"/>
          </w:tcPr>
          <w:p w14:paraId="187664D1" w14:textId="77777777" w:rsidR="009937B7" w:rsidRDefault="00000000">
            <w:pPr>
              <w:keepLines/>
              <w:spacing w:after="0"/>
            </w:pPr>
            <w:r>
              <w:rPr>
                <w:sz w:val="14"/>
              </w:rPr>
              <w:t>27,571</w:t>
            </w:r>
          </w:p>
        </w:tc>
        <w:tc>
          <w:tcPr>
            <w:tcW w:w="2400" w:type="dxa"/>
            <w:vAlign w:val="center"/>
          </w:tcPr>
          <w:p w14:paraId="11066013" w14:textId="77777777" w:rsidR="009937B7" w:rsidRDefault="00000000">
            <w:pPr>
              <w:keepLines/>
              <w:spacing w:after="0"/>
            </w:pPr>
            <w:r>
              <w:rPr>
                <w:sz w:val="14"/>
              </w:rPr>
              <w:t>11,795</w:t>
            </w:r>
          </w:p>
        </w:tc>
        <w:tc>
          <w:tcPr>
            <w:tcW w:w="2400" w:type="dxa"/>
            <w:vAlign w:val="center"/>
          </w:tcPr>
          <w:p w14:paraId="3CA06A95" w14:textId="77777777" w:rsidR="009937B7" w:rsidRDefault="00000000">
            <w:pPr>
              <w:keepLines/>
              <w:spacing w:after="0"/>
            </w:pPr>
            <w:r>
              <w:rPr>
                <w:sz w:val="14"/>
              </w:rPr>
              <w:t>42.8% (42.2%–43.4%)</w:t>
            </w:r>
          </w:p>
        </w:tc>
        <w:tc>
          <w:tcPr>
            <w:tcW w:w="2400" w:type="dxa"/>
            <w:vAlign w:val="center"/>
          </w:tcPr>
          <w:p w14:paraId="71259A03" w14:textId="77777777" w:rsidR="009937B7" w:rsidRDefault="00000000">
            <w:pPr>
              <w:keepLines/>
              <w:spacing w:after="0"/>
            </w:pPr>
            <w:r>
              <w:rPr>
                <w:sz w:val="14"/>
              </w:rPr>
              <w:t>23.6%</w:t>
            </w:r>
          </w:p>
        </w:tc>
      </w:tr>
      <w:tr w:rsidR="009937B7" w14:paraId="313183C7" w14:textId="77777777">
        <w:trPr>
          <w:jc w:val="center"/>
        </w:trPr>
        <w:tc>
          <w:tcPr>
            <w:tcW w:w="2400" w:type="dxa"/>
            <w:vAlign w:val="center"/>
          </w:tcPr>
          <w:p w14:paraId="6AC69CB3" w14:textId="77777777" w:rsidR="009937B7" w:rsidRDefault="00000000">
            <w:pPr>
              <w:keepLines/>
              <w:spacing w:after="0"/>
            </w:pPr>
            <w:r>
              <w:rPr>
                <w:sz w:val="14"/>
              </w:rPr>
              <w:t>36-month full diary</w:t>
            </w:r>
          </w:p>
        </w:tc>
        <w:tc>
          <w:tcPr>
            <w:tcW w:w="2400" w:type="dxa"/>
            <w:vAlign w:val="center"/>
          </w:tcPr>
          <w:p w14:paraId="60767FE7" w14:textId="77777777" w:rsidR="009937B7" w:rsidRDefault="00000000">
            <w:pPr>
              <w:keepLines/>
              <w:spacing w:after="0"/>
            </w:pPr>
            <w:r>
              <w:rPr>
                <w:sz w:val="14"/>
              </w:rPr>
              <w:t>43,297</w:t>
            </w:r>
          </w:p>
        </w:tc>
        <w:tc>
          <w:tcPr>
            <w:tcW w:w="2400" w:type="dxa"/>
            <w:vAlign w:val="center"/>
          </w:tcPr>
          <w:p w14:paraId="3D15AAF1" w14:textId="77777777" w:rsidR="009937B7" w:rsidRDefault="00000000">
            <w:pPr>
              <w:keepLines/>
              <w:spacing w:after="0"/>
            </w:pPr>
            <w:r>
              <w:rPr>
                <w:sz w:val="14"/>
              </w:rPr>
              <w:t>38,879</w:t>
            </w:r>
          </w:p>
        </w:tc>
        <w:tc>
          <w:tcPr>
            <w:tcW w:w="2400" w:type="dxa"/>
            <w:vAlign w:val="center"/>
          </w:tcPr>
          <w:p w14:paraId="034BBA38" w14:textId="77777777" w:rsidR="009937B7" w:rsidRDefault="00000000">
            <w:pPr>
              <w:keepLines/>
              <w:spacing w:after="0"/>
            </w:pPr>
            <w:r>
              <w:rPr>
                <w:sz w:val="14"/>
              </w:rPr>
              <w:t>14,252</w:t>
            </w:r>
          </w:p>
        </w:tc>
        <w:tc>
          <w:tcPr>
            <w:tcW w:w="2400" w:type="dxa"/>
            <w:vAlign w:val="center"/>
          </w:tcPr>
          <w:p w14:paraId="0B33A195" w14:textId="77777777" w:rsidR="009937B7" w:rsidRDefault="00000000">
            <w:pPr>
              <w:keepLines/>
              <w:spacing w:after="0"/>
            </w:pPr>
            <w:r>
              <w:rPr>
                <w:sz w:val="14"/>
              </w:rPr>
              <w:t>36.7% (36.2%–37.1%)</w:t>
            </w:r>
          </w:p>
        </w:tc>
        <w:tc>
          <w:tcPr>
            <w:tcW w:w="2400" w:type="dxa"/>
            <w:vAlign w:val="center"/>
          </w:tcPr>
          <w:p w14:paraId="56CA7D30" w14:textId="77777777" w:rsidR="009937B7" w:rsidRDefault="00000000">
            <w:pPr>
              <w:keepLines/>
              <w:spacing w:after="0"/>
            </w:pPr>
            <w:r>
              <w:rPr>
                <w:sz w:val="14"/>
              </w:rPr>
              <w:t>28.5%</w:t>
            </w:r>
          </w:p>
        </w:tc>
      </w:tr>
    </w:tbl>
    <w:p w14:paraId="539942AE" w14:textId="77777777" w:rsidR="009937B7" w:rsidRDefault="009937B7">
      <w:pPr>
        <w:spacing w:after="0"/>
      </w:pPr>
    </w:p>
    <w:p w14:paraId="39A001CD" w14:textId="77777777" w:rsidR="009937B7" w:rsidRDefault="00000000">
      <w:pPr>
        <w:pStyle w:val="TableNote"/>
      </w:pPr>
      <w:r>
        <w:rPr>
          <w:b/>
        </w:rPr>
        <w:t xml:space="preserve">Note. </w:t>
      </w:r>
      <w:r>
        <w:t>Each window has 50,000 attempted heterogeneous-cohort participant-windows. Indeterminate reason counts are retained in tableS2_c3_window_sensitivity.csv.</w:t>
      </w:r>
    </w:p>
    <w:p w14:paraId="4A71E13A" w14:textId="77777777" w:rsidR="009937B7" w:rsidRDefault="00000000">
      <w:pPr>
        <w:pStyle w:val="Heading1"/>
      </w:pPr>
      <w:r>
        <w:t>S7. Investigator-selected minimum-data sensitivity</w:t>
      </w:r>
    </w:p>
    <w:p w14:paraId="0DDA3A0D" w14:textId="77777777" w:rsidR="009937B7" w:rsidRDefault="00000000">
      <w:r>
        <w:t>The minimum-data rule is a pragmatic investigator-selected sensitivity, not a Nyquist sampling requirement. The table varies the seizure-day minimum without selecting an optimal value and reports both classifiable and all-attempted rates. Calendar windows shorter than four months and cycle windows shorter than six cycles do not meet the duration component and are not included below.</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w14:paraId="603503BE" w14:textId="77777777">
        <w:trPr>
          <w:tblHeader/>
          <w:jc w:val="center"/>
        </w:trPr>
        <w:tc>
          <w:tcPr>
            <w:tcW w:w="2400" w:type="dxa"/>
            <w:shd w:val="clear" w:color="auto" w:fill="D9EAF7"/>
            <w:vAlign w:val="center"/>
          </w:tcPr>
          <w:p w14:paraId="07F1BF3F" w14:textId="77777777" w:rsidR="009937B7" w:rsidRDefault="00000000">
            <w:pPr>
              <w:jc w:val="center"/>
            </w:pPr>
            <w:r>
              <w:rPr>
                <w:rFonts w:ascii="Arial" w:hAnsi="Arial"/>
                <w:b/>
                <w:sz w:val="13"/>
              </w:rPr>
              <w:t>Cohort</w:t>
            </w:r>
          </w:p>
        </w:tc>
        <w:tc>
          <w:tcPr>
            <w:tcW w:w="2400" w:type="dxa"/>
            <w:shd w:val="clear" w:color="auto" w:fill="D9EAF7"/>
            <w:vAlign w:val="center"/>
          </w:tcPr>
          <w:p w14:paraId="6042820A" w14:textId="77777777" w:rsidR="009937B7" w:rsidRDefault="00000000">
            <w:pPr>
              <w:jc w:val="center"/>
            </w:pPr>
            <w:r>
              <w:rPr>
                <w:rFonts w:ascii="Arial" w:hAnsi="Arial"/>
                <w:b/>
                <w:sz w:val="13"/>
              </w:rPr>
              <w:t>Window</w:t>
            </w:r>
          </w:p>
        </w:tc>
        <w:tc>
          <w:tcPr>
            <w:tcW w:w="2400" w:type="dxa"/>
            <w:shd w:val="clear" w:color="auto" w:fill="D9EAF7"/>
            <w:vAlign w:val="center"/>
          </w:tcPr>
          <w:p w14:paraId="7283B5A3" w14:textId="77777777" w:rsidR="009937B7" w:rsidRDefault="00000000">
            <w:pPr>
              <w:jc w:val="center"/>
            </w:pPr>
            <w:r>
              <w:rPr>
                <w:rFonts w:ascii="Arial" w:hAnsi="Arial"/>
                <w:b/>
                <w:sz w:val="13"/>
              </w:rPr>
              <w:t>Minimum seizure days</w:t>
            </w:r>
          </w:p>
        </w:tc>
        <w:tc>
          <w:tcPr>
            <w:tcW w:w="2400" w:type="dxa"/>
            <w:shd w:val="clear" w:color="auto" w:fill="D9EAF7"/>
            <w:vAlign w:val="center"/>
          </w:tcPr>
          <w:p w14:paraId="41DC1FA8" w14:textId="77777777" w:rsidR="009937B7" w:rsidRDefault="00000000">
            <w:pPr>
              <w:jc w:val="center"/>
            </w:pPr>
            <w:r>
              <w:rPr>
                <w:rFonts w:ascii="Arial" w:hAnsi="Arial"/>
                <w:b/>
                <w:sz w:val="13"/>
              </w:rPr>
              <w:t>Classifiable</w:t>
            </w:r>
          </w:p>
        </w:tc>
        <w:tc>
          <w:tcPr>
            <w:tcW w:w="2400" w:type="dxa"/>
            <w:shd w:val="clear" w:color="auto" w:fill="D9EAF7"/>
            <w:vAlign w:val="center"/>
          </w:tcPr>
          <w:p w14:paraId="34B74A05" w14:textId="77777777" w:rsidR="009937B7" w:rsidRDefault="00000000">
            <w:pPr>
              <w:jc w:val="center"/>
            </w:pPr>
            <w:r>
              <w:rPr>
                <w:rFonts w:ascii="Arial" w:hAnsi="Arial"/>
                <w:b/>
                <w:sz w:val="13"/>
              </w:rPr>
              <w:t>Classifiable rate</w:t>
            </w:r>
          </w:p>
        </w:tc>
        <w:tc>
          <w:tcPr>
            <w:tcW w:w="2400" w:type="dxa"/>
            <w:shd w:val="clear" w:color="auto" w:fill="D9EAF7"/>
            <w:vAlign w:val="center"/>
          </w:tcPr>
          <w:p w14:paraId="769F816C" w14:textId="77777777" w:rsidR="009937B7" w:rsidRDefault="00000000">
            <w:pPr>
              <w:jc w:val="center"/>
            </w:pPr>
            <w:r>
              <w:rPr>
                <w:rFonts w:ascii="Arial" w:hAnsi="Arial"/>
                <w:b/>
                <w:sz w:val="13"/>
              </w:rPr>
              <w:t>All-attempted rate</w:t>
            </w:r>
          </w:p>
        </w:tc>
      </w:tr>
      <w:tr w:rsidR="009937B7" w14:paraId="3D1B27AB" w14:textId="77777777">
        <w:trPr>
          <w:jc w:val="center"/>
        </w:trPr>
        <w:tc>
          <w:tcPr>
            <w:tcW w:w="2400" w:type="dxa"/>
            <w:vAlign w:val="center"/>
          </w:tcPr>
          <w:p w14:paraId="6CDD856F" w14:textId="77777777" w:rsidR="009937B7" w:rsidRDefault="00000000">
            <w:pPr>
              <w:keepLines/>
              <w:spacing w:after="0"/>
            </w:pPr>
            <w:r>
              <w:rPr>
                <w:sz w:val="13"/>
              </w:rPr>
              <w:t>Healthy</w:t>
            </w:r>
          </w:p>
        </w:tc>
        <w:tc>
          <w:tcPr>
            <w:tcW w:w="2400" w:type="dxa"/>
            <w:vAlign w:val="center"/>
          </w:tcPr>
          <w:p w14:paraId="0954E55E" w14:textId="77777777" w:rsidR="009937B7" w:rsidRDefault="00000000">
            <w:pPr>
              <w:keepLines/>
              <w:spacing w:after="0"/>
            </w:pPr>
            <w:r>
              <w:rPr>
                <w:sz w:val="13"/>
              </w:rPr>
              <w:t>4 months</w:t>
            </w:r>
          </w:p>
        </w:tc>
        <w:tc>
          <w:tcPr>
            <w:tcW w:w="2400" w:type="dxa"/>
            <w:vAlign w:val="center"/>
          </w:tcPr>
          <w:p w14:paraId="18F00C29" w14:textId="77777777" w:rsidR="009937B7" w:rsidRDefault="00000000">
            <w:pPr>
              <w:keepLines/>
              <w:spacing w:after="0"/>
            </w:pPr>
            <w:r>
              <w:rPr>
                <w:sz w:val="13"/>
              </w:rPr>
              <w:t>2</w:t>
            </w:r>
          </w:p>
        </w:tc>
        <w:tc>
          <w:tcPr>
            <w:tcW w:w="2400" w:type="dxa"/>
            <w:vAlign w:val="center"/>
          </w:tcPr>
          <w:p w14:paraId="4C0F3F89" w14:textId="77777777" w:rsidR="009937B7" w:rsidRDefault="00000000">
            <w:pPr>
              <w:keepLines/>
              <w:spacing w:after="0"/>
            </w:pPr>
            <w:r>
              <w:rPr>
                <w:sz w:val="13"/>
              </w:rPr>
              <w:t>43,188</w:t>
            </w:r>
          </w:p>
        </w:tc>
        <w:tc>
          <w:tcPr>
            <w:tcW w:w="2400" w:type="dxa"/>
            <w:vAlign w:val="center"/>
          </w:tcPr>
          <w:p w14:paraId="00053EEB" w14:textId="77777777" w:rsidR="009937B7" w:rsidRDefault="00000000">
            <w:pPr>
              <w:keepLines/>
              <w:spacing w:after="0"/>
            </w:pPr>
            <w:r>
              <w:rPr>
                <w:sz w:val="13"/>
              </w:rPr>
              <w:t>38.0%</w:t>
            </w:r>
          </w:p>
        </w:tc>
        <w:tc>
          <w:tcPr>
            <w:tcW w:w="2400" w:type="dxa"/>
            <w:vAlign w:val="center"/>
          </w:tcPr>
          <w:p w14:paraId="644B702C" w14:textId="77777777" w:rsidR="009937B7" w:rsidRDefault="00000000">
            <w:pPr>
              <w:keepLines/>
              <w:spacing w:after="0"/>
            </w:pPr>
            <w:r>
              <w:rPr>
                <w:sz w:val="13"/>
              </w:rPr>
              <w:t>32.8%</w:t>
            </w:r>
          </w:p>
        </w:tc>
      </w:tr>
      <w:tr w:rsidR="009937B7" w14:paraId="41DF9D4B" w14:textId="77777777">
        <w:trPr>
          <w:jc w:val="center"/>
        </w:trPr>
        <w:tc>
          <w:tcPr>
            <w:tcW w:w="2400" w:type="dxa"/>
            <w:vAlign w:val="center"/>
          </w:tcPr>
          <w:p w14:paraId="55CDB119" w14:textId="77777777" w:rsidR="009937B7" w:rsidRDefault="00000000">
            <w:pPr>
              <w:keepLines/>
              <w:spacing w:after="0"/>
            </w:pPr>
            <w:r>
              <w:rPr>
                <w:sz w:val="13"/>
              </w:rPr>
              <w:t>Healthy</w:t>
            </w:r>
          </w:p>
        </w:tc>
        <w:tc>
          <w:tcPr>
            <w:tcW w:w="2400" w:type="dxa"/>
            <w:vAlign w:val="center"/>
          </w:tcPr>
          <w:p w14:paraId="4F0FEE16" w14:textId="77777777" w:rsidR="009937B7" w:rsidRDefault="00000000">
            <w:pPr>
              <w:keepLines/>
              <w:spacing w:after="0"/>
            </w:pPr>
            <w:r>
              <w:rPr>
                <w:sz w:val="13"/>
              </w:rPr>
              <w:t>4 months</w:t>
            </w:r>
          </w:p>
        </w:tc>
        <w:tc>
          <w:tcPr>
            <w:tcW w:w="2400" w:type="dxa"/>
            <w:vAlign w:val="center"/>
          </w:tcPr>
          <w:p w14:paraId="312DB250" w14:textId="77777777" w:rsidR="009937B7" w:rsidRDefault="00000000">
            <w:pPr>
              <w:keepLines/>
              <w:spacing w:after="0"/>
            </w:pPr>
            <w:r>
              <w:rPr>
                <w:sz w:val="13"/>
              </w:rPr>
              <w:t>3</w:t>
            </w:r>
          </w:p>
        </w:tc>
        <w:tc>
          <w:tcPr>
            <w:tcW w:w="2400" w:type="dxa"/>
            <w:vAlign w:val="center"/>
          </w:tcPr>
          <w:p w14:paraId="411E6541" w14:textId="77777777" w:rsidR="009937B7" w:rsidRDefault="00000000">
            <w:pPr>
              <w:keepLines/>
              <w:spacing w:after="0"/>
            </w:pPr>
            <w:r>
              <w:rPr>
                <w:sz w:val="13"/>
              </w:rPr>
              <w:t>40,269</w:t>
            </w:r>
          </w:p>
        </w:tc>
        <w:tc>
          <w:tcPr>
            <w:tcW w:w="2400" w:type="dxa"/>
            <w:vAlign w:val="center"/>
          </w:tcPr>
          <w:p w14:paraId="461F3F50" w14:textId="77777777" w:rsidR="009937B7" w:rsidRDefault="00000000">
            <w:pPr>
              <w:keepLines/>
              <w:spacing w:after="0"/>
            </w:pPr>
            <w:r>
              <w:rPr>
                <w:sz w:val="13"/>
              </w:rPr>
              <w:t>36.6%</w:t>
            </w:r>
          </w:p>
        </w:tc>
        <w:tc>
          <w:tcPr>
            <w:tcW w:w="2400" w:type="dxa"/>
            <w:vAlign w:val="center"/>
          </w:tcPr>
          <w:p w14:paraId="37CCAB97" w14:textId="77777777" w:rsidR="009937B7" w:rsidRDefault="00000000">
            <w:pPr>
              <w:keepLines/>
              <w:spacing w:after="0"/>
            </w:pPr>
            <w:r>
              <w:rPr>
                <w:sz w:val="13"/>
              </w:rPr>
              <w:t>29.5%</w:t>
            </w:r>
          </w:p>
        </w:tc>
      </w:tr>
      <w:tr w:rsidR="009937B7" w14:paraId="1DEC8D36" w14:textId="77777777">
        <w:trPr>
          <w:jc w:val="center"/>
        </w:trPr>
        <w:tc>
          <w:tcPr>
            <w:tcW w:w="2400" w:type="dxa"/>
            <w:vAlign w:val="center"/>
          </w:tcPr>
          <w:p w14:paraId="3AA20D21" w14:textId="77777777" w:rsidR="009937B7" w:rsidRDefault="00000000">
            <w:pPr>
              <w:keepLines/>
              <w:spacing w:after="0"/>
            </w:pPr>
            <w:r>
              <w:rPr>
                <w:sz w:val="13"/>
              </w:rPr>
              <w:t>Healthy</w:t>
            </w:r>
          </w:p>
        </w:tc>
        <w:tc>
          <w:tcPr>
            <w:tcW w:w="2400" w:type="dxa"/>
            <w:vAlign w:val="center"/>
          </w:tcPr>
          <w:p w14:paraId="75DE7E61" w14:textId="77777777" w:rsidR="009937B7" w:rsidRDefault="00000000">
            <w:pPr>
              <w:keepLines/>
              <w:spacing w:after="0"/>
            </w:pPr>
            <w:r>
              <w:rPr>
                <w:sz w:val="13"/>
              </w:rPr>
              <w:t>4 months</w:t>
            </w:r>
          </w:p>
        </w:tc>
        <w:tc>
          <w:tcPr>
            <w:tcW w:w="2400" w:type="dxa"/>
            <w:vAlign w:val="center"/>
          </w:tcPr>
          <w:p w14:paraId="73A355CF" w14:textId="77777777" w:rsidR="009937B7" w:rsidRDefault="00000000">
            <w:pPr>
              <w:keepLines/>
              <w:spacing w:after="0"/>
            </w:pPr>
            <w:r>
              <w:rPr>
                <w:sz w:val="13"/>
              </w:rPr>
              <w:t>4</w:t>
            </w:r>
          </w:p>
        </w:tc>
        <w:tc>
          <w:tcPr>
            <w:tcW w:w="2400" w:type="dxa"/>
            <w:vAlign w:val="center"/>
          </w:tcPr>
          <w:p w14:paraId="5C1FC8BB" w14:textId="77777777" w:rsidR="009937B7" w:rsidRDefault="00000000">
            <w:pPr>
              <w:keepLines/>
              <w:spacing w:after="0"/>
            </w:pPr>
            <w:r>
              <w:rPr>
                <w:sz w:val="13"/>
              </w:rPr>
              <w:t>37,627</w:t>
            </w:r>
          </w:p>
        </w:tc>
        <w:tc>
          <w:tcPr>
            <w:tcW w:w="2400" w:type="dxa"/>
            <w:vAlign w:val="center"/>
          </w:tcPr>
          <w:p w14:paraId="4A648261" w14:textId="77777777" w:rsidR="009937B7" w:rsidRDefault="00000000">
            <w:pPr>
              <w:keepLines/>
              <w:spacing w:after="0"/>
            </w:pPr>
            <w:r>
              <w:rPr>
                <w:sz w:val="13"/>
              </w:rPr>
              <w:t>35.8%</w:t>
            </w:r>
          </w:p>
        </w:tc>
        <w:tc>
          <w:tcPr>
            <w:tcW w:w="2400" w:type="dxa"/>
            <w:vAlign w:val="center"/>
          </w:tcPr>
          <w:p w14:paraId="0CEA91EB" w14:textId="77777777" w:rsidR="009937B7" w:rsidRDefault="00000000">
            <w:pPr>
              <w:keepLines/>
              <w:spacing w:after="0"/>
            </w:pPr>
            <w:r>
              <w:rPr>
                <w:sz w:val="13"/>
              </w:rPr>
              <w:t>26.9%</w:t>
            </w:r>
          </w:p>
        </w:tc>
      </w:tr>
      <w:tr w:rsidR="009937B7" w14:paraId="5C02AE33" w14:textId="77777777">
        <w:trPr>
          <w:jc w:val="center"/>
        </w:trPr>
        <w:tc>
          <w:tcPr>
            <w:tcW w:w="2400" w:type="dxa"/>
            <w:vAlign w:val="center"/>
          </w:tcPr>
          <w:p w14:paraId="16F203DF" w14:textId="77777777" w:rsidR="009937B7" w:rsidRDefault="00000000">
            <w:pPr>
              <w:keepLines/>
              <w:spacing w:after="0"/>
            </w:pPr>
            <w:r>
              <w:rPr>
                <w:sz w:val="13"/>
              </w:rPr>
              <w:t>Healthy</w:t>
            </w:r>
          </w:p>
        </w:tc>
        <w:tc>
          <w:tcPr>
            <w:tcW w:w="2400" w:type="dxa"/>
            <w:vAlign w:val="center"/>
          </w:tcPr>
          <w:p w14:paraId="5D8B3EC7" w14:textId="77777777" w:rsidR="009937B7" w:rsidRDefault="00000000">
            <w:pPr>
              <w:keepLines/>
              <w:spacing w:after="0"/>
            </w:pPr>
            <w:r>
              <w:rPr>
                <w:sz w:val="13"/>
              </w:rPr>
              <w:t>4 months</w:t>
            </w:r>
          </w:p>
        </w:tc>
        <w:tc>
          <w:tcPr>
            <w:tcW w:w="2400" w:type="dxa"/>
            <w:vAlign w:val="center"/>
          </w:tcPr>
          <w:p w14:paraId="41F43E0C" w14:textId="77777777" w:rsidR="009937B7" w:rsidRDefault="00000000">
            <w:pPr>
              <w:keepLines/>
              <w:spacing w:after="0"/>
            </w:pPr>
            <w:r>
              <w:rPr>
                <w:sz w:val="13"/>
              </w:rPr>
              <w:t>6</w:t>
            </w:r>
          </w:p>
        </w:tc>
        <w:tc>
          <w:tcPr>
            <w:tcW w:w="2400" w:type="dxa"/>
            <w:vAlign w:val="center"/>
          </w:tcPr>
          <w:p w14:paraId="51FD1F76" w14:textId="77777777" w:rsidR="009937B7" w:rsidRDefault="00000000">
            <w:pPr>
              <w:keepLines/>
              <w:spacing w:after="0"/>
            </w:pPr>
            <w:r>
              <w:rPr>
                <w:sz w:val="13"/>
              </w:rPr>
              <w:t>32,717</w:t>
            </w:r>
          </w:p>
        </w:tc>
        <w:tc>
          <w:tcPr>
            <w:tcW w:w="2400" w:type="dxa"/>
            <w:vAlign w:val="center"/>
          </w:tcPr>
          <w:p w14:paraId="76ACC82E" w14:textId="77777777" w:rsidR="009937B7" w:rsidRDefault="00000000">
            <w:pPr>
              <w:keepLines/>
              <w:spacing w:after="0"/>
            </w:pPr>
            <w:r>
              <w:rPr>
                <w:sz w:val="13"/>
              </w:rPr>
              <w:t>34.7%</w:t>
            </w:r>
          </w:p>
        </w:tc>
        <w:tc>
          <w:tcPr>
            <w:tcW w:w="2400" w:type="dxa"/>
            <w:vAlign w:val="center"/>
          </w:tcPr>
          <w:p w14:paraId="5D889681" w14:textId="77777777" w:rsidR="009937B7" w:rsidRDefault="00000000">
            <w:pPr>
              <w:keepLines/>
              <w:spacing w:after="0"/>
            </w:pPr>
            <w:r>
              <w:rPr>
                <w:sz w:val="13"/>
              </w:rPr>
              <w:t>22.7%</w:t>
            </w:r>
          </w:p>
        </w:tc>
      </w:tr>
      <w:tr w:rsidR="009937B7" w14:paraId="4B4E3E01" w14:textId="77777777">
        <w:trPr>
          <w:jc w:val="center"/>
        </w:trPr>
        <w:tc>
          <w:tcPr>
            <w:tcW w:w="2400" w:type="dxa"/>
            <w:vAlign w:val="center"/>
          </w:tcPr>
          <w:p w14:paraId="6DE1C479" w14:textId="77777777" w:rsidR="009937B7" w:rsidRDefault="00000000">
            <w:pPr>
              <w:keepLines/>
              <w:spacing w:after="0"/>
            </w:pPr>
            <w:r>
              <w:rPr>
                <w:sz w:val="13"/>
              </w:rPr>
              <w:t>Healthy</w:t>
            </w:r>
          </w:p>
        </w:tc>
        <w:tc>
          <w:tcPr>
            <w:tcW w:w="2400" w:type="dxa"/>
            <w:vAlign w:val="center"/>
          </w:tcPr>
          <w:p w14:paraId="093B5005" w14:textId="77777777" w:rsidR="009937B7" w:rsidRDefault="00000000">
            <w:pPr>
              <w:keepLines/>
              <w:spacing w:after="0"/>
            </w:pPr>
            <w:r>
              <w:rPr>
                <w:sz w:val="13"/>
              </w:rPr>
              <w:t>6 months</w:t>
            </w:r>
          </w:p>
        </w:tc>
        <w:tc>
          <w:tcPr>
            <w:tcW w:w="2400" w:type="dxa"/>
            <w:vAlign w:val="center"/>
          </w:tcPr>
          <w:p w14:paraId="43797F3F" w14:textId="77777777" w:rsidR="009937B7" w:rsidRDefault="00000000">
            <w:pPr>
              <w:keepLines/>
              <w:spacing w:after="0"/>
            </w:pPr>
            <w:r>
              <w:rPr>
                <w:sz w:val="13"/>
              </w:rPr>
              <w:t>2</w:t>
            </w:r>
          </w:p>
        </w:tc>
        <w:tc>
          <w:tcPr>
            <w:tcW w:w="2400" w:type="dxa"/>
            <w:vAlign w:val="center"/>
          </w:tcPr>
          <w:p w14:paraId="27136CE7" w14:textId="77777777" w:rsidR="009937B7" w:rsidRDefault="00000000">
            <w:pPr>
              <w:keepLines/>
              <w:spacing w:after="0"/>
            </w:pPr>
            <w:r>
              <w:rPr>
                <w:sz w:val="13"/>
              </w:rPr>
              <w:t>45,261</w:t>
            </w:r>
          </w:p>
        </w:tc>
        <w:tc>
          <w:tcPr>
            <w:tcW w:w="2400" w:type="dxa"/>
            <w:vAlign w:val="center"/>
          </w:tcPr>
          <w:p w14:paraId="2F45ABAB" w14:textId="77777777" w:rsidR="009937B7" w:rsidRDefault="00000000">
            <w:pPr>
              <w:keepLines/>
              <w:spacing w:after="0"/>
            </w:pPr>
            <w:r>
              <w:rPr>
                <w:sz w:val="13"/>
              </w:rPr>
              <w:t>33.2%</w:t>
            </w:r>
          </w:p>
        </w:tc>
        <w:tc>
          <w:tcPr>
            <w:tcW w:w="2400" w:type="dxa"/>
            <w:vAlign w:val="center"/>
          </w:tcPr>
          <w:p w14:paraId="1ED7791E" w14:textId="77777777" w:rsidR="009937B7" w:rsidRDefault="00000000">
            <w:pPr>
              <w:keepLines/>
              <w:spacing w:after="0"/>
            </w:pPr>
            <w:r>
              <w:rPr>
                <w:sz w:val="13"/>
              </w:rPr>
              <w:t>30.1%</w:t>
            </w:r>
          </w:p>
        </w:tc>
      </w:tr>
      <w:tr w:rsidR="009937B7" w14:paraId="2A163034" w14:textId="77777777">
        <w:trPr>
          <w:jc w:val="center"/>
        </w:trPr>
        <w:tc>
          <w:tcPr>
            <w:tcW w:w="2400" w:type="dxa"/>
            <w:vAlign w:val="center"/>
          </w:tcPr>
          <w:p w14:paraId="13AD787E" w14:textId="77777777" w:rsidR="009937B7" w:rsidRDefault="00000000">
            <w:pPr>
              <w:keepLines/>
              <w:spacing w:after="0"/>
            </w:pPr>
            <w:r>
              <w:rPr>
                <w:sz w:val="13"/>
              </w:rPr>
              <w:lastRenderedPageBreak/>
              <w:t>Healthy</w:t>
            </w:r>
          </w:p>
        </w:tc>
        <w:tc>
          <w:tcPr>
            <w:tcW w:w="2400" w:type="dxa"/>
            <w:vAlign w:val="center"/>
          </w:tcPr>
          <w:p w14:paraId="00F4423C" w14:textId="77777777" w:rsidR="009937B7" w:rsidRDefault="00000000">
            <w:pPr>
              <w:keepLines/>
              <w:spacing w:after="0"/>
            </w:pPr>
            <w:r>
              <w:rPr>
                <w:sz w:val="13"/>
              </w:rPr>
              <w:t>6 months</w:t>
            </w:r>
          </w:p>
        </w:tc>
        <w:tc>
          <w:tcPr>
            <w:tcW w:w="2400" w:type="dxa"/>
            <w:vAlign w:val="center"/>
          </w:tcPr>
          <w:p w14:paraId="359D9DB6" w14:textId="77777777" w:rsidR="009937B7" w:rsidRDefault="00000000">
            <w:pPr>
              <w:keepLines/>
              <w:spacing w:after="0"/>
            </w:pPr>
            <w:r>
              <w:rPr>
                <w:sz w:val="13"/>
              </w:rPr>
              <w:t>3</w:t>
            </w:r>
          </w:p>
        </w:tc>
        <w:tc>
          <w:tcPr>
            <w:tcW w:w="2400" w:type="dxa"/>
            <w:vAlign w:val="center"/>
          </w:tcPr>
          <w:p w14:paraId="7AB82582" w14:textId="77777777" w:rsidR="009937B7" w:rsidRDefault="00000000">
            <w:pPr>
              <w:keepLines/>
              <w:spacing w:after="0"/>
            </w:pPr>
            <w:r>
              <w:rPr>
                <w:sz w:val="13"/>
              </w:rPr>
              <w:t>43,129</w:t>
            </w:r>
          </w:p>
        </w:tc>
        <w:tc>
          <w:tcPr>
            <w:tcW w:w="2400" w:type="dxa"/>
            <w:vAlign w:val="center"/>
          </w:tcPr>
          <w:p w14:paraId="0583E218" w14:textId="77777777" w:rsidR="009937B7" w:rsidRDefault="00000000">
            <w:pPr>
              <w:keepLines/>
              <w:spacing w:after="0"/>
            </w:pPr>
            <w:r>
              <w:rPr>
                <w:sz w:val="13"/>
              </w:rPr>
              <w:t>32.1%</w:t>
            </w:r>
          </w:p>
        </w:tc>
        <w:tc>
          <w:tcPr>
            <w:tcW w:w="2400" w:type="dxa"/>
            <w:vAlign w:val="center"/>
          </w:tcPr>
          <w:p w14:paraId="2F855B8E" w14:textId="77777777" w:rsidR="009937B7" w:rsidRDefault="00000000">
            <w:pPr>
              <w:keepLines/>
              <w:spacing w:after="0"/>
            </w:pPr>
            <w:r>
              <w:rPr>
                <w:sz w:val="13"/>
              </w:rPr>
              <w:t>27.7%</w:t>
            </w:r>
          </w:p>
        </w:tc>
      </w:tr>
      <w:tr w:rsidR="009937B7" w14:paraId="7104C293" w14:textId="77777777">
        <w:trPr>
          <w:jc w:val="center"/>
        </w:trPr>
        <w:tc>
          <w:tcPr>
            <w:tcW w:w="2400" w:type="dxa"/>
            <w:vAlign w:val="center"/>
          </w:tcPr>
          <w:p w14:paraId="3043F7A9" w14:textId="77777777" w:rsidR="009937B7" w:rsidRDefault="00000000">
            <w:pPr>
              <w:keepLines/>
              <w:spacing w:after="0"/>
            </w:pPr>
            <w:r>
              <w:rPr>
                <w:sz w:val="13"/>
              </w:rPr>
              <w:t>Healthy</w:t>
            </w:r>
          </w:p>
        </w:tc>
        <w:tc>
          <w:tcPr>
            <w:tcW w:w="2400" w:type="dxa"/>
            <w:vAlign w:val="center"/>
          </w:tcPr>
          <w:p w14:paraId="3A80CDC9" w14:textId="77777777" w:rsidR="009937B7" w:rsidRDefault="00000000">
            <w:pPr>
              <w:keepLines/>
              <w:spacing w:after="0"/>
            </w:pPr>
            <w:r>
              <w:rPr>
                <w:sz w:val="13"/>
              </w:rPr>
              <w:t>6 months</w:t>
            </w:r>
          </w:p>
        </w:tc>
        <w:tc>
          <w:tcPr>
            <w:tcW w:w="2400" w:type="dxa"/>
            <w:vAlign w:val="center"/>
          </w:tcPr>
          <w:p w14:paraId="7A63651E" w14:textId="77777777" w:rsidR="009937B7" w:rsidRDefault="00000000">
            <w:pPr>
              <w:keepLines/>
              <w:spacing w:after="0"/>
            </w:pPr>
            <w:r>
              <w:rPr>
                <w:sz w:val="13"/>
              </w:rPr>
              <w:t>4</w:t>
            </w:r>
          </w:p>
        </w:tc>
        <w:tc>
          <w:tcPr>
            <w:tcW w:w="2400" w:type="dxa"/>
            <w:vAlign w:val="center"/>
          </w:tcPr>
          <w:p w14:paraId="522B2C94" w14:textId="77777777" w:rsidR="009937B7" w:rsidRDefault="00000000">
            <w:pPr>
              <w:keepLines/>
              <w:spacing w:after="0"/>
            </w:pPr>
            <w:r>
              <w:rPr>
                <w:sz w:val="13"/>
              </w:rPr>
              <w:t>41,140</w:t>
            </w:r>
          </w:p>
        </w:tc>
        <w:tc>
          <w:tcPr>
            <w:tcW w:w="2400" w:type="dxa"/>
            <w:vAlign w:val="center"/>
          </w:tcPr>
          <w:p w14:paraId="5D5A0D32" w14:textId="77777777" w:rsidR="009937B7" w:rsidRDefault="00000000">
            <w:pPr>
              <w:keepLines/>
              <w:spacing w:after="0"/>
            </w:pPr>
            <w:r>
              <w:rPr>
                <w:sz w:val="13"/>
              </w:rPr>
              <w:t>31.4%</w:t>
            </w:r>
          </w:p>
        </w:tc>
        <w:tc>
          <w:tcPr>
            <w:tcW w:w="2400" w:type="dxa"/>
            <w:vAlign w:val="center"/>
          </w:tcPr>
          <w:p w14:paraId="62B9126D" w14:textId="77777777" w:rsidR="009937B7" w:rsidRDefault="00000000">
            <w:pPr>
              <w:keepLines/>
              <w:spacing w:after="0"/>
            </w:pPr>
            <w:r>
              <w:rPr>
                <w:sz w:val="13"/>
              </w:rPr>
              <w:t>25.9%</w:t>
            </w:r>
          </w:p>
        </w:tc>
      </w:tr>
      <w:tr w:rsidR="009937B7" w14:paraId="02055C4A" w14:textId="77777777">
        <w:trPr>
          <w:jc w:val="center"/>
        </w:trPr>
        <w:tc>
          <w:tcPr>
            <w:tcW w:w="2400" w:type="dxa"/>
            <w:vAlign w:val="center"/>
          </w:tcPr>
          <w:p w14:paraId="5EA97F94" w14:textId="77777777" w:rsidR="009937B7" w:rsidRDefault="00000000">
            <w:pPr>
              <w:keepLines/>
              <w:spacing w:after="0"/>
            </w:pPr>
            <w:r>
              <w:rPr>
                <w:sz w:val="13"/>
              </w:rPr>
              <w:t>Healthy</w:t>
            </w:r>
          </w:p>
        </w:tc>
        <w:tc>
          <w:tcPr>
            <w:tcW w:w="2400" w:type="dxa"/>
            <w:vAlign w:val="center"/>
          </w:tcPr>
          <w:p w14:paraId="27904C79" w14:textId="77777777" w:rsidR="009937B7" w:rsidRDefault="00000000">
            <w:pPr>
              <w:keepLines/>
              <w:spacing w:after="0"/>
            </w:pPr>
            <w:r>
              <w:rPr>
                <w:sz w:val="13"/>
              </w:rPr>
              <w:t>6 months</w:t>
            </w:r>
          </w:p>
        </w:tc>
        <w:tc>
          <w:tcPr>
            <w:tcW w:w="2400" w:type="dxa"/>
            <w:vAlign w:val="center"/>
          </w:tcPr>
          <w:p w14:paraId="65D29386" w14:textId="77777777" w:rsidR="009937B7" w:rsidRDefault="00000000">
            <w:pPr>
              <w:keepLines/>
              <w:spacing w:after="0"/>
            </w:pPr>
            <w:r>
              <w:rPr>
                <w:sz w:val="13"/>
              </w:rPr>
              <w:t>6</w:t>
            </w:r>
          </w:p>
        </w:tc>
        <w:tc>
          <w:tcPr>
            <w:tcW w:w="2400" w:type="dxa"/>
            <w:vAlign w:val="center"/>
          </w:tcPr>
          <w:p w14:paraId="5A726627" w14:textId="77777777" w:rsidR="009937B7" w:rsidRDefault="00000000">
            <w:pPr>
              <w:keepLines/>
              <w:spacing w:after="0"/>
            </w:pPr>
            <w:r>
              <w:rPr>
                <w:sz w:val="13"/>
              </w:rPr>
              <w:t>37,514</w:t>
            </w:r>
          </w:p>
        </w:tc>
        <w:tc>
          <w:tcPr>
            <w:tcW w:w="2400" w:type="dxa"/>
            <w:vAlign w:val="center"/>
          </w:tcPr>
          <w:p w14:paraId="71C5C446" w14:textId="77777777" w:rsidR="009937B7" w:rsidRDefault="00000000">
            <w:pPr>
              <w:keepLines/>
              <w:spacing w:after="0"/>
            </w:pPr>
            <w:r>
              <w:rPr>
                <w:sz w:val="13"/>
              </w:rPr>
              <w:t>30.3%</w:t>
            </w:r>
          </w:p>
        </w:tc>
        <w:tc>
          <w:tcPr>
            <w:tcW w:w="2400" w:type="dxa"/>
            <w:vAlign w:val="center"/>
          </w:tcPr>
          <w:p w14:paraId="4B07B707" w14:textId="77777777" w:rsidR="009937B7" w:rsidRDefault="00000000">
            <w:pPr>
              <w:keepLines/>
              <w:spacing w:after="0"/>
            </w:pPr>
            <w:r>
              <w:rPr>
                <w:sz w:val="13"/>
              </w:rPr>
              <w:t>22.7%</w:t>
            </w:r>
          </w:p>
        </w:tc>
      </w:tr>
      <w:tr w:rsidR="009937B7" w14:paraId="1326BFF5" w14:textId="77777777">
        <w:trPr>
          <w:jc w:val="center"/>
        </w:trPr>
        <w:tc>
          <w:tcPr>
            <w:tcW w:w="2400" w:type="dxa"/>
            <w:vAlign w:val="center"/>
          </w:tcPr>
          <w:p w14:paraId="22B24712" w14:textId="77777777" w:rsidR="009937B7" w:rsidRDefault="00000000">
            <w:pPr>
              <w:keepLines/>
              <w:spacing w:after="0"/>
            </w:pPr>
            <w:r>
              <w:rPr>
                <w:sz w:val="13"/>
              </w:rPr>
              <w:t>Healthy</w:t>
            </w:r>
          </w:p>
        </w:tc>
        <w:tc>
          <w:tcPr>
            <w:tcW w:w="2400" w:type="dxa"/>
            <w:vAlign w:val="center"/>
          </w:tcPr>
          <w:p w14:paraId="2C5D3C42" w14:textId="77777777" w:rsidR="009937B7" w:rsidRDefault="00000000">
            <w:pPr>
              <w:keepLines/>
              <w:spacing w:after="0"/>
            </w:pPr>
            <w:r>
              <w:rPr>
                <w:sz w:val="13"/>
              </w:rPr>
              <w:t>12 months</w:t>
            </w:r>
          </w:p>
        </w:tc>
        <w:tc>
          <w:tcPr>
            <w:tcW w:w="2400" w:type="dxa"/>
            <w:vAlign w:val="center"/>
          </w:tcPr>
          <w:p w14:paraId="0FDD7BBB" w14:textId="77777777" w:rsidR="009937B7" w:rsidRDefault="00000000">
            <w:pPr>
              <w:keepLines/>
              <w:spacing w:after="0"/>
            </w:pPr>
            <w:r>
              <w:rPr>
                <w:sz w:val="13"/>
              </w:rPr>
              <w:t>2</w:t>
            </w:r>
          </w:p>
        </w:tc>
        <w:tc>
          <w:tcPr>
            <w:tcW w:w="2400" w:type="dxa"/>
            <w:vAlign w:val="center"/>
          </w:tcPr>
          <w:p w14:paraId="3EE080E9" w14:textId="77777777" w:rsidR="009937B7" w:rsidRDefault="00000000">
            <w:pPr>
              <w:keepLines/>
              <w:spacing w:after="0"/>
            </w:pPr>
            <w:r>
              <w:rPr>
                <w:sz w:val="13"/>
              </w:rPr>
              <w:t>47,522</w:t>
            </w:r>
          </w:p>
        </w:tc>
        <w:tc>
          <w:tcPr>
            <w:tcW w:w="2400" w:type="dxa"/>
            <w:vAlign w:val="center"/>
          </w:tcPr>
          <w:p w14:paraId="45BE4B87" w14:textId="77777777" w:rsidR="009937B7" w:rsidRDefault="00000000">
            <w:pPr>
              <w:keepLines/>
              <w:spacing w:after="0"/>
            </w:pPr>
            <w:r>
              <w:rPr>
                <w:sz w:val="13"/>
              </w:rPr>
              <w:t>24.9%</w:t>
            </w:r>
          </w:p>
        </w:tc>
        <w:tc>
          <w:tcPr>
            <w:tcW w:w="2400" w:type="dxa"/>
            <w:vAlign w:val="center"/>
          </w:tcPr>
          <w:p w14:paraId="30644E90" w14:textId="77777777" w:rsidR="009937B7" w:rsidRDefault="00000000">
            <w:pPr>
              <w:keepLines/>
              <w:spacing w:after="0"/>
            </w:pPr>
            <w:r>
              <w:rPr>
                <w:sz w:val="13"/>
              </w:rPr>
              <w:t>23.6%</w:t>
            </w:r>
          </w:p>
        </w:tc>
      </w:tr>
      <w:tr w:rsidR="009937B7" w14:paraId="49B879FC" w14:textId="77777777">
        <w:trPr>
          <w:jc w:val="center"/>
        </w:trPr>
        <w:tc>
          <w:tcPr>
            <w:tcW w:w="2400" w:type="dxa"/>
            <w:vAlign w:val="center"/>
          </w:tcPr>
          <w:p w14:paraId="509EE515" w14:textId="77777777" w:rsidR="009937B7" w:rsidRDefault="00000000">
            <w:pPr>
              <w:keepLines/>
              <w:spacing w:after="0"/>
            </w:pPr>
            <w:r>
              <w:rPr>
                <w:sz w:val="13"/>
              </w:rPr>
              <w:t>Healthy</w:t>
            </w:r>
          </w:p>
        </w:tc>
        <w:tc>
          <w:tcPr>
            <w:tcW w:w="2400" w:type="dxa"/>
            <w:vAlign w:val="center"/>
          </w:tcPr>
          <w:p w14:paraId="7AC7309D" w14:textId="77777777" w:rsidR="009937B7" w:rsidRDefault="00000000">
            <w:pPr>
              <w:keepLines/>
              <w:spacing w:after="0"/>
            </w:pPr>
            <w:r>
              <w:rPr>
                <w:sz w:val="13"/>
              </w:rPr>
              <w:t>12 months</w:t>
            </w:r>
          </w:p>
        </w:tc>
        <w:tc>
          <w:tcPr>
            <w:tcW w:w="2400" w:type="dxa"/>
            <w:vAlign w:val="center"/>
          </w:tcPr>
          <w:p w14:paraId="46A0FD02" w14:textId="77777777" w:rsidR="009937B7" w:rsidRDefault="00000000">
            <w:pPr>
              <w:keepLines/>
              <w:spacing w:after="0"/>
            </w:pPr>
            <w:r>
              <w:rPr>
                <w:sz w:val="13"/>
              </w:rPr>
              <w:t>3</w:t>
            </w:r>
          </w:p>
        </w:tc>
        <w:tc>
          <w:tcPr>
            <w:tcW w:w="2400" w:type="dxa"/>
            <w:vAlign w:val="center"/>
          </w:tcPr>
          <w:p w14:paraId="291706E0" w14:textId="77777777" w:rsidR="009937B7" w:rsidRDefault="00000000">
            <w:pPr>
              <w:keepLines/>
              <w:spacing w:after="0"/>
            </w:pPr>
            <w:r>
              <w:rPr>
                <w:sz w:val="13"/>
              </w:rPr>
              <w:t>46,362</w:t>
            </w:r>
          </w:p>
        </w:tc>
        <w:tc>
          <w:tcPr>
            <w:tcW w:w="2400" w:type="dxa"/>
            <w:vAlign w:val="center"/>
          </w:tcPr>
          <w:p w14:paraId="736F8E59" w14:textId="77777777" w:rsidR="009937B7" w:rsidRDefault="00000000">
            <w:pPr>
              <w:keepLines/>
              <w:spacing w:after="0"/>
            </w:pPr>
            <w:r>
              <w:rPr>
                <w:sz w:val="13"/>
              </w:rPr>
              <w:t>24.0%</w:t>
            </w:r>
          </w:p>
        </w:tc>
        <w:tc>
          <w:tcPr>
            <w:tcW w:w="2400" w:type="dxa"/>
            <w:vAlign w:val="center"/>
          </w:tcPr>
          <w:p w14:paraId="19B4D768" w14:textId="77777777" w:rsidR="009937B7" w:rsidRDefault="00000000">
            <w:pPr>
              <w:keepLines/>
              <w:spacing w:after="0"/>
            </w:pPr>
            <w:r>
              <w:rPr>
                <w:sz w:val="13"/>
              </w:rPr>
              <w:t>22.3%</w:t>
            </w:r>
          </w:p>
        </w:tc>
      </w:tr>
      <w:tr w:rsidR="009937B7" w14:paraId="07C2A899" w14:textId="77777777">
        <w:trPr>
          <w:jc w:val="center"/>
        </w:trPr>
        <w:tc>
          <w:tcPr>
            <w:tcW w:w="2400" w:type="dxa"/>
            <w:vAlign w:val="center"/>
          </w:tcPr>
          <w:p w14:paraId="452CA425" w14:textId="77777777" w:rsidR="009937B7" w:rsidRDefault="00000000">
            <w:pPr>
              <w:keepLines/>
              <w:spacing w:after="0"/>
            </w:pPr>
            <w:r>
              <w:rPr>
                <w:sz w:val="13"/>
              </w:rPr>
              <w:t>Healthy</w:t>
            </w:r>
          </w:p>
        </w:tc>
        <w:tc>
          <w:tcPr>
            <w:tcW w:w="2400" w:type="dxa"/>
            <w:vAlign w:val="center"/>
          </w:tcPr>
          <w:p w14:paraId="5CA1F2FC" w14:textId="77777777" w:rsidR="009937B7" w:rsidRDefault="00000000">
            <w:pPr>
              <w:keepLines/>
              <w:spacing w:after="0"/>
            </w:pPr>
            <w:r>
              <w:rPr>
                <w:sz w:val="13"/>
              </w:rPr>
              <w:t>12 months</w:t>
            </w:r>
          </w:p>
        </w:tc>
        <w:tc>
          <w:tcPr>
            <w:tcW w:w="2400" w:type="dxa"/>
            <w:vAlign w:val="center"/>
          </w:tcPr>
          <w:p w14:paraId="4BF39BB1" w14:textId="77777777" w:rsidR="009937B7" w:rsidRDefault="00000000">
            <w:pPr>
              <w:keepLines/>
              <w:spacing w:after="0"/>
            </w:pPr>
            <w:r>
              <w:rPr>
                <w:sz w:val="13"/>
              </w:rPr>
              <w:t>4</w:t>
            </w:r>
          </w:p>
        </w:tc>
        <w:tc>
          <w:tcPr>
            <w:tcW w:w="2400" w:type="dxa"/>
            <w:vAlign w:val="center"/>
          </w:tcPr>
          <w:p w14:paraId="5BA8AF97" w14:textId="77777777" w:rsidR="009937B7" w:rsidRDefault="00000000">
            <w:pPr>
              <w:keepLines/>
              <w:spacing w:after="0"/>
            </w:pPr>
            <w:r>
              <w:rPr>
                <w:sz w:val="13"/>
              </w:rPr>
              <w:t>45,268</w:t>
            </w:r>
          </w:p>
        </w:tc>
        <w:tc>
          <w:tcPr>
            <w:tcW w:w="2400" w:type="dxa"/>
            <w:vAlign w:val="center"/>
          </w:tcPr>
          <w:p w14:paraId="716508F9" w14:textId="77777777" w:rsidR="009937B7" w:rsidRDefault="00000000">
            <w:pPr>
              <w:keepLines/>
              <w:spacing w:after="0"/>
            </w:pPr>
            <w:r>
              <w:rPr>
                <w:sz w:val="13"/>
              </w:rPr>
              <w:t>23.4%</w:t>
            </w:r>
          </w:p>
        </w:tc>
        <w:tc>
          <w:tcPr>
            <w:tcW w:w="2400" w:type="dxa"/>
            <w:vAlign w:val="center"/>
          </w:tcPr>
          <w:p w14:paraId="4C161F7C" w14:textId="77777777" w:rsidR="009937B7" w:rsidRDefault="00000000">
            <w:pPr>
              <w:keepLines/>
              <w:spacing w:after="0"/>
            </w:pPr>
            <w:r>
              <w:rPr>
                <w:sz w:val="13"/>
              </w:rPr>
              <w:t>21.2%</w:t>
            </w:r>
          </w:p>
        </w:tc>
      </w:tr>
      <w:tr w:rsidR="009937B7" w14:paraId="02B60F91" w14:textId="77777777">
        <w:trPr>
          <w:jc w:val="center"/>
        </w:trPr>
        <w:tc>
          <w:tcPr>
            <w:tcW w:w="2400" w:type="dxa"/>
            <w:vAlign w:val="center"/>
          </w:tcPr>
          <w:p w14:paraId="51CAB32C" w14:textId="77777777" w:rsidR="009937B7" w:rsidRDefault="00000000">
            <w:pPr>
              <w:keepLines/>
              <w:spacing w:after="0"/>
            </w:pPr>
            <w:r>
              <w:rPr>
                <w:sz w:val="13"/>
              </w:rPr>
              <w:t>Healthy</w:t>
            </w:r>
          </w:p>
        </w:tc>
        <w:tc>
          <w:tcPr>
            <w:tcW w:w="2400" w:type="dxa"/>
            <w:vAlign w:val="center"/>
          </w:tcPr>
          <w:p w14:paraId="684884A9" w14:textId="77777777" w:rsidR="009937B7" w:rsidRDefault="00000000">
            <w:pPr>
              <w:keepLines/>
              <w:spacing w:after="0"/>
            </w:pPr>
            <w:r>
              <w:rPr>
                <w:sz w:val="13"/>
              </w:rPr>
              <w:t>12 months</w:t>
            </w:r>
          </w:p>
        </w:tc>
        <w:tc>
          <w:tcPr>
            <w:tcW w:w="2400" w:type="dxa"/>
            <w:vAlign w:val="center"/>
          </w:tcPr>
          <w:p w14:paraId="411633E4" w14:textId="77777777" w:rsidR="009937B7" w:rsidRDefault="00000000">
            <w:pPr>
              <w:keepLines/>
              <w:spacing w:after="0"/>
            </w:pPr>
            <w:r>
              <w:rPr>
                <w:sz w:val="13"/>
              </w:rPr>
              <w:t>6</w:t>
            </w:r>
          </w:p>
        </w:tc>
        <w:tc>
          <w:tcPr>
            <w:tcW w:w="2400" w:type="dxa"/>
            <w:vAlign w:val="center"/>
          </w:tcPr>
          <w:p w14:paraId="0BD18C45" w14:textId="77777777" w:rsidR="009937B7" w:rsidRDefault="00000000">
            <w:pPr>
              <w:keepLines/>
              <w:spacing w:after="0"/>
            </w:pPr>
            <w:r>
              <w:rPr>
                <w:sz w:val="13"/>
              </w:rPr>
              <w:t>43,128</w:t>
            </w:r>
          </w:p>
        </w:tc>
        <w:tc>
          <w:tcPr>
            <w:tcW w:w="2400" w:type="dxa"/>
            <w:vAlign w:val="center"/>
          </w:tcPr>
          <w:p w14:paraId="00FEEFC3" w14:textId="77777777" w:rsidR="009937B7" w:rsidRDefault="00000000">
            <w:pPr>
              <w:keepLines/>
              <w:spacing w:after="0"/>
            </w:pPr>
            <w:r>
              <w:rPr>
                <w:sz w:val="13"/>
              </w:rPr>
              <w:t>22.5%</w:t>
            </w:r>
          </w:p>
        </w:tc>
        <w:tc>
          <w:tcPr>
            <w:tcW w:w="2400" w:type="dxa"/>
            <w:vAlign w:val="center"/>
          </w:tcPr>
          <w:p w14:paraId="4F40C443" w14:textId="77777777" w:rsidR="009937B7" w:rsidRDefault="00000000">
            <w:pPr>
              <w:keepLines/>
              <w:spacing w:after="0"/>
            </w:pPr>
            <w:r>
              <w:rPr>
                <w:sz w:val="13"/>
              </w:rPr>
              <w:t>19.4%</w:t>
            </w:r>
          </w:p>
        </w:tc>
      </w:tr>
      <w:tr w:rsidR="009937B7" w14:paraId="0394CAF1" w14:textId="77777777">
        <w:trPr>
          <w:jc w:val="center"/>
        </w:trPr>
        <w:tc>
          <w:tcPr>
            <w:tcW w:w="2400" w:type="dxa"/>
            <w:vAlign w:val="center"/>
          </w:tcPr>
          <w:p w14:paraId="1D7FE8B9" w14:textId="77777777" w:rsidR="009937B7" w:rsidRDefault="00000000">
            <w:pPr>
              <w:keepLines/>
              <w:spacing w:after="0"/>
            </w:pPr>
            <w:r>
              <w:rPr>
                <w:sz w:val="13"/>
              </w:rPr>
              <w:t>Healthy</w:t>
            </w:r>
          </w:p>
        </w:tc>
        <w:tc>
          <w:tcPr>
            <w:tcW w:w="2400" w:type="dxa"/>
            <w:vAlign w:val="center"/>
          </w:tcPr>
          <w:p w14:paraId="4F0FB9C8" w14:textId="77777777" w:rsidR="009937B7" w:rsidRDefault="00000000">
            <w:pPr>
              <w:keepLines/>
              <w:spacing w:after="0"/>
            </w:pPr>
            <w:r>
              <w:rPr>
                <w:sz w:val="13"/>
              </w:rPr>
              <w:t>36 months</w:t>
            </w:r>
          </w:p>
        </w:tc>
        <w:tc>
          <w:tcPr>
            <w:tcW w:w="2400" w:type="dxa"/>
            <w:vAlign w:val="center"/>
          </w:tcPr>
          <w:p w14:paraId="2956FD75" w14:textId="77777777" w:rsidR="009937B7" w:rsidRDefault="00000000">
            <w:pPr>
              <w:keepLines/>
              <w:spacing w:after="0"/>
            </w:pPr>
            <w:r>
              <w:rPr>
                <w:sz w:val="13"/>
              </w:rPr>
              <w:t>2</w:t>
            </w:r>
          </w:p>
        </w:tc>
        <w:tc>
          <w:tcPr>
            <w:tcW w:w="2400" w:type="dxa"/>
            <w:vAlign w:val="center"/>
          </w:tcPr>
          <w:p w14:paraId="09463624" w14:textId="77777777" w:rsidR="009937B7" w:rsidRDefault="00000000">
            <w:pPr>
              <w:keepLines/>
              <w:spacing w:after="0"/>
            </w:pPr>
            <w:r>
              <w:rPr>
                <w:sz w:val="13"/>
              </w:rPr>
              <w:t>49,193</w:t>
            </w:r>
          </w:p>
        </w:tc>
        <w:tc>
          <w:tcPr>
            <w:tcW w:w="2400" w:type="dxa"/>
            <w:vAlign w:val="center"/>
          </w:tcPr>
          <w:p w14:paraId="6597C53D" w14:textId="77777777" w:rsidR="009937B7" w:rsidRDefault="00000000">
            <w:pPr>
              <w:keepLines/>
              <w:spacing w:after="0"/>
            </w:pPr>
            <w:r>
              <w:rPr>
                <w:sz w:val="13"/>
              </w:rPr>
              <w:t>11.1%</w:t>
            </w:r>
          </w:p>
        </w:tc>
        <w:tc>
          <w:tcPr>
            <w:tcW w:w="2400" w:type="dxa"/>
            <w:vAlign w:val="center"/>
          </w:tcPr>
          <w:p w14:paraId="0A769DEA" w14:textId="77777777" w:rsidR="009937B7" w:rsidRDefault="00000000">
            <w:pPr>
              <w:keepLines/>
              <w:spacing w:after="0"/>
            </w:pPr>
            <w:r>
              <w:rPr>
                <w:sz w:val="13"/>
              </w:rPr>
              <w:t>10.9%</w:t>
            </w:r>
          </w:p>
        </w:tc>
      </w:tr>
      <w:tr w:rsidR="009937B7" w14:paraId="391A2C90" w14:textId="77777777">
        <w:trPr>
          <w:jc w:val="center"/>
        </w:trPr>
        <w:tc>
          <w:tcPr>
            <w:tcW w:w="2400" w:type="dxa"/>
            <w:vAlign w:val="center"/>
          </w:tcPr>
          <w:p w14:paraId="7E3A241D" w14:textId="77777777" w:rsidR="009937B7" w:rsidRDefault="00000000">
            <w:pPr>
              <w:keepLines/>
              <w:spacing w:after="0"/>
            </w:pPr>
            <w:r>
              <w:rPr>
                <w:sz w:val="13"/>
              </w:rPr>
              <w:t>Healthy</w:t>
            </w:r>
          </w:p>
        </w:tc>
        <w:tc>
          <w:tcPr>
            <w:tcW w:w="2400" w:type="dxa"/>
            <w:vAlign w:val="center"/>
          </w:tcPr>
          <w:p w14:paraId="17885EF4" w14:textId="77777777" w:rsidR="009937B7" w:rsidRDefault="00000000">
            <w:pPr>
              <w:keepLines/>
              <w:spacing w:after="0"/>
            </w:pPr>
            <w:r>
              <w:rPr>
                <w:sz w:val="13"/>
              </w:rPr>
              <w:t>36-month full diary</w:t>
            </w:r>
          </w:p>
        </w:tc>
        <w:tc>
          <w:tcPr>
            <w:tcW w:w="2400" w:type="dxa"/>
            <w:vAlign w:val="center"/>
          </w:tcPr>
          <w:p w14:paraId="65AF7833" w14:textId="77777777" w:rsidR="009937B7" w:rsidRDefault="00000000">
            <w:pPr>
              <w:keepLines/>
              <w:spacing w:after="0"/>
            </w:pPr>
            <w:r>
              <w:rPr>
                <w:sz w:val="13"/>
              </w:rPr>
              <w:t>2</w:t>
            </w:r>
          </w:p>
        </w:tc>
        <w:tc>
          <w:tcPr>
            <w:tcW w:w="2400" w:type="dxa"/>
            <w:vAlign w:val="center"/>
          </w:tcPr>
          <w:p w14:paraId="17A33A43" w14:textId="77777777" w:rsidR="009937B7" w:rsidRDefault="00000000">
            <w:pPr>
              <w:keepLines/>
              <w:spacing w:after="0"/>
            </w:pPr>
            <w:r>
              <w:rPr>
                <w:sz w:val="13"/>
              </w:rPr>
              <w:t>49,193</w:t>
            </w:r>
          </w:p>
        </w:tc>
        <w:tc>
          <w:tcPr>
            <w:tcW w:w="2400" w:type="dxa"/>
            <w:vAlign w:val="center"/>
          </w:tcPr>
          <w:p w14:paraId="6BFEC7DF" w14:textId="77777777" w:rsidR="009937B7" w:rsidRDefault="00000000">
            <w:pPr>
              <w:keepLines/>
              <w:spacing w:after="0"/>
            </w:pPr>
            <w:r>
              <w:rPr>
                <w:sz w:val="13"/>
              </w:rPr>
              <w:t>11.1%</w:t>
            </w:r>
          </w:p>
        </w:tc>
        <w:tc>
          <w:tcPr>
            <w:tcW w:w="2400" w:type="dxa"/>
            <w:vAlign w:val="center"/>
          </w:tcPr>
          <w:p w14:paraId="2846A44F" w14:textId="77777777" w:rsidR="009937B7" w:rsidRDefault="00000000">
            <w:pPr>
              <w:keepLines/>
              <w:spacing w:after="0"/>
            </w:pPr>
            <w:r>
              <w:rPr>
                <w:sz w:val="13"/>
              </w:rPr>
              <w:t>10.9%</w:t>
            </w:r>
          </w:p>
        </w:tc>
      </w:tr>
      <w:tr w:rsidR="009937B7" w14:paraId="2FA63B56" w14:textId="77777777">
        <w:trPr>
          <w:jc w:val="center"/>
        </w:trPr>
        <w:tc>
          <w:tcPr>
            <w:tcW w:w="2400" w:type="dxa"/>
            <w:vAlign w:val="center"/>
          </w:tcPr>
          <w:p w14:paraId="3C2C5D31" w14:textId="77777777" w:rsidR="009937B7" w:rsidRDefault="00000000">
            <w:pPr>
              <w:keepLines/>
              <w:spacing w:after="0"/>
            </w:pPr>
            <w:r>
              <w:rPr>
                <w:sz w:val="13"/>
              </w:rPr>
              <w:t>Healthy</w:t>
            </w:r>
          </w:p>
        </w:tc>
        <w:tc>
          <w:tcPr>
            <w:tcW w:w="2400" w:type="dxa"/>
            <w:vAlign w:val="center"/>
          </w:tcPr>
          <w:p w14:paraId="0CFFE237" w14:textId="77777777" w:rsidR="009937B7" w:rsidRDefault="00000000">
            <w:pPr>
              <w:keepLines/>
              <w:spacing w:after="0"/>
            </w:pPr>
            <w:r>
              <w:rPr>
                <w:sz w:val="13"/>
              </w:rPr>
              <w:t>36 months</w:t>
            </w:r>
          </w:p>
        </w:tc>
        <w:tc>
          <w:tcPr>
            <w:tcW w:w="2400" w:type="dxa"/>
            <w:vAlign w:val="center"/>
          </w:tcPr>
          <w:p w14:paraId="4F962169" w14:textId="77777777" w:rsidR="009937B7" w:rsidRDefault="00000000">
            <w:pPr>
              <w:keepLines/>
              <w:spacing w:after="0"/>
            </w:pPr>
            <w:r>
              <w:rPr>
                <w:sz w:val="13"/>
              </w:rPr>
              <w:t>3</w:t>
            </w:r>
          </w:p>
        </w:tc>
        <w:tc>
          <w:tcPr>
            <w:tcW w:w="2400" w:type="dxa"/>
            <w:vAlign w:val="center"/>
          </w:tcPr>
          <w:p w14:paraId="4D8C9348" w14:textId="77777777" w:rsidR="009937B7" w:rsidRDefault="00000000">
            <w:pPr>
              <w:keepLines/>
              <w:spacing w:after="0"/>
            </w:pPr>
            <w:r>
              <w:rPr>
                <w:sz w:val="13"/>
              </w:rPr>
              <w:t>48,777</w:t>
            </w:r>
          </w:p>
        </w:tc>
        <w:tc>
          <w:tcPr>
            <w:tcW w:w="2400" w:type="dxa"/>
            <w:vAlign w:val="center"/>
          </w:tcPr>
          <w:p w14:paraId="24FB1EB4" w14:textId="77777777" w:rsidR="009937B7" w:rsidRDefault="00000000">
            <w:pPr>
              <w:keepLines/>
              <w:spacing w:after="0"/>
            </w:pPr>
            <w:r>
              <w:rPr>
                <w:sz w:val="13"/>
              </w:rPr>
              <w:t>10.7%</w:t>
            </w:r>
          </w:p>
        </w:tc>
        <w:tc>
          <w:tcPr>
            <w:tcW w:w="2400" w:type="dxa"/>
            <w:vAlign w:val="center"/>
          </w:tcPr>
          <w:p w14:paraId="50D5A84C" w14:textId="77777777" w:rsidR="009937B7" w:rsidRDefault="00000000">
            <w:pPr>
              <w:keepLines/>
              <w:spacing w:after="0"/>
            </w:pPr>
            <w:r>
              <w:rPr>
                <w:sz w:val="13"/>
              </w:rPr>
              <w:t>10.4%</w:t>
            </w:r>
          </w:p>
        </w:tc>
      </w:tr>
      <w:tr w:rsidR="009937B7" w14:paraId="213E2C39" w14:textId="77777777">
        <w:trPr>
          <w:jc w:val="center"/>
        </w:trPr>
        <w:tc>
          <w:tcPr>
            <w:tcW w:w="2400" w:type="dxa"/>
            <w:vAlign w:val="center"/>
          </w:tcPr>
          <w:p w14:paraId="173F0FE9" w14:textId="77777777" w:rsidR="009937B7" w:rsidRDefault="00000000">
            <w:pPr>
              <w:keepLines/>
              <w:spacing w:after="0"/>
            </w:pPr>
            <w:r>
              <w:rPr>
                <w:sz w:val="13"/>
              </w:rPr>
              <w:t>Healthy</w:t>
            </w:r>
          </w:p>
        </w:tc>
        <w:tc>
          <w:tcPr>
            <w:tcW w:w="2400" w:type="dxa"/>
            <w:vAlign w:val="center"/>
          </w:tcPr>
          <w:p w14:paraId="695223ED" w14:textId="77777777" w:rsidR="009937B7" w:rsidRDefault="00000000">
            <w:pPr>
              <w:keepLines/>
              <w:spacing w:after="0"/>
            </w:pPr>
            <w:r>
              <w:rPr>
                <w:sz w:val="13"/>
              </w:rPr>
              <w:t>36-month full diary</w:t>
            </w:r>
          </w:p>
        </w:tc>
        <w:tc>
          <w:tcPr>
            <w:tcW w:w="2400" w:type="dxa"/>
            <w:vAlign w:val="center"/>
          </w:tcPr>
          <w:p w14:paraId="0F39237A" w14:textId="77777777" w:rsidR="009937B7" w:rsidRDefault="00000000">
            <w:pPr>
              <w:keepLines/>
              <w:spacing w:after="0"/>
            </w:pPr>
            <w:r>
              <w:rPr>
                <w:sz w:val="13"/>
              </w:rPr>
              <w:t>3</w:t>
            </w:r>
          </w:p>
        </w:tc>
        <w:tc>
          <w:tcPr>
            <w:tcW w:w="2400" w:type="dxa"/>
            <w:vAlign w:val="center"/>
          </w:tcPr>
          <w:p w14:paraId="1E12B3C6" w14:textId="77777777" w:rsidR="009937B7" w:rsidRDefault="00000000">
            <w:pPr>
              <w:keepLines/>
              <w:spacing w:after="0"/>
            </w:pPr>
            <w:r>
              <w:rPr>
                <w:sz w:val="13"/>
              </w:rPr>
              <w:t>48,777</w:t>
            </w:r>
          </w:p>
        </w:tc>
        <w:tc>
          <w:tcPr>
            <w:tcW w:w="2400" w:type="dxa"/>
            <w:vAlign w:val="center"/>
          </w:tcPr>
          <w:p w14:paraId="4E876C19" w14:textId="77777777" w:rsidR="009937B7" w:rsidRDefault="00000000">
            <w:pPr>
              <w:keepLines/>
              <w:spacing w:after="0"/>
            </w:pPr>
            <w:r>
              <w:rPr>
                <w:sz w:val="13"/>
              </w:rPr>
              <w:t>10.7%</w:t>
            </w:r>
          </w:p>
        </w:tc>
        <w:tc>
          <w:tcPr>
            <w:tcW w:w="2400" w:type="dxa"/>
            <w:vAlign w:val="center"/>
          </w:tcPr>
          <w:p w14:paraId="3C4AEBA0" w14:textId="77777777" w:rsidR="009937B7" w:rsidRDefault="00000000">
            <w:pPr>
              <w:keepLines/>
              <w:spacing w:after="0"/>
            </w:pPr>
            <w:r>
              <w:rPr>
                <w:sz w:val="13"/>
              </w:rPr>
              <w:t>10.4%</w:t>
            </w:r>
          </w:p>
        </w:tc>
      </w:tr>
      <w:tr w:rsidR="009937B7" w14:paraId="6E7C75AB" w14:textId="77777777">
        <w:trPr>
          <w:jc w:val="center"/>
        </w:trPr>
        <w:tc>
          <w:tcPr>
            <w:tcW w:w="2400" w:type="dxa"/>
            <w:vAlign w:val="center"/>
          </w:tcPr>
          <w:p w14:paraId="69334B0A" w14:textId="77777777" w:rsidR="009937B7" w:rsidRDefault="00000000">
            <w:pPr>
              <w:keepLines/>
              <w:spacing w:after="0"/>
            </w:pPr>
            <w:r>
              <w:rPr>
                <w:sz w:val="13"/>
              </w:rPr>
              <w:t>Healthy</w:t>
            </w:r>
          </w:p>
        </w:tc>
        <w:tc>
          <w:tcPr>
            <w:tcW w:w="2400" w:type="dxa"/>
            <w:vAlign w:val="center"/>
          </w:tcPr>
          <w:p w14:paraId="6FD2B1A5" w14:textId="77777777" w:rsidR="009937B7" w:rsidRDefault="00000000">
            <w:pPr>
              <w:keepLines/>
              <w:spacing w:after="0"/>
            </w:pPr>
            <w:r>
              <w:rPr>
                <w:sz w:val="13"/>
              </w:rPr>
              <w:t>36 months</w:t>
            </w:r>
          </w:p>
        </w:tc>
        <w:tc>
          <w:tcPr>
            <w:tcW w:w="2400" w:type="dxa"/>
            <w:vAlign w:val="center"/>
          </w:tcPr>
          <w:p w14:paraId="00F6002E" w14:textId="77777777" w:rsidR="009937B7" w:rsidRDefault="00000000">
            <w:pPr>
              <w:keepLines/>
              <w:spacing w:after="0"/>
            </w:pPr>
            <w:r>
              <w:rPr>
                <w:sz w:val="13"/>
              </w:rPr>
              <w:t>4</w:t>
            </w:r>
          </w:p>
        </w:tc>
        <w:tc>
          <w:tcPr>
            <w:tcW w:w="2400" w:type="dxa"/>
            <w:vAlign w:val="center"/>
          </w:tcPr>
          <w:p w14:paraId="78719423" w14:textId="77777777" w:rsidR="009937B7" w:rsidRDefault="00000000">
            <w:pPr>
              <w:keepLines/>
              <w:spacing w:after="0"/>
            </w:pPr>
            <w:r>
              <w:rPr>
                <w:sz w:val="13"/>
              </w:rPr>
              <w:t>48,359</w:t>
            </w:r>
          </w:p>
        </w:tc>
        <w:tc>
          <w:tcPr>
            <w:tcW w:w="2400" w:type="dxa"/>
            <w:vAlign w:val="center"/>
          </w:tcPr>
          <w:p w14:paraId="384D0218" w14:textId="77777777" w:rsidR="009937B7" w:rsidRDefault="00000000">
            <w:pPr>
              <w:keepLines/>
              <w:spacing w:after="0"/>
            </w:pPr>
            <w:r>
              <w:rPr>
                <w:sz w:val="13"/>
              </w:rPr>
              <w:t>10.4%</w:t>
            </w:r>
          </w:p>
        </w:tc>
        <w:tc>
          <w:tcPr>
            <w:tcW w:w="2400" w:type="dxa"/>
            <w:vAlign w:val="center"/>
          </w:tcPr>
          <w:p w14:paraId="7D563000" w14:textId="77777777" w:rsidR="009937B7" w:rsidRDefault="00000000">
            <w:pPr>
              <w:keepLines/>
              <w:spacing w:after="0"/>
            </w:pPr>
            <w:r>
              <w:rPr>
                <w:sz w:val="13"/>
              </w:rPr>
              <w:t>10.0%</w:t>
            </w:r>
          </w:p>
        </w:tc>
      </w:tr>
      <w:tr w:rsidR="009937B7" w14:paraId="6EA3FFF6" w14:textId="77777777">
        <w:trPr>
          <w:jc w:val="center"/>
        </w:trPr>
        <w:tc>
          <w:tcPr>
            <w:tcW w:w="2400" w:type="dxa"/>
            <w:vAlign w:val="center"/>
          </w:tcPr>
          <w:p w14:paraId="37BB231F" w14:textId="77777777" w:rsidR="009937B7" w:rsidRDefault="00000000">
            <w:pPr>
              <w:keepLines/>
              <w:spacing w:after="0"/>
            </w:pPr>
            <w:r>
              <w:rPr>
                <w:sz w:val="13"/>
              </w:rPr>
              <w:t>Healthy</w:t>
            </w:r>
          </w:p>
        </w:tc>
        <w:tc>
          <w:tcPr>
            <w:tcW w:w="2400" w:type="dxa"/>
            <w:vAlign w:val="center"/>
          </w:tcPr>
          <w:p w14:paraId="213F3BCC" w14:textId="77777777" w:rsidR="009937B7" w:rsidRDefault="00000000">
            <w:pPr>
              <w:keepLines/>
              <w:spacing w:after="0"/>
            </w:pPr>
            <w:r>
              <w:rPr>
                <w:sz w:val="13"/>
              </w:rPr>
              <w:t>36-month full diary</w:t>
            </w:r>
          </w:p>
        </w:tc>
        <w:tc>
          <w:tcPr>
            <w:tcW w:w="2400" w:type="dxa"/>
            <w:vAlign w:val="center"/>
          </w:tcPr>
          <w:p w14:paraId="11E5CB4B" w14:textId="77777777" w:rsidR="009937B7" w:rsidRDefault="00000000">
            <w:pPr>
              <w:keepLines/>
              <w:spacing w:after="0"/>
            </w:pPr>
            <w:r>
              <w:rPr>
                <w:sz w:val="13"/>
              </w:rPr>
              <w:t>4</w:t>
            </w:r>
          </w:p>
        </w:tc>
        <w:tc>
          <w:tcPr>
            <w:tcW w:w="2400" w:type="dxa"/>
            <w:vAlign w:val="center"/>
          </w:tcPr>
          <w:p w14:paraId="37B4A8FB" w14:textId="77777777" w:rsidR="009937B7" w:rsidRDefault="00000000">
            <w:pPr>
              <w:keepLines/>
              <w:spacing w:after="0"/>
            </w:pPr>
            <w:r>
              <w:rPr>
                <w:sz w:val="13"/>
              </w:rPr>
              <w:t>48,359</w:t>
            </w:r>
          </w:p>
        </w:tc>
        <w:tc>
          <w:tcPr>
            <w:tcW w:w="2400" w:type="dxa"/>
            <w:vAlign w:val="center"/>
          </w:tcPr>
          <w:p w14:paraId="28C36985" w14:textId="77777777" w:rsidR="009937B7" w:rsidRDefault="00000000">
            <w:pPr>
              <w:keepLines/>
              <w:spacing w:after="0"/>
            </w:pPr>
            <w:r>
              <w:rPr>
                <w:sz w:val="13"/>
              </w:rPr>
              <w:t>10.4%</w:t>
            </w:r>
          </w:p>
        </w:tc>
        <w:tc>
          <w:tcPr>
            <w:tcW w:w="2400" w:type="dxa"/>
            <w:vAlign w:val="center"/>
          </w:tcPr>
          <w:p w14:paraId="6BB3DFF7" w14:textId="77777777" w:rsidR="009937B7" w:rsidRDefault="00000000">
            <w:pPr>
              <w:keepLines/>
              <w:spacing w:after="0"/>
            </w:pPr>
            <w:r>
              <w:rPr>
                <w:sz w:val="13"/>
              </w:rPr>
              <w:t>10.0%</w:t>
            </w:r>
          </w:p>
        </w:tc>
      </w:tr>
      <w:tr w:rsidR="009937B7" w14:paraId="4DBCF112" w14:textId="77777777">
        <w:trPr>
          <w:jc w:val="center"/>
        </w:trPr>
        <w:tc>
          <w:tcPr>
            <w:tcW w:w="2400" w:type="dxa"/>
            <w:vAlign w:val="center"/>
          </w:tcPr>
          <w:p w14:paraId="249F7C86" w14:textId="77777777" w:rsidR="009937B7" w:rsidRDefault="00000000">
            <w:pPr>
              <w:keepLines/>
              <w:spacing w:after="0"/>
            </w:pPr>
            <w:r>
              <w:rPr>
                <w:sz w:val="13"/>
              </w:rPr>
              <w:t>Healthy</w:t>
            </w:r>
          </w:p>
        </w:tc>
        <w:tc>
          <w:tcPr>
            <w:tcW w:w="2400" w:type="dxa"/>
            <w:vAlign w:val="center"/>
          </w:tcPr>
          <w:p w14:paraId="1578F9C6" w14:textId="77777777" w:rsidR="009937B7" w:rsidRDefault="00000000">
            <w:pPr>
              <w:keepLines/>
              <w:spacing w:after="0"/>
            </w:pPr>
            <w:r>
              <w:rPr>
                <w:sz w:val="13"/>
              </w:rPr>
              <w:t>36 months</w:t>
            </w:r>
          </w:p>
        </w:tc>
        <w:tc>
          <w:tcPr>
            <w:tcW w:w="2400" w:type="dxa"/>
            <w:vAlign w:val="center"/>
          </w:tcPr>
          <w:p w14:paraId="5D12D348" w14:textId="77777777" w:rsidR="009937B7" w:rsidRDefault="00000000">
            <w:pPr>
              <w:keepLines/>
              <w:spacing w:after="0"/>
            </w:pPr>
            <w:r>
              <w:rPr>
                <w:sz w:val="13"/>
              </w:rPr>
              <w:t>6</w:t>
            </w:r>
          </w:p>
        </w:tc>
        <w:tc>
          <w:tcPr>
            <w:tcW w:w="2400" w:type="dxa"/>
            <w:vAlign w:val="center"/>
          </w:tcPr>
          <w:p w14:paraId="36404D65" w14:textId="77777777" w:rsidR="009937B7" w:rsidRDefault="00000000">
            <w:pPr>
              <w:keepLines/>
              <w:spacing w:after="0"/>
            </w:pPr>
            <w:r>
              <w:rPr>
                <w:sz w:val="13"/>
              </w:rPr>
              <w:t>47,556</w:t>
            </w:r>
          </w:p>
        </w:tc>
        <w:tc>
          <w:tcPr>
            <w:tcW w:w="2400" w:type="dxa"/>
            <w:vAlign w:val="center"/>
          </w:tcPr>
          <w:p w14:paraId="5BE5E62B" w14:textId="77777777" w:rsidR="009937B7" w:rsidRDefault="00000000">
            <w:pPr>
              <w:keepLines/>
              <w:spacing w:after="0"/>
            </w:pPr>
            <w:r>
              <w:rPr>
                <w:sz w:val="13"/>
              </w:rPr>
              <w:t>9.8%</w:t>
            </w:r>
          </w:p>
        </w:tc>
        <w:tc>
          <w:tcPr>
            <w:tcW w:w="2400" w:type="dxa"/>
            <w:vAlign w:val="center"/>
          </w:tcPr>
          <w:p w14:paraId="1DBBEE98" w14:textId="77777777" w:rsidR="009937B7" w:rsidRDefault="00000000">
            <w:pPr>
              <w:keepLines/>
              <w:spacing w:after="0"/>
            </w:pPr>
            <w:r>
              <w:rPr>
                <w:sz w:val="13"/>
              </w:rPr>
              <w:t>9.3%</w:t>
            </w:r>
          </w:p>
        </w:tc>
      </w:tr>
      <w:tr w:rsidR="009937B7" w14:paraId="5B053A9F" w14:textId="77777777">
        <w:trPr>
          <w:jc w:val="center"/>
        </w:trPr>
        <w:tc>
          <w:tcPr>
            <w:tcW w:w="2400" w:type="dxa"/>
            <w:vAlign w:val="center"/>
          </w:tcPr>
          <w:p w14:paraId="64790DB0" w14:textId="77777777" w:rsidR="009937B7" w:rsidRDefault="00000000">
            <w:pPr>
              <w:keepLines/>
              <w:spacing w:after="0"/>
            </w:pPr>
            <w:r>
              <w:rPr>
                <w:sz w:val="13"/>
              </w:rPr>
              <w:t>Healthy</w:t>
            </w:r>
          </w:p>
        </w:tc>
        <w:tc>
          <w:tcPr>
            <w:tcW w:w="2400" w:type="dxa"/>
            <w:vAlign w:val="center"/>
          </w:tcPr>
          <w:p w14:paraId="130F0417" w14:textId="77777777" w:rsidR="009937B7" w:rsidRDefault="00000000">
            <w:pPr>
              <w:keepLines/>
              <w:spacing w:after="0"/>
            </w:pPr>
            <w:r>
              <w:rPr>
                <w:sz w:val="13"/>
              </w:rPr>
              <w:t>36-month full diary</w:t>
            </w:r>
          </w:p>
        </w:tc>
        <w:tc>
          <w:tcPr>
            <w:tcW w:w="2400" w:type="dxa"/>
            <w:vAlign w:val="center"/>
          </w:tcPr>
          <w:p w14:paraId="421C9017" w14:textId="77777777" w:rsidR="009937B7" w:rsidRDefault="00000000">
            <w:pPr>
              <w:keepLines/>
              <w:spacing w:after="0"/>
            </w:pPr>
            <w:r>
              <w:rPr>
                <w:sz w:val="13"/>
              </w:rPr>
              <w:t>6</w:t>
            </w:r>
          </w:p>
        </w:tc>
        <w:tc>
          <w:tcPr>
            <w:tcW w:w="2400" w:type="dxa"/>
            <w:vAlign w:val="center"/>
          </w:tcPr>
          <w:p w14:paraId="5CD0A2DD" w14:textId="77777777" w:rsidR="009937B7" w:rsidRDefault="00000000">
            <w:pPr>
              <w:keepLines/>
              <w:spacing w:after="0"/>
            </w:pPr>
            <w:r>
              <w:rPr>
                <w:sz w:val="13"/>
              </w:rPr>
              <w:t>47,556</w:t>
            </w:r>
          </w:p>
        </w:tc>
        <w:tc>
          <w:tcPr>
            <w:tcW w:w="2400" w:type="dxa"/>
            <w:vAlign w:val="center"/>
          </w:tcPr>
          <w:p w14:paraId="4B04D053" w14:textId="77777777" w:rsidR="009937B7" w:rsidRDefault="00000000">
            <w:pPr>
              <w:keepLines/>
              <w:spacing w:after="0"/>
            </w:pPr>
            <w:r>
              <w:rPr>
                <w:sz w:val="13"/>
              </w:rPr>
              <w:t>9.8%</w:t>
            </w:r>
          </w:p>
        </w:tc>
        <w:tc>
          <w:tcPr>
            <w:tcW w:w="2400" w:type="dxa"/>
            <w:vAlign w:val="center"/>
          </w:tcPr>
          <w:p w14:paraId="12B8EA67" w14:textId="77777777" w:rsidR="009937B7" w:rsidRDefault="00000000">
            <w:pPr>
              <w:keepLines/>
              <w:spacing w:after="0"/>
            </w:pPr>
            <w:r>
              <w:rPr>
                <w:sz w:val="13"/>
              </w:rPr>
              <w:t>9.3%</w:t>
            </w:r>
          </w:p>
        </w:tc>
      </w:tr>
      <w:tr w:rsidR="009937B7" w14:paraId="1913B696" w14:textId="77777777">
        <w:trPr>
          <w:jc w:val="center"/>
        </w:trPr>
        <w:tc>
          <w:tcPr>
            <w:tcW w:w="2400" w:type="dxa"/>
            <w:vAlign w:val="center"/>
          </w:tcPr>
          <w:p w14:paraId="72A6D15B" w14:textId="77777777" w:rsidR="009937B7" w:rsidRDefault="00000000">
            <w:pPr>
              <w:keepLines/>
              <w:spacing w:after="0"/>
            </w:pPr>
            <w:r>
              <w:rPr>
                <w:sz w:val="13"/>
              </w:rPr>
              <w:t>Heterogeneous</w:t>
            </w:r>
          </w:p>
        </w:tc>
        <w:tc>
          <w:tcPr>
            <w:tcW w:w="2400" w:type="dxa"/>
            <w:vAlign w:val="center"/>
          </w:tcPr>
          <w:p w14:paraId="04BA89F9" w14:textId="77777777" w:rsidR="009937B7" w:rsidRDefault="00000000">
            <w:pPr>
              <w:keepLines/>
              <w:spacing w:after="0"/>
            </w:pPr>
            <w:r>
              <w:rPr>
                <w:sz w:val="13"/>
              </w:rPr>
              <w:t>4 months</w:t>
            </w:r>
          </w:p>
        </w:tc>
        <w:tc>
          <w:tcPr>
            <w:tcW w:w="2400" w:type="dxa"/>
            <w:vAlign w:val="center"/>
          </w:tcPr>
          <w:p w14:paraId="034BB6F4" w14:textId="77777777" w:rsidR="009937B7" w:rsidRDefault="00000000">
            <w:pPr>
              <w:keepLines/>
              <w:spacing w:after="0"/>
            </w:pPr>
            <w:r>
              <w:rPr>
                <w:sz w:val="13"/>
              </w:rPr>
              <w:t>2</w:t>
            </w:r>
          </w:p>
        </w:tc>
        <w:tc>
          <w:tcPr>
            <w:tcW w:w="2400" w:type="dxa"/>
            <w:vAlign w:val="center"/>
          </w:tcPr>
          <w:p w14:paraId="0AB6698A" w14:textId="77777777" w:rsidR="009937B7" w:rsidRDefault="00000000">
            <w:pPr>
              <w:keepLines/>
              <w:spacing w:after="0"/>
            </w:pPr>
            <w:r>
              <w:rPr>
                <w:sz w:val="13"/>
              </w:rPr>
              <w:t>43,102</w:t>
            </w:r>
          </w:p>
        </w:tc>
        <w:tc>
          <w:tcPr>
            <w:tcW w:w="2400" w:type="dxa"/>
            <w:vAlign w:val="center"/>
          </w:tcPr>
          <w:p w14:paraId="12FB7DC6" w14:textId="77777777" w:rsidR="009937B7" w:rsidRDefault="00000000">
            <w:pPr>
              <w:keepLines/>
              <w:spacing w:after="0"/>
            </w:pPr>
            <w:r>
              <w:rPr>
                <w:sz w:val="13"/>
              </w:rPr>
              <w:t>38.3%</w:t>
            </w:r>
          </w:p>
        </w:tc>
        <w:tc>
          <w:tcPr>
            <w:tcW w:w="2400" w:type="dxa"/>
            <w:vAlign w:val="center"/>
          </w:tcPr>
          <w:p w14:paraId="5514C699" w14:textId="77777777" w:rsidR="009937B7" w:rsidRDefault="00000000">
            <w:pPr>
              <w:keepLines/>
              <w:spacing w:after="0"/>
            </w:pPr>
            <w:r>
              <w:rPr>
                <w:sz w:val="13"/>
              </w:rPr>
              <w:t>33.0%</w:t>
            </w:r>
          </w:p>
        </w:tc>
      </w:tr>
      <w:tr w:rsidR="009937B7" w14:paraId="76CE258A" w14:textId="77777777">
        <w:trPr>
          <w:jc w:val="center"/>
        </w:trPr>
        <w:tc>
          <w:tcPr>
            <w:tcW w:w="2400" w:type="dxa"/>
            <w:vAlign w:val="center"/>
          </w:tcPr>
          <w:p w14:paraId="24504FF1" w14:textId="77777777" w:rsidR="009937B7" w:rsidRDefault="00000000">
            <w:pPr>
              <w:keepLines/>
              <w:spacing w:after="0"/>
            </w:pPr>
            <w:r>
              <w:rPr>
                <w:sz w:val="13"/>
              </w:rPr>
              <w:t>Heterogeneous</w:t>
            </w:r>
          </w:p>
        </w:tc>
        <w:tc>
          <w:tcPr>
            <w:tcW w:w="2400" w:type="dxa"/>
            <w:vAlign w:val="center"/>
          </w:tcPr>
          <w:p w14:paraId="381793EA" w14:textId="77777777" w:rsidR="009937B7" w:rsidRDefault="00000000">
            <w:pPr>
              <w:keepLines/>
              <w:spacing w:after="0"/>
            </w:pPr>
            <w:r>
              <w:rPr>
                <w:sz w:val="13"/>
              </w:rPr>
              <w:t>4 months</w:t>
            </w:r>
          </w:p>
        </w:tc>
        <w:tc>
          <w:tcPr>
            <w:tcW w:w="2400" w:type="dxa"/>
            <w:vAlign w:val="center"/>
          </w:tcPr>
          <w:p w14:paraId="7B9236CB" w14:textId="77777777" w:rsidR="009937B7" w:rsidRDefault="00000000">
            <w:pPr>
              <w:keepLines/>
              <w:spacing w:after="0"/>
            </w:pPr>
            <w:r>
              <w:rPr>
                <w:sz w:val="13"/>
              </w:rPr>
              <w:t>3</w:t>
            </w:r>
          </w:p>
        </w:tc>
        <w:tc>
          <w:tcPr>
            <w:tcW w:w="2400" w:type="dxa"/>
            <w:vAlign w:val="center"/>
          </w:tcPr>
          <w:p w14:paraId="334D1231" w14:textId="77777777" w:rsidR="009937B7" w:rsidRDefault="00000000">
            <w:pPr>
              <w:keepLines/>
              <w:spacing w:after="0"/>
            </w:pPr>
            <w:r>
              <w:rPr>
                <w:sz w:val="13"/>
              </w:rPr>
              <w:t>40,158</w:t>
            </w:r>
          </w:p>
        </w:tc>
        <w:tc>
          <w:tcPr>
            <w:tcW w:w="2400" w:type="dxa"/>
            <w:vAlign w:val="center"/>
          </w:tcPr>
          <w:p w14:paraId="2EBFB2CD" w14:textId="77777777" w:rsidR="009937B7" w:rsidRDefault="00000000">
            <w:pPr>
              <w:keepLines/>
              <w:spacing w:after="0"/>
            </w:pPr>
            <w:r>
              <w:rPr>
                <w:sz w:val="13"/>
              </w:rPr>
              <w:t>37.1%</w:t>
            </w:r>
          </w:p>
        </w:tc>
        <w:tc>
          <w:tcPr>
            <w:tcW w:w="2400" w:type="dxa"/>
            <w:vAlign w:val="center"/>
          </w:tcPr>
          <w:p w14:paraId="0B3B2384" w14:textId="77777777" w:rsidR="009937B7" w:rsidRDefault="00000000">
            <w:pPr>
              <w:keepLines/>
              <w:spacing w:after="0"/>
            </w:pPr>
            <w:r>
              <w:rPr>
                <w:sz w:val="13"/>
              </w:rPr>
              <w:t>29.8%</w:t>
            </w:r>
          </w:p>
        </w:tc>
      </w:tr>
      <w:tr w:rsidR="009937B7" w14:paraId="20E213A8" w14:textId="77777777">
        <w:trPr>
          <w:jc w:val="center"/>
        </w:trPr>
        <w:tc>
          <w:tcPr>
            <w:tcW w:w="2400" w:type="dxa"/>
            <w:vAlign w:val="center"/>
          </w:tcPr>
          <w:p w14:paraId="5D830DE0" w14:textId="77777777" w:rsidR="009937B7" w:rsidRDefault="00000000">
            <w:pPr>
              <w:keepLines/>
              <w:spacing w:after="0"/>
            </w:pPr>
            <w:r>
              <w:rPr>
                <w:sz w:val="13"/>
              </w:rPr>
              <w:t>Heterogeneous</w:t>
            </w:r>
          </w:p>
        </w:tc>
        <w:tc>
          <w:tcPr>
            <w:tcW w:w="2400" w:type="dxa"/>
            <w:vAlign w:val="center"/>
          </w:tcPr>
          <w:p w14:paraId="07B8360D" w14:textId="77777777" w:rsidR="009937B7" w:rsidRDefault="00000000">
            <w:pPr>
              <w:keepLines/>
              <w:spacing w:after="0"/>
            </w:pPr>
            <w:r>
              <w:rPr>
                <w:sz w:val="13"/>
              </w:rPr>
              <w:t>4 months</w:t>
            </w:r>
          </w:p>
        </w:tc>
        <w:tc>
          <w:tcPr>
            <w:tcW w:w="2400" w:type="dxa"/>
            <w:vAlign w:val="center"/>
          </w:tcPr>
          <w:p w14:paraId="40FE44DF" w14:textId="77777777" w:rsidR="009937B7" w:rsidRDefault="00000000">
            <w:pPr>
              <w:keepLines/>
              <w:spacing w:after="0"/>
            </w:pPr>
            <w:r>
              <w:rPr>
                <w:sz w:val="13"/>
              </w:rPr>
              <w:t>4</w:t>
            </w:r>
          </w:p>
        </w:tc>
        <w:tc>
          <w:tcPr>
            <w:tcW w:w="2400" w:type="dxa"/>
            <w:vAlign w:val="center"/>
          </w:tcPr>
          <w:p w14:paraId="75A50908" w14:textId="77777777" w:rsidR="009937B7" w:rsidRDefault="00000000">
            <w:pPr>
              <w:keepLines/>
              <w:spacing w:after="0"/>
            </w:pPr>
            <w:r>
              <w:rPr>
                <w:sz w:val="13"/>
              </w:rPr>
              <w:t>37,366</w:t>
            </w:r>
          </w:p>
        </w:tc>
        <w:tc>
          <w:tcPr>
            <w:tcW w:w="2400" w:type="dxa"/>
            <w:vAlign w:val="center"/>
          </w:tcPr>
          <w:p w14:paraId="575878EF" w14:textId="77777777" w:rsidR="009937B7" w:rsidRDefault="00000000">
            <w:pPr>
              <w:keepLines/>
              <w:spacing w:after="0"/>
            </w:pPr>
            <w:r>
              <w:rPr>
                <w:sz w:val="13"/>
              </w:rPr>
              <w:t>36.2%</w:t>
            </w:r>
          </w:p>
        </w:tc>
        <w:tc>
          <w:tcPr>
            <w:tcW w:w="2400" w:type="dxa"/>
            <w:vAlign w:val="center"/>
          </w:tcPr>
          <w:p w14:paraId="78243A6B" w14:textId="77777777" w:rsidR="009937B7" w:rsidRDefault="00000000">
            <w:pPr>
              <w:keepLines/>
              <w:spacing w:after="0"/>
            </w:pPr>
            <w:r>
              <w:rPr>
                <w:sz w:val="13"/>
              </w:rPr>
              <w:t>27.1%</w:t>
            </w:r>
          </w:p>
        </w:tc>
      </w:tr>
      <w:tr w:rsidR="009937B7" w14:paraId="1EB86003" w14:textId="77777777">
        <w:trPr>
          <w:jc w:val="center"/>
        </w:trPr>
        <w:tc>
          <w:tcPr>
            <w:tcW w:w="2400" w:type="dxa"/>
            <w:vAlign w:val="center"/>
          </w:tcPr>
          <w:p w14:paraId="1C18E661" w14:textId="77777777" w:rsidR="009937B7" w:rsidRDefault="00000000">
            <w:pPr>
              <w:keepLines/>
              <w:spacing w:after="0"/>
            </w:pPr>
            <w:r>
              <w:rPr>
                <w:sz w:val="13"/>
              </w:rPr>
              <w:t>Heterogeneous</w:t>
            </w:r>
          </w:p>
        </w:tc>
        <w:tc>
          <w:tcPr>
            <w:tcW w:w="2400" w:type="dxa"/>
            <w:vAlign w:val="center"/>
          </w:tcPr>
          <w:p w14:paraId="024AE29F" w14:textId="77777777" w:rsidR="009937B7" w:rsidRDefault="00000000">
            <w:pPr>
              <w:keepLines/>
              <w:spacing w:after="0"/>
            </w:pPr>
            <w:r>
              <w:rPr>
                <w:sz w:val="13"/>
              </w:rPr>
              <w:t>4 months</w:t>
            </w:r>
          </w:p>
        </w:tc>
        <w:tc>
          <w:tcPr>
            <w:tcW w:w="2400" w:type="dxa"/>
            <w:vAlign w:val="center"/>
          </w:tcPr>
          <w:p w14:paraId="0DE496E7" w14:textId="77777777" w:rsidR="009937B7" w:rsidRDefault="00000000">
            <w:pPr>
              <w:keepLines/>
              <w:spacing w:after="0"/>
            </w:pPr>
            <w:r>
              <w:rPr>
                <w:sz w:val="13"/>
              </w:rPr>
              <w:t>6</w:t>
            </w:r>
          </w:p>
        </w:tc>
        <w:tc>
          <w:tcPr>
            <w:tcW w:w="2400" w:type="dxa"/>
            <w:vAlign w:val="center"/>
          </w:tcPr>
          <w:p w14:paraId="157DC4AF" w14:textId="77777777" w:rsidR="009937B7" w:rsidRDefault="00000000">
            <w:pPr>
              <w:keepLines/>
              <w:spacing w:after="0"/>
            </w:pPr>
            <w:r>
              <w:rPr>
                <w:sz w:val="13"/>
              </w:rPr>
              <w:t>32,624</w:t>
            </w:r>
          </w:p>
        </w:tc>
        <w:tc>
          <w:tcPr>
            <w:tcW w:w="2400" w:type="dxa"/>
            <w:vAlign w:val="center"/>
          </w:tcPr>
          <w:p w14:paraId="14EF30DD" w14:textId="77777777" w:rsidR="009937B7" w:rsidRDefault="00000000">
            <w:pPr>
              <w:keepLines/>
              <w:spacing w:after="0"/>
            </w:pPr>
            <w:r>
              <w:rPr>
                <w:sz w:val="13"/>
              </w:rPr>
              <w:t>35.1%</w:t>
            </w:r>
          </w:p>
        </w:tc>
        <w:tc>
          <w:tcPr>
            <w:tcW w:w="2400" w:type="dxa"/>
            <w:vAlign w:val="center"/>
          </w:tcPr>
          <w:p w14:paraId="3732461C" w14:textId="77777777" w:rsidR="009937B7" w:rsidRDefault="00000000">
            <w:pPr>
              <w:keepLines/>
              <w:spacing w:after="0"/>
            </w:pPr>
            <w:r>
              <w:rPr>
                <w:sz w:val="13"/>
              </w:rPr>
              <w:t>22.9%</w:t>
            </w:r>
          </w:p>
        </w:tc>
      </w:tr>
      <w:tr w:rsidR="009937B7" w14:paraId="0AFC9836" w14:textId="77777777">
        <w:trPr>
          <w:jc w:val="center"/>
        </w:trPr>
        <w:tc>
          <w:tcPr>
            <w:tcW w:w="2400" w:type="dxa"/>
            <w:vAlign w:val="center"/>
          </w:tcPr>
          <w:p w14:paraId="224823A4" w14:textId="77777777" w:rsidR="009937B7" w:rsidRDefault="00000000">
            <w:pPr>
              <w:keepLines/>
              <w:spacing w:after="0"/>
            </w:pPr>
            <w:r>
              <w:rPr>
                <w:sz w:val="13"/>
              </w:rPr>
              <w:t>Heterogeneous</w:t>
            </w:r>
          </w:p>
        </w:tc>
        <w:tc>
          <w:tcPr>
            <w:tcW w:w="2400" w:type="dxa"/>
            <w:vAlign w:val="center"/>
          </w:tcPr>
          <w:p w14:paraId="448C082B" w14:textId="77777777" w:rsidR="009937B7" w:rsidRDefault="00000000">
            <w:pPr>
              <w:keepLines/>
              <w:spacing w:after="0"/>
            </w:pPr>
            <w:r>
              <w:rPr>
                <w:sz w:val="13"/>
              </w:rPr>
              <w:t>6 months</w:t>
            </w:r>
          </w:p>
        </w:tc>
        <w:tc>
          <w:tcPr>
            <w:tcW w:w="2400" w:type="dxa"/>
            <w:vAlign w:val="center"/>
          </w:tcPr>
          <w:p w14:paraId="4B223F4C" w14:textId="77777777" w:rsidR="009937B7" w:rsidRDefault="00000000">
            <w:pPr>
              <w:keepLines/>
              <w:spacing w:after="0"/>
            </w:pPr>
            <w:r>
              <w:rPr>
                <w:sz w:val="13"/>
              </w:rPr>
              <w:t>2</w:t>
            </w:r>
          </w:p>
        </w:tc>
        <w:tc>
          <w:tcPr>
            <w:tcW w:w="2400" w:type="dxa"/>
            <w:vAlign w:val="center"/>
          </w:tcPr>
          <w:p w14:paraId="7BE3331A" w14:textId="77777777" w:rsidR="009937B7" w:rsidRDefault="00000000">
            <w:pPr>
              <w:keepLines/>
              <w:spacing w:after="0"/>
            </w:pPr>
            <w:r>
              <w:rPr>
                <w:sz w:val="13"/>
              </w:rPr>
              <w:t>45,198</w:t>
            </w:r>
          </w:p>
        </w:tc>
        <w:tc>
          <w:tcPr>
            <w:tcW w:w="2400" w:type="dxa"/>
            <w:vAlign w:val="center"/>
          </w:tcPr>
          <w:p w14:paraId="562C6D3F" w14:textId="77777777" w:rsidR="009937B7" w:rsidRDefault="00000000">
            <w:pPr>
              <w:keepLines/>
              <w:spacing w:after="0"/>
            </w:pPr>
            <w:r>
              <w:rPr>
                <w:sz w:val="13"/>
              </w:rPr>
              <w:t>33.8%</w:t>
            </w:r>
          </w:p>
        </w:tc>
        <w:tc>
          <w:tcPr>
            <w:tcW w:w="2400" w:type="dxa"/>
            <w:vAlign w:val="center"/>
          </w:tcPr>
          <w:p w14:paraId="0167ED05" w14:textId="77777777" w:rsidR="009937B7" w:rsidRDefault="00000000">
            <w:pPr>
              <w:keepLines/>
              <w:spacing w:after="0"/>
            </w:pPr>
            <w:r>
              <w:rPr>
                <w:sz w:val="13"/>
              </w:rPr>
              <w:t>30.5%</w:t>
            </w:r>
          </w:p>
        </w:tc>
      </w:tr>
      <w:tr w:rsidR="009937B7" w14:paraId="60805978" w14:textId="77777777">
        <w:trPr>
          <w:jc w:val="center"/>
        </w:trPr>
        <w:tc>
          <w:tcPr>
            <w:tcW w:w="2400" w:type="dxa"/>
            <w:vAlign w:val="center"/>
          </w:tcPr>
          <w:p w14:paraId="1767F65C" w14:textId="77777777" w:rsidR="009937B7" w:rsidRDefault="00000000">
            <w:pPr>
              <w:keepLines/>
              <w:spacing w:after="0"/>
            </w:pPr>
            <w:r>
              <w:rPr>
                <w:sz w:val="13"/>
              </w:rPr>
              <w:t>Heterogeneous</w:t>
            </w:r>
          </w:p>
        </w:tc>
        <w:tc>
          <w:tcPr>
            <w:tcW w:w="2400" w:type="dxa"/>
            <w:vAlign w:val="center"/>
          </w:tcPr>
          <w:p w14:paraId="0A62E2E2" w14:textId="77777777" w:rsidR="009937B7" w:rsidRDefault="00000000">
            <w:pPr>
              <w:keepLines/>
              <w:spacing w:after="0"/>
            </w:pPr>
            <w:r>
              <w:rPr>
                <w:sz w:val="13"/>
              </w:rPr>
              <w:t>6 months</w:t>
            </w:r>
          </w:p>
        </w:tc>
        <w:tc>
          <w:tcPr>
            <w:tcW w:w="2400" w:type="dxa"/>
            <w:vAlign w:val="center"/>
          </w:tcPr>
          <w:p w14:paraId="0EA69D75" w14:textId="77777777" w:rsidR="009937B7" w:rsidRDefault="00000000">
            <w:pPr>
              <w:keepLines/>
              <w:spacing w:after="0"/>
            </w:pPr>
            <w:r>
              <w:rPr>
                <w:sz w:val="13"/>
              </w:rPr>
              <w:t>3</w:t>
            </w:r>
          </w:p>
        </w:tc>
        <w:tc>
          <w:tcPr>
            <w:tcW w:w="2400" w:type="dxa"/>
            <w:vAlign w:val="center"/>
          </w:tcPr>
          <w:p w14:paraId="28F346D1" w14:textId="77777777" w:rsidR="009937B7" w:rsidRDefault="00000000">
            <w:pPr>
              <w:keepLines/>
              <w:spacing w:after="0"/>
            </w:pPr>
            <w:r>
              <w:rPr>
                <w:sz w:val="13"/>
              </w:rPr>
              <w:t>43,147</w:t>
            </w:r>
          </w:p>
        </w:tc>
        <w:tc>
          <w:tcPr>
            <w:tcW w:w="2400" w:type="dxa"/>
            <w:vAlign w:val="center"/>
          </w:tcPr>
          <w:p w14:paraId="17F08FB1" w14:textId="77777777" w:rsidR="009937B7" w:rsidRDefault="00000000">
            <w:pPr>
              <w:keepLines/>
              <w:spacing w:after="0"/>
            </w:pPr>
            <w:r>
              <w:rPr>
                <w:sz w:val="13"/>
              </w:rPr>
              <w:t>32.7%</w:t>
            </w:r>
          </w:p>
        </w:tc>
        <w:tc>
          <w:tcPr>
            <w:tcW w:w="2400" w:type="dxa"/>
            <w:vAlign w:val="center"/>
          </w:tcPr>
          <w:p w14:paraId="02C52746" w14:textId="77777777" w:rsidR="009937B7" w:rsidRDefault="00000000">
            <w:pPr>
              <w:keepLines/>
              <w:spacing w:after="0"/>
            </w:pPr>
            <w:r>
              <w:rPr>
                <w:sz w:val="13"/>
              </w:rPr>
              <w:t>28.2%</w:t>
            </w:r>
          </w:p>
        </w:tc>
      </w:tr>
      <w:tr w:rsidR="009937B7" w14:paraId="520F4005" w14:textId="77777777">
        <w:trPr>
          <w:jc w:val="center"/>
        </w:trPr>
        <w:tc>
          <w:tcPr>
            <w:tcW w:w="2400" w:type="dxa"/>
            <w:vAlign w:val="center"/>
          </w:tcPr>
          <w:p w14:paraId="36F53929" w14:textId="77777777" w:rsidR="009937B7" w:rsidRDefault="00000000">
            <w:pPr>
              <w:keepLines/>
              <w:spacing w:after="0"/>
            </w:pPr>
            <w:r>
              <w:rPr>
                <w:sz w:val="13"/>
              </w:rPr>
              <w:t>Heterogeneous</w:t>
            </w:r>
          </w:p>
        </w:tc>
        <w:tc>
          <w:tcPr>
            <w:tcW w:w="2400" w:type="dxa"/>
            <w:vAlign w:val="center"/>
          </w:tcPr>
          <w:p w14:paraId="789EA38C" w14:textId="77777777" w:rsidR="009937B7" w:rsidRDefault="00000000">
            <w:pPr>
              <w:keepLines/>
              <w:spacing w:after="0"/>
            </w:pPr>
            <w:r>
              <w:rPr>
                <w:sz w:val="13"/>
              </w:rPr>
              <w:t>6 months</w:t>
            </w:r>
          </w:p>
        </w:tc>
        <w:tc>
          <w:tcPr>
            <w:tcW w:w="2400" w:type="dxa"/>
            <w:vAlign w:val="center"/>
          </w:tcPr>
          <w:p w14:paraId="78F520E6" w14:textId="77777777" w:rsidR="009937B7" w:rsidRDefault="00000000">
            <w:pPr>
              <w:keepLines/>
              <w:spacing w:after="0"/>
            </w:pPr>
            <w:r>
              <w:rPr>
                <w:sz w:val="13"/>
              </w:rPr>
              <w:t>4</w:t>
            </w:r>
          </w:p>
        </w:tc>
        <w:tc>
          <w:tcPr>
            <w:tcW w:w="2400" w:type="dxa"/>
            <w:vAlign w:val="center"/>
          </w:tcPr>
          <w:p w14:paraId="6EFC1F19" w14:textId="77777777" w:rsidR="009937B7" w:rsidRDefault="00000000">
            <w:pPr>
              <w:keepLines/>
              <w:spacing w:after="0"/>
            </w:pPr>
            <w:r>
              <w:rPr>
                <w:sz w:val="13"/>
              </w:rPr>
              <w:t>41,163</w:t>
            </w:r>
          </w:p>
        </w:tc>
        <w:tc>
          <w:tcPr>
            <w:tcW w:w="2400" w:type="dxa"/>
            <w:vAlign w:val="center"/>
          </w:tcPr>
          <w:p w14:paraId="5941F28C" w14:textId="77777777" w:rsidR="009937B7" w:rsidRDefault="00000000">
            <w:pPr>
              <w:keepLines/>
              <w:spacing w:after="0"/>
            </w:pPr>
            <w:r>
              <w:rPr>
                <w:sz w:val="13"/>
              </w:rPr>
              <w:t>31.9%</w:t>
            </w:r>
          </w:p>
        </w:tc>
        <w:tc>
          <w:tcPr>
            <w:tcW w:w="2400" w:type="dxa"/>
            <w:vAlign w:val="center"/>
          </w:tcPr>
          <w:p w14:paraId="5202D76D" w14:textId="77777777" w:rsidR="009937B7" w:rsidRDefault="00000000">
            <w:pPr>
              <w:keepLines/>
              <w:spacing w:after="0"/>
            </w:pPr>
            <w:r>
              <w:rPr>
                <w:sz w:val="13"/>
              </w:rPr>
              <w:t>26.3%</w:t>
            </w:r>
          </w:p>
        </w:tc>
      </w:tr>
      <w:tr w:rsidR="009937B7" w14:paraId="33A6F448" w14:textId="77777777">
        <w:trPr>
          <w:jc w:val="center"/>
        </w:trPr>
        <w:tc>
          <w:tcPr>
            <w:tcW w:w="2400" w:type="dxa"/>
            <w:vAlign w:val="center"/>
          </w:tcPr>
          <w:p w14:paraId="2E17EE56" w14:textId="77777777" w:rsidR="009937B7" w:rsidRDefault="00000000">
            <w:pPr>
              <w:keepLines/>
              <w:spacing w:after="0"/>
            </w:pPr>
            <w:r>
              <w:rPr>
                <w:sz w:val="13"/>
              </w:rPr>
              <w:t>Heterogeneous</w:t>
            </w:r>
          </w:p>
        </w:tc>
        <w:tc>
          <w:tcPr>
            <w:tcW w:w="2400" w:type="dxa"/>
            <w:vAlign w:val="center"/>
          </w:tcPr>
          <w:p w14:paraId="671F3002" w14:textId="77777777" w:rsidR="009937B7" w:rsidRDefault="00000000">
            <w:pPr>
              <w:keepLines/>
              <w:spacing w:after="0"/>
            </w:pPr>
            <w:r>
              <w:rPr>
                <w:sz w:val="13"/>
              </w:rPr>
              <w:t>6 months</w:t>
            </w:r>
          </w:p>
        </w:tc>
        <w:tc>
          <w:tcPr>
            <w:tcW w:w="2400" w:type="dxa"/>
            <w:vAlign w:val="center"/>
          </w:tcPr>
          <w:p w14:paraId="3281A39B" w14:textId="77777777" w:rsidR="009937B7" w:rsidRDefault="00000000">
            <w:pPr>
              <w:keepLines/>
              <w:spacing w:after="0"/>
            </w:pPr>
            <w:r>
              <w:rPr>
                <w:sz w:val="13"/>
              </w:rPr>
              <w:t>6</w:t>
            </w:r>
          </w:p>
        </w:tc>
        <w:tc>
          <w:tcPr>
            <w:tcW w:w="2400" w:type="dxa"/>
            <w:vAlign w:val="center"/>
          </w:tcPr>
          <w:p w14:paraId="326E33D9" w14:textId="77777777" w:rsidR="009937B7" w:rsidRDefault="00000000">
            <w:pPr>
              <w:keepLines/>
              <w:spacing w:after="0"/>
            </w:pPr>
            <w:r>
              <w:rPr>
                <w:sz w:val="13"/>
              </w:rPr>
              <w:t>37,492</w:t>
            </w:r>
          </w:p>
        </w:tc>
        <w:tc>
          <w:tcPr>
            <w:tcW w:w="2400" w:type="dxa"/>
            <w:vAlign w:val="center"/>
          </w:tcPr>
          <w:p w14:paraId="48C7CAB2" w14:textId="77777777" w:rsidR="009937B7" w:rsidRDefault="00000000">
            <w:pPr>
              <w:keepLines/>
              <w:spacing w:after="0"/>
            </w:pPr>
            <w:r>
              <w:rPr>
                <w:sz w:val="13"/>
              </w:rPr>
              <w:t>30.6%</w:t>
            </w:r>
          </w:p>
        </w:tc>
        <w:tc>
          <w:tcPr>
            <w:tcW w:w="2400" w:type="dxa"/>
            <w:vAlign w:val="center"/>
          </w:tcPr>
          <w:p w14:paraId="33B7F7B7" w14:textId="77777777" w:rsidR="009937B7" w:rsidRDefault="00000000">
            <w:pPr>
              <w:keepLines/>
              <w:spacing w:after="0"/>
            </w:pPr>
            <w:r>
              <w:rPr>
                <w:sz w:val="13"/>
              </w:rPr>
              <w:t>22.9%</w:t>
            </w:r>
          </w:p>
        </w:tc>
      </w:tr>
      <w:tr w:rsidR="009937B7" w14:paraId="69D3A6F0" w14:textId="77777777">
        <w:trPr>
          <w:jc w:val="center"/>
        </w:trPr>
        <w:tc>
          <w:tcPr>
            <w:tcW w:w="2400" w:type="dxa"/>
            <w:vAlign w:val="center"/>
          </w:tcPr>
          <w:p w14:paraId="26F64EF7" w14:textId="77777777" w:rsidR="009937B7" w:rsidRDefault="00000000">
            <w:pPr>
              <w:keepLines/>
              <w:spacing w:after="0"/>
            </w:pPr>
            <w:r>
              <w:rPr>
                <w:sz w:val="13"/>
              </w:rPr>
              <w:t>Heterogeneous</w:t>
            </w:r>
          </w:p>
        </w:tc>
        <w:tc>
          <w:tcPr>
            <w:tcW w:w="2400" w:type="dxa"/>
            <w:vAlign w:val="center"/>
          </w:tcPr>
          <w:p w14:paraId="52402748" w14:textId="77777777" w:rsidR="009937B7" w:rsidRDefault="00000000">
            <w:pPr>
              <w:keepLines/>
              <w:spacing w:after="0"/>
            </w:pPr>
            <w:r>
              <w:rPr>
                <w:sz w:val="13"/>
              </w:rPr>
              <w:t>12 months</w:t>
            </w:r>
          </w:p>
        </w:tc>
        <w:tc>
          <w:tcPr>
            <w:tcW w:w="2400" w:type="dxa"/>
            <w:vAlign w:val="center"/>
          </w:tcPr>
          <w:p w14:paraId="022FCEED" w14:textId="77777777" w:rsidR="009937B7" w:rsidRDefault="00000000">
            <w:pPr>
              <w:keepLines/>
              <w:spacing w:after="0"/>
            </w:pPr>
            <w:r>
              <w:rPr>
                <w:sz w:val="13"/>
              </w:rPr>
              <w:t>2</w:t>
            </w:r>
          </w:p>
        </w:tc>
        <w:tc>
          <w:tcPr>
            <w:tcW w:w="2400" w:type="dxa"/>
            <w:vAlign w:val="center"/>
          </w:tcPr>
          <w:p w14:paraId="7F21FE6F" w14:textId="77777777" w:rsidR="009937B7" w:rsidRDefault="00000000">
            <w:pPr>
              <w:keepLines/>
              <w:spacing w:after="0"/>
            </w:pPr>
            <w:r>
              <w:rPr>
                <w:sz w:val="13"/>
              </w:rPr>
              <w:t>47,510</w:t>
            </w:r>
          </w:p>
        </w:tc>
        <w:tc>
          <w:tcPr>
            <w:tcW w:w="2400" w:type="dxa"/>
            <w:vAlign w:val="center"/>
          </w:tcPr>
          <w:p w14:paraId="562AEC33" w14:textId="77777777" w:rsidR="009937B7" w:rsidRDefault="00000000">
            <w:pPr>
              <w:keepLines/>
              <w:spacing w:after="0"/>
            </w:pPr>
            <w:r>
              <w:rPr>
                <w:sz w:val="13"/>
              </w:rPr>
              <w:t>25.3%</w:t>
            </w:r>
          </w:p>
        </w:tc>
        <w:tc>
          <w:tcPr>
            <w:tcW w:w="2400" w:type="dxa"/>
            <w:vAlign w:val="center"/>
          </w:tcPr>
          <w:p w14:paraId="47B4454E" w14:textId="77777777" w:rsidR="009937B7" w:rsidRDefault="00000000">
            <w:pPr>
              <w:keepLines/>
              <w:spacing w:after="0"/>
            </w:pPr>
            <w:r>
              <w:rPr>
                <w:sz w:val="13"/>
              </w:rPr>
              <w:t>24.0%</w:t>
            </w:r>
          </w:p>
        </w:tc>
      </w:tr>
      <w:tr w:rsidR="009937B7" w14:paraId="2C98283B" w14:textId="77777777">
        <w:trPr>
          <w:jc w:val="center"/>
        </w:trPr>
        <w:tc>
          <w:tcPr>
            <w:tcW w:w="2400" w:type="dxa"/>
            <w:vAlign w:val="center"/>
          </w:tcPr>
          <w:p w14:paraId="77B82AB6" w14:textId="77777777" w:rsidR="009937B7" w:rsidRDefault="00000000">
            <w:pPr>
              <w:keepLines/>
              <w:spacing w:after="0"/>
            </w:pPr>
            <w:r>
              <w:rPr>
                <w:sz w:val="13"/>
              </w:rPr>
              <w:t>Heterogeneous</w:t>
            </w:r>
          </w:p>
        </w:tc>
        <w:tc>
          <w:tcPr>
            <w:tcW w:w="2400" w:type="dxa"/>
            <w:vAlign w:val="center"/>
          </w:tcPr>
          <w:p w14:paraId="6F4B8D0A" w14:textId="77777777" w:rsidR="009937B7" w:rsidRDefault="00000000">
            <w:pPr>
              <w:keepLines/>
              <w:spacing w:after="0"/>
            </w:pPr>
            <w:r>
              <w:rPr>
                <w:sz w:val="13"/>
              </w:rPr>
              <w:t>12 months</w:t>
            </w:r>
          </w:p>
        </w:tc>
        <w:tc>
          <w:tcPr>
            <w:tcW w:w="2400" w:type="dxa"/>
            <w:vAlign w:val="center"/>
          </w:tcPr>
          <w:p w14:paraId="406E9B50" w14:textId="77777777" w:rsidR="009937B7" w:rsidRDefault="00000000">
            <w:pPr>
              <w:keepLines/>
              <w:spacing w:after="0"/>
            </w:pPr>
            <w:r>
              <w:rPr>
                <w:sz w:val="13"/>
              </w:rPr>
              <w:t>3</w:t>
            </w:r>
          </w:p>
        </w:tc>
        <w:tc>
          <w:tcPr>
            <w:tcW w:w="2400" w:type="dxa"/>
            <w:vAlign w:val="center"/>
          </w:tcPr>
          <w:p w14:paraId="6E492E71" w14:textId="77777777" w:rsidR="009937B7" w:rsidRDefault="00000000">
            <w:pPr>
              <w:keepLines/>
              <w:spacing w:after="0"/>
            </w:pPr>
            <w:r>
              <w:rPr>
                <w:sz w:val="13"/>
              </w:rPr>
              <w:t>46,394</w:t>
            </w:r>
          </w:p>
        </w:tc>
        <w:tc>
          <w:tcPr>
            <w:tcW w:w="2400" w:type="dxa"/>
            <w:vAlign w:val="center"/>
          </w:tcPr>
          <w:p w14:paraId="088791DA" w14:textId="77777777" w:rsidR="009937B7" w:rsidRDefault="00000000">
            <w:pPr>
              <w:keepLines/>
              <w:spacing w:after="0"/>
            </w:pPr>
            <w:r>
              <w:rPr>
                <w:sz w:val="13"/>
              </w:rPr>
              <w:t>24.5%</w:t>
            </w:r>
          </w:p>
        </w:tc>
        <w:tc>
          <w:tcPr>
            <w:tcW w:w="2400" w:type="dxa"/>
            <w:vAlign w:val="center"/>
          </w:tcPr>
          <w:p w14:paraId="53F301C8" w14:textId="77777777" w:rsidR="009937B7" w:rsidRDefault="00000000">
            <w:pPr>
              <w:keepLines/>
              <w:spacing w:after="0"/>
            </w:pPr>
            <w:r>
              <w:rPr>
                <w:sz w:val="13"/>
              </w:rPr>
              <w:t>22.8%</w:t>
            </w:r>
          </w:p>
        </w:tc>
      </w:tr>
      <w:tr w:rsidR="009937B7" w14:paraId="1EA3BE4A" w14:textId="77777777">
        <w:trPr>
          <w:jc w:val="center"/>
        </w:trPr>
        <w:tc>
          <w:tcPr>
            <w:tcW w:w="2400" w:type="dxa"/>
            <w:vAlign w:val="center"/>
          </w:tcPr>
          <w:p w14:paraId="644C195A" w14:textId="77777777" w:rsidR="009937B7" w:rsidRDefault="00000000">
            <w:pPr>
              <w:keepLines/>
              <w:spacing w:after="0"/>
            </w:pPr>
            <w:r>
              <w:rPr>
                <w:sz w:val="13"/>
              </w:rPr>
              <w:t>Heterogeneous</w:t>
            </w:r>
          </w:p>
        </w:tc>
        <w:tc>
          <w:tcPr>
            <w:tcW w:w="2400" w:type="dxa"/>
            <w:vAlign w:val="center"/>
          </w:tcPr>
          <w:p w14:paraId="56757B31" w14:textId="77777777" w:rsidR="009937B7" w:rsidRDefault="00000000">
            <w:pPr>
              <w:keepLines/>
              <w:spacing w:after="0"/>
            </w:pPr>
            <w:r>
              <w:rPr>
                <w:sz w:val="13"/>
              </w:rPr>
              <w:t>12 months</w:t>
            </w:r>
          </w:p>
        </w:tc>
        <w:tc>
          <w:tcPr>
            <w:tcW w:w="2400" w:type="dxa"/>
            <w:vAlign w:val="center"/>
          </w:tcPr>
          <w:p w14:paraId="7403FD69" w14:textId="77777777" w:rsidR="009937B7" w:rsidRDefault="00000000">
            <w:pPr>
              <w:keepLines/>
              <w:spacing w:after="0"/>
            </w:pPr>
            <w:r>
              <w:rPr>
                <w:sz w:val="13"/>
              </w:rPr>
              <w:t>4</w:t>
            </w:r>
          </w:p>
        </w:tc>
        <w:tc>
          <w:tcPr>
            <w:tcW w:w="2400" w:type="dxa"/>
            <w:vAlign w:val="center"/>
          </w:tcPr>
          <w:p w14:paraId="581D9396" w14:textId="77777777" w:rsidR="009937B7" w:rsidRDefault="00000000">
            <w:pPr>
              <w:keepLines/>
              <w:spacing w:after="0"/>
            </w:pPr>
            <w:r>
              <w:rPr>
                <w:sz w:val="13"/>
              </w:rPr>
              <w:t>45,278</w:t>
            </w:r>
          </w:p>
        </w:tc>
        <w:tc>
          <w:tcPr>
            <w:tcW w:w="2400" w:type="dxa"/>
            <w:vAlign w:val="center"/>
          </w:tcPr>
          <w:p w14:paraId="01B3D7A9" w14:textId="77777777" w:rsidR="009937B7" w:rsidRDefault="00000000">
            <w:pPr>
              <w:keepLines/>
              <w:spacing w:after="0"/>
            </w:pPr>
            <w:r>
              <w:rPr>
                <w:sz w:val="13"/>
              </w:rPr>
              <w:t>24.0%</w:t>
            </w:r>
          </w:p>
        </w:tc>
        <w:tc>
          <w:tcPr>
            <w:tcW w:w="2400" w:type="dxa"/>
            <w:vAlign w:val="center"/>
          </w:tcPr>
          <w:p w14:paraId="6B650CAA" w14:textId="77777777" w:rsidR="009937B7" w:rsidRDefault="00000000">
            <w:pPr>
              <w:keepLines/>
              <w:spacing w:after="0"/>
            </w:pPr>
            <w:r>
              <w:rPr>
                <w:sz w:val="13"/>
              </w:rPr>
              <w:t>21.7%</w:t>
            </w:r>
          </w:p>
        </w:tc>
      </w:tr>
      <w:tr w:rsidR="009937B7" w14:paraId="3FF0A04E" w14:textId="77777777">
        <w:trPr>
          <w:jc w:val="center"/>
        </w:trPr>
        <w:tc>
          <w:tcPr>
            <w:tcW w:w="2400" w:type="dxa"/>
            <w:vAlign w:val="center"/>
          </w:tcPr>
          <w:p w14:paraId="0AC7CFEA" w14:textId="77777777" w:rsidR="009937B7" w:rsidRDefault="00000000">
            <w:pPr>
              <w:keepLines/>
              <w:spacing w:after="0"/>
            </w:pPr>
            <w:r>
              <w:rPr>
                <w:sz w:val="13"/>
              </w:rPr>
              <w:t>Heterogeneous</w:t>
            </w:r>
          </w:p>
        </w:tc>
        <w:tc>
          <w:tcPr>
            <w:tcW w:w="2400" w:type="dxa"/>
            <w:vAlign w:val="center"/>
          </w:tcPr>
          <w:p w14:paraId="2E7FEBDF" w14:textId="77777777" w:rsidR="009937B7" w:rsidRDefault="00000000">
            <w:pPr>
              <w:keepLines/>
              <w:spacing w:after="0"/>
            </w:pPr>
            <w:r>
              <w:rPr>
                <w:sz w:val="13"/>
              </w:rPr>
              <w:t>12 months</w:t>
            </w:r>
          </w:p>
        </w:tc>
        <w:tc>
          <w:tcPr>
            <w:tcW w:w="2400" w:type="dxa"/>
            <w:vAlign w:val="center"/>
          </w:tcPr>
          <w:p w14:paraId="7C8895C3" w14:textId="77777777" w:rsidR="009937B7" w:rsidRDefault="00000000">
            <w:pPr>
              <w:keepLines/>
              <w:spacing w:after="0"/>
            </w:pPr>
            <w:r>
              <w:rPr>
                <w:sz w:val="13"/>
              </w:rPr>
              <w:t>6</w:t>
            </w:r>
          </w:p>
        </w:tc>
        <w:tc>
          <w:tcPr>
            <w:tcW w:w="2400" w:type="dxa"/>
            <w:vAlign w:val="center"/>
          </w:tcPr>
          <w:p w14:paraId="1EE64C2F" w14:textId="77777777" w:rsidR="009937B7" w:rsidRDefault="00000000">
            <w:pPr>
              <w:keepLines/>
              <w:spacing w:after="0"/>
            </w:pPr>
            <w:r>
              <w:rPr>
                <w:sz w:val="13"/>
              </w:rPr>
              <w:t>43,131</w:t>
            </w:r>
          </w:p>
        </w:tc>
        <w:tc>
          <w:tcPr>
            <w:tcW w:w="2400" w:type="dxa"/>
            <w:vAlign w:val="center"/>
          </w:tcPr>
          <w:p w14:paraId="04056199" w14:textId="77777777" w:rsidR="009937B7" w:rsidRDefault="00000000">
            <w:pPr>
              <w:keepLines/>
              <w:spacing w:after="0"/>
            </w:pPr>
            <w:r>
              <w:rPr>
                <w:sz w:val="13"/>
              </w:rPr>
              <w:t>23.1%</w:t>
            </w:r>
          </w:p>
        </w:tc>
        <w:tc>
          <w:tcPr>
            <w:tcW w:w="2400" w:type="dxa"/>
            <w:vAlign w:val="center"/>
          </w:tcPr>
          <w:p w14:paraId="5D7DD8BD" w14:textId="77777777" w:rsidR="009937B7" w:rsidRDefault="00000000">
            <w:pPr>
              <w:keepLines/>
              <w:spacing w:after="0"/>
            </w:pPr>
            <w:r>
              <w:rPr>
                <w:sz w:val="13"/>
              </w:rPr>
              <w:t>19.9%</w:t>
            </w:r>
          </w:p>
        </w:tc>
      </w:tr>
      <w:tr w:rsidR="009937B7" w14:paraId="1E49D91C" w14:textId="77777777">
        <w:trPr>
          <w:jc w:val="center"/>
        </w:trPr>
        <w:tc>
          <w:tcPr>
            <w:tcW w:w="2400" w:type="dxa"/>
            <w:vAlign w:val="center"/>
          </w:tcPr>
          <w:p w14:paraId="0D429B6B" w14:textId="77777777" w:rsidR="009937B7" w:rsidRDefault="00000000">
            <w:pPr>
              <w:keepLines/>
              <w:spacing w:after="0"/>
            </w:pPr>
            <w:r>
              <w:rPr>
                <w:sz w:val="13"/>
              </w:rPr>
              <w:t>Heterogeneous</w:t>
            </w:r>
          </w:p>
        </w:tc>
        <w:tc>
          <w:tcPr>
            <w:tcW w:w="2400" w:type="dxa"/>
            <w:vAlign w:val="center"/>
          </w:tcPr>
          <w:p w14:paraId="4F510B7F" w14:textId="77777777" w:rsidR="009937B7" w:rsidRDefault="00000000">
            <w:pPr>
              <w:keepLines/>
              <w:spacing w:after="0"/>
            </w:pPr>
            <w:r>
              <w:rPr>
                <w:sz w:val="13"/>
              </w:rPr>
              <w:t>36 months</w:t>
            </w:r>
          </w:p>
        </w:tc>
        <w:tc>
          <w:tcPr>
            <w:tcW w:w="2400" w:type="dxa"/>
            <w:vAlign w:val="center"/>
          </w:tcPr>
          <w:p w14:paraId="7332E6BE" w14:textId="77777777" w:rsidR="009937B7" w:rsidRDefault="00000000">
            <w:pPr>
              <w:keepLines/>
              <w:spacing w:after="0"/>
            </w:pPr>
            <w:r>
              <w:rPr>
                <w:sz w:val="13"/>
              </w:rPr>
              <w:t>2</w:t>
            </w:r>
          </w:p>
        </w:tc>
        <w:tc>
          <w:tcPr>
            <w:tcW w:w="2400" w:type="dxa"/>
            <w:vAlign w:val="center"/>
          </w:tcPr>
          <w:p w14:paraId="02CAFE8A" w14:textId="77777777" w:rsidR="009937B7" w:rsidRDefault="00000000">
            <w:pPr>
              <w:keepLines/>
              <w:spacing w:after="0"/>
            </w:pPr>
            <w:r>
              <w:rPr>
                <w:sz w:val="13"/>
              </w:rPr>
              <w:t>49,168</w:t>
            </w:r>
          </w:p>
        </w:tc>
        <w:tc>
          <w:tcPr>
            <w:tcW w:w="2400" w:type="dxa"/>
            <w:vAlign w:val="center"/>
          </w:tcPr>
          <w:p w14:paraId="40939CD2" w14:textId="77777777" w:rsidR="009937B7" w:rsidRDefault="00000000">
            <w:pPr>
              <w:keepLines/>
              <w:spacing w:after="0"/>
            </w:pPr>
            <w:r>
              <w:rPr>
                <w:sz w:val="13"/>
              </w:rPr>
              <w:t>11.3%</w:t>
            </w:r>
          </w:p>
        </w:tc>
        <w:tc>
          <w:tcPr>
            <w:tcW w:w="2400" w:type="dxa"/>
            <w:vAlign w:val="center"/>
          </w:tcPr>
          <w:p w14:paraId="79F3EFF7" w14:textId="77777777" w:rsidR="009937B7" w:rsidRDefault="00000000">
            <w:pPr>
              <w:keepLines/>
              <w:spacing w:after="0"/>
            </w:pPr>
            <w:r>
              <w:rPr>
                <w:sz w:val="13"/>
              </w:rPr>
              <w:t>11.2%</w:t>
            </w:r>
          </w:p>
        </w:tc>
      </w:tr>
      <w:tr w:rsidR="009937B7" w14:paraId="5E9926C8" w14:textId="77777777">
        <w:trPr>
          <w:jc w:val="center"/>
        </w:trPr>
        <w:tc>
          <w:tcPr>
            <w:tcW w:w="2400" w:type="dxa"/>
            <w:vAlign w:val="center"/>
          </w:tcPr>
          <w:p w14:paraId="121ABCC0" w14:textId="77777777" w:rsidR="009937B7" w:rsidRDefault="00000000">
            <w:pPr>
              <w:keepLines/>
              <w:spacing w:after="0"/>
            </w:pPr>
            <w:r>
              <w:rPr>
                <w:sz w:val="13"/>
              </w:rPr>
              <w:t>Heterogeneous</w:t>
            </w:r>
          </w:p>
        </w:tc>
        <w:tc>
          <w:tcPr>
            <w:tcW w:w="2400" w:type="dxa"/>
            <w:vAlign w:val="center"/>
          </w:tcPr>
          <w:p w14:paraId="26C7C05B" w14:textId="77777777" w:rsidR="009937B7" w:rsidRDefault="00000000">
            <w:pPr>
              <w:keepLines/>
              <w:spacing w:after="0"/>
            </w:pPr>
            <w:r>
              <w:rPr>
                <w:sz w:val="13"/>
              </w:rPr>
              <w:t>36-month full diary</w:t>
            </w:r>
          </w:p>
        </w:tc>
        <w:tc>
          <w:tcPr>
            <w:tcW w:w="2400" w:type="dxa"/>
            <w:vAlign w:val="center"/>
          </w:tcPr>
          <w:p w14:paraId="582B3C26" w14:textId="77777777" w:rsidR="009937B7" w:rsidRDefault="00000000">
            <w:pPr>
              <w:keepLines/>
              <w:spacing w:after="0"/>
            </w:pPr>
            <w:r>
              <w:rPr>
                <w:sz w:val="13"/>
              </w:rPr>
              <w:t>2</w:t>
            </w:r>
          </w:p>
        </w:tc>
        <w:tc>
          <w:tcPr>
            <w:tcW w:w="2400" w:type="dxa"/>
            <w:vAlign w:val="center"/>
          </w:tcPr>
          <w:p w14:paraId="0DAF5686" w14:textId="77777777" w:rsidR="009937B7" w:rsidRDefault="00000000">
            <w:pPr>
              <w:keepLines/>
              <w:spacing w:after="0"/>
            </w:pPr>
            <w:r>
              <w:rPr>
                <w:sz w:val="13"/>
              </w:rPr>
              <w:t>49,168</w:t>
            </w:r>
          </w:p>
        </w:tc>
        <w:tc>
          <w:tcPr>
            <w:tcW w:w="2400" w:type="dxa"/>
            <w:vAlign w:val="center"/>
          </w:tcPr>
          <w:p w14:paraId="1A97088E" w14:textId="77777777" w:rsidR="009937B7" w:rsidRDefault="00000000">
            <w:pPr>
              <w:keepLines/>
              <w:spacing w:after="0"/>
            </w:pPr>
            <w:r>
              <w:rPr>
                <w:sz w:val="13"/>
              </w:rPr>
              <w:t>11.3%</w:t>
            </w:r>
          </w:p>
        </w:tc>
        <w:tc>
          <w:tcPr>
            <w:tcW w:w="2400" w:type="dxa"/>
            <w:vAlign w:val="center"/>
          </w:tcPr>
          <w:p w14:paraId="2F2FFA11" w14:textId="77777777" w:rsidR="009937B7" w:rsidRDefault="00000000">
            <w:pPr>
              <w:keepLines/>
              <w:spacing w:after="0"/>
            </w:pPr>
            <w:r>
              <w:rPr>
                <w:sz w:val="13"/>
              </w:rPr>
              <w:t>11.2%</w:t>
            </w:r>
          </w:p>
        </w:tc>
      </w:tr>
      <w:tr w:rsidR="009937B7" w14:paraId="1AB5A56D" w14:textId="77777777">
        <w:trPr>
          <w:jc w:val="center"/>
        </w:trPr>
        <w:tc>
          <w:tcPr>
            <w:tcW w:w="2400" w:type="dxa"/>
            <w:vAlign w:val="center"/>
          </w:tcPr>
          <w:p w14:paraId="3471A0DF" w14:textId="77777777" w:rsidR="009937B7" w:rsidRDefault="00000000">
            <w:pPr>
              <w:keepLines/>
              <w:spacing w:after="0"/>
            </w:pPr>
            <w:r>
              <w:rPr>
                <w:sz w:val="13"/>
              </w:rPr>
              <w:t>Heterogeneous</w:t>
            </w:r>
          </w:p>
        </w:tc>
        <w:tc>
          <w:tcPr>
            <w:tcW w:w="2400" w:type="dxa"/>
            <w:vAlign w:val="center"/>
          </w:tcPr>
          <w:p w14:paraId="0635592A" w14:textId="77777777" w:rsidR="009937B7" w:rsidRDefault="00000000">
            <w:pPr>
              <w:keepLines/>
              <w:spacing w:after="0"/>
            </w:pPr>
            <w:r>
              <w:rPr>
                <w:sz w:val="13"/>
              </w:rPr>
              <w:t>36 months</w:t>
            </w:r>
          </w:p>
        </w:tc>
        <w:tc>
          <w:tcPr>
            <w:tcW w:w="2400" w:type="dxa"/>
            <w:vAlign w:val="center"/>
          </w:tcPr>
          <w:p w14:paraId="47AA650B" w14:textId="77777777" w:rsidR="009937B7" w:rsidRDefault="00000000">
            <w:pPr>
              <w:keepLines/>
              <w:spacing w:after="0"/>
            </w:pPr>
            <w:r>
              <w:rPr>
                <w:sz w:val="13"/>
              </w:rPr>
              <w:t>3</w:t>
            </w:r>
          </w:p>
        </w:tc>
        <w:tc>
          <w:tcPr>
            <w:tcW w:w="2400" w:type="dxa"/>
            <w:vAlign w:val="center"/>
          </w:tcPr>
          <w:p w14:paraId="6EF32718" w14:textId="77777777" w:rsidR="009937B7" w:rsidRDefault="00000000">
            <w:pPr>
              <w:keepLines/>
              <w:spacing w:after="0"/>
            </w:pPr>
            <w:r>
              <w:rPr>
                <w:sz w:val="13"/>
              </w:rPr>
              <w:t>48,763</w:t>
            </w:r>
          </w:p>
        </w:tc>
        <w:tc>
          <w:tcPr>
            <w:tcW w:w="2400" w:type="dxa"/>
            <w:vAlign w:val="center"/>
          </w:tcPr>
          <w:p w14:paraId="012FA43B" w14:textId="77777777" w:rsidR="009937B7" w:rsidRDefault="00000000">
            <w:pPr>
              <w:keepLines/>
              <w:spacing w:after="0"/>
            </w:pPr>
            <w:r>
              <w:rPr>
                <w:sz w:val="13"/>
              </w:rPr>
              <w:t>11.0%</w:t>
            </w:r>
          </w:p>
        </w:tc>
        <w:tc>
          <w:tcPr>
            <w:tcW w:w="2400" w:type="dxa"/>
            <w:vAlign w:val="center"/>
          </w:tcPr>
          <w:p w14:paraId="1BBC1D1D" w14:textId="77777777" w:rsidR="009937B7" w:rsidRDefault="00000000">
            <w:pPr>
              <w:keepLines/>
              <w:spacing w:after="0"/>
            </w:pPr>
            <w:r>
              <w:rPr>
                <w:sz w:val="13"/>
              </w:rPr>
              <w:t>10.7%</w:t>
            </w:r>
          </w:p>
        </w:tc>
      </w:tr>
      <w:tr w:rsidR="009937B7" w14:paraId="1A483569" w14:textId="77777777">
        <w:trPr>
          <w:jc w:val="center"/>
        </w:trPr>
        <w:tc>
          <w:tcPr>
            <w:tcW w:w="2400" w:type="dxa"/>
            <w:vAlign w:val="center"/>
          </w:tcPr>
          <w:p w14:paraId="4597F4F1" w14:textId="77777777" w:rsidR="009937B7" w:rsidRDefault="00000000">
            <w:pPr>
              <w:keepLines/>
              <w:spacing w:after="0"/>
            </w:pPr>
            <w:r>
              <w:rPr>
                <w:sz w:val="13"/>
              </w:rPr>
              <w:t>Heterogeneous</w:t>
            </w:r>
          </w:p>
        </w:tc>
        <w:tc>
          <w:tcPr>
            <w:tcW w:w="2400" w:type="dxa"/>
            <w:vAlign w:val="center"/>
          </w:tcPr>
          <w:p w14:paraId="719C956E" w14:textId="77777777" w:rsidR="009937B7" w:rsidRDefault="00000000">
            <w:pPr>
              <w:keepLines/>
              <w:spacing w:after="0"/>
            </w:pPr>
            <w:r>
              <w:rPr>
                <w:sz w:val="13"/>
              </w:rPr>
              <w:t>36-month full diary</w:t>
            </w:r>
          </w:p>
        </w:tc>
        <w:tc>
          <w:tcPr>
            <w:tcW w:w="2400" w:type="dxa"/>
            <w:vAlign w:val="center"/>
          </w:tcPr>
          <w:p w14:paraId="1F1D9752" w14:textId="77777777" w:rsidR="009937B7" w:rsidRDefault="00000000">
            <w:pPr>
              <w:keepLines/>
              <w:spacing w:after="0"/>
            </w:pPr>
            <w:r>
              <w:rPr>
                <w:sz w:val="13"/>
              </w:rPr>
              <w:t>3</w:t>
            </w:r>
          </w:p>
        </w:tc>
        <w:tc>
          <w:tcPr>
            <w:tcW w:w="2400" w:type="dxa"/>
            <w:vAlign w:val="center"/>
          </w:tcPr>
          <w:p w14:paraId="4D42F017" w14:textId="77777777" w:rsidR="009937B7" w:rsidRDefault="00000000">
            <w:pPr>
              <w:keepLines/>
              <w:spacing w:after="0"/>
            </w:pPr>
            <w:r>
              <w:rPr>
                <w:sz w:val="13"/>
              </w:rPr>
              <w:t>48,763</w:t>
            </w:r>
          </w:p>
        </w:tc>
        <w:tc>
          <w:tcPr>
            <w:tcW w:w="2400" w:type="dxa"/>
            <w:vAlign w:val="center"/>
          </w:tcPr>
          <w:p w14:paraId="1C019140" w14:textId="77777777" w:rsidR="009937B7" w:rsidRDefault="00000000">
            <w:pPr>
              <w:keepLines/>
              <w:spacing w:after="0"/>
            </w:pPr>
            <w:r>
              <w:rPr>
                <w:sz w:val="13"/>
              </w:rPr>
              <w:t>11.0%</w:t>
            </w:r>
          </w:p>
        </w:tc>
        <w:tc>
          <w:tcPr>
            <w:tcW w:w="2400" w:type="dxa"/>
            <w:vAlign w:val="center"/>
          </w:tcPr>
          <w:p w14:paraId="032E1780" w14:textId="77777777" w:rsidR="009937B7" w:rsidRDefault="00000000">
            <w:pPr>
              <w:keepLines/>
              <w:spacing w:after="0"/>
            </w:pPr>
            <w:r>
              <w:rPr>
                <w:sz w:val="13"/>
              </w:rPr>
              <w:t>10.7%</w:t>
            </w:r>
          </w:p>
        </w:tc>
      </w:tr>
      <w:tr w:rsidR="009937B7" w14:paraId="7767C0D8" w14:textId="77777777">
        <w:trPr>
          <w:jc w:val="center"/>
        </w:trPr>
        <w:tc>
          <w:tcPr>
            <w:tcW w:w="2400" w:type="dxa"/>
            <w:vAlign w:val="center"/>
          </w:tcPr>
          <w:p w14:paraId="5F35C18E" w14:textId="77777777" w:rsidR="009937B7" w:rsidRDefault="00000000">
            <w:pPr>
              <w:keepLines/>
              <w:spacing w:after="0"/>
            </w:pPr>
            <w:r>
              <w:rPr>
                <w:sz w:val="13"/>
              </w:rPr>
              <w:t>Heterogeneous</w:t>
            </w:r>
          </w:p>
        </w:tc>
        <w:tc>
          <w:tcPr>
            <w:tcW w:w="2400" w:type="dxa"/>
            <w:vAlign w:val="center"/>
          </w:tcPr>
          <w:p w14:paraId="2C4F4F36" w14:textId="77777777" w:rsidR="009937B7" w:rsidRDefault="00000000">
            <w:pPr>
              <w:keepLines/>
              <w:spacing w:after="0"/>
            </w:pPr>
            <w:r>
              <w:rPr>
                <w:sz w:val="13"/>
              </w:rPr>
              <w:t>36 months</w:t>
            </w:r>
          </w:p>
        </w:tc>
        <w:tc>
          <w:tcPr>
            <w:tcW w:w="2400" w:type="dxa"/>
            <w:vAlign w:val="center"/>
          </w:tcPr>
          <w:p w14:paraId="799E904C" w14:textId="77777777" w:rsidR="009937B7" w:rsidRDefault="00000000">
            <w:pPr>
              <w:keepLines/>
              <w:spacing w:after="0"/>
            </w:pPr>
            <w:r>
              <w:rPr>
                <w:sz w:val="13"/>
              </w:rPr>
              <w:t>4</w:t>
            </w:r>
          </w:p>
        </w:tc>
        <w:tc>
          <w:tcPr>
            <w:tcW w:w="2400" w:type="dxa"/>
            <w:vAlign w:val="center"/>
          </w:tcPr>
          <w:p w14:paraId="5312B0F7" w14:textId="77777777" w:rsidR="009937B7" w:rsidRDefault="00000000">
            <w:pPr>
              <w:keepLines/>
              <w:spacing w:after="0"/>
            </w:pPr>
            <w:r>
              <w:rPr>
                <w:sz w:val="13"/>
              </w:rPr>
              <w:t>48,333</w:t>
            </w:r>
          </w:p>
        </w:tc>
        <w:tc>
          <w:tcPr>
            <w:tcW w:w="2400" w:type="dxa"/>
            <w:vAlign w:val="center"/>
          </w:tcPr>
          <w:p w14:paraId="0F1BC93A" w14:textId="77777777" w:rsidR="009937B7" w:rsidRDefault="00000000">
            <w:pPr>
              <w:keepLines/>
              <w:spacing w:after="0"/>
            </w:pPr>
            <w:r>
              <w:rPr>
                <w:sz w:val="13"/>
              </w:rPr>
              <w:t>10.7%</w:t>
            </w:r>
          </w:p>
        </w:tc>
        <w:tc>
          <w:tcPr>
            <w:tcW w:w="2400" w:type="dxa"/>
            <w:vAlign w:val="center"/>
          </w:tcPr>
          <w:p w14:paraId="38037336" w14:textId="77777777" w:rsidR="009937B7" w:rsidRDefault="00000000">
            <w:pPr>
              <w:keepLines/>
              <w:spacing w:after="0"/>
            </w:pPr>
            <w:r>
              <w:rPr>
                <w:sz w:val="13"/>
              </w:rPr>
              <w:t>10.3%</w:t>
            </w:r>
          </w:p>
        </w:tc>
      </w:tr>
      <w:tr w:rsidR="009937B7" w14:paraId="75BA1163" w14:textId="77777777">
        <w:trPr>
          <w:jc w:val="center"/>
        </w:trPr>
        <w:tc>
          <w:tcPr>
            <w:tcW w:w="2400" w:type="dxa"/>
            <w:vAlign w:val="center"/>
          </w:tcPr>
          <w:p w14:paraId="625E23B1" w14:textId="77777777" w:rsidR="009937B7" w:rsidRDefault="00000000">
            <w:pPr>
              <w:keepLines/>
              <w:spacing w:after="0"/>
            </w:pPr>
            <w:r>
              <w:rPr>
                <w:sz w:val="13"/>
              </w:rPr>
              <w:t>Heterogeneous</w:t>
            </w:r>
          </w:p>
        </w:tc>
        <w:tc>
          <w:tcPr>
            <w:tcW w:w="2400" w:type="dxa"/>
            <w:vAlign w:val="center"/>
          </w:tcPr>
          <w:p w14:paraId="508C157E" w14:textId="77777777" w:rsidR="009937B7" w:rsidRDefault="00000000">
            <w:pPr>
              <w:keepLines/>
              <w:spacing w:after="0"/>
            </w:pPr>
            <w:r>
              <w:rPr>
                <w:sz w:val="13"/>
              </w:rPr>
              <w:t>36-month full diary</w:t>
            </w:r>
          </w:p>
        </w:tc>
        <w:tc>
          <w:tcPr>
            <w:tcW w:w="2400" w:type="dxa"/>
            <w:vAlign w:val="center"/>
          </w:tcPr>
          <w:p w14:paraId="29215499" w14:textId="77777777" w:rsidR="009937B7" w:rsidRDefault="00000000">
            <w:pPr>
              <w:keepLines/>
              <w:spacing w:after="0"/>
            </w:pPr>
            <w:r>
              <w:rPr>
                <w:sz w:val="13"/>
              </w:rPr>
              <w:t>4</w:t>
            </w:r>
          </w:p>
        </w:tc>
        <w:tc>
          <w:tcPr>
            <w:tcW w:w="2400" w:type="dxa"/>
            <w:vAlign w:val="center"/>
          </w:tcPr>
          <w:p w14:paraId="7EB7328B" w14:textId="77777777" w:rsidR="009937B7" w:rsidRDefault="00000000">
            <w:pPr>
              <w:keepLines/>
              <w:spacing w:after="0"/>
            </w:pPr>
            <w:r>
              <w:rPr>
                <w:sz w:val="13"/>
              </w:rPr>
              <w:t>48,333</w:t>
            </w:r>
          </w:p>
        </w:tc>
        <w:tc>
          <w:tcPr>
            <w:tcW w:w="2400" w:type="dxa"/>
            <w:vAlign w:val="center"/>
          </w:tcPr>
          <w:p w14:paraId="551AEAD7" w14:textId="77777777" w:rsidR="009937B7" w:rsidRDefault="00000000">
            <w:pPr>
              <w:keepLines/>
              <w:spacing w:after="0"/>
            </w:pPr>
            <w:r>
              <w:rPr>
                <w:sz w:val="13"/>
              </w:rPr>
              <w:t>10.7%</w:t>
            </w:r>
          </w:p>
        </w:tc>
        <w:tc>
          <w:tcPr>
            <w:tcW w:w="2400" w:type="dxa"/>
            <w:vAlign w:val="center"/>
          </w:tcPr>
          <w:p w14:paraId="04B02CF9" w14:textId="77777777" w:rsidR="009937B7" w:rsidRDefault="00000000">
            <w:pPr>
              <w:keepLines/>
              <w:spacing w:after="0"/>
            </w:pPr>
            <w:r>
              <w:rPr>
                <w:sz w:val="13"/>
              </w:rPr>
              <w:t>10.3%</w:t>
            </w:r>
          </w:p>
        </w:tc>
      </w:tr>
      <w:tr w:rsidR="009937B7" w14:paraId="46F86A5F" w14:textId="77777777">
        <w:trPr>
          <w:jc w:val="center"/>
        </w:trPr>
        <w:tc>
          <w:tcPr>
            <w:tcW w:w="2400" w:type="dxa"/>
            <w:vAlign w:val="center"/>
          </w:tcPr>
          <w:p w14:paraId="7E3A075C" w14:textId="77777777" w:rsidR="009937B7" w:rsidRDefault="00000000">
            <w:pPr>
              <w:keepLines/>
              <w:spacing w:after="0"/>
            </w:pPr>
            <w:r>
              <w:rPr>
                <w:sz w:val="13"/>
              </w:rPr>
              <w:t>Heterogeneous</w:t>
            </w:r>
          </w:p>
        </w:tc>
        <w:tc>
          <w:tcPr>
            <w:tcW w:w="2400" w:type="dxa"/>
            <w:vAlign w:val="center"/>
          </w:tcPr>
          <w:p w14:paraId="13395321" w14:textId="77777777" w:rsidR="009937B7" w:rsidRDefault="00000000">
            <w:pPr>
              <w:keepLines/>
              <w:spacing w:after="0"/>
            </w:pPr>
            <w:r>
              <w:rPr>
                <w:sz w:val="13"/>
              </w:rPr>
              <w:t>36 months</w:t>
            </w:r>
          </w:p>
        </w:tc>
        <w:tc>
          <w:tcPr>
            <w:tcW w:w="2400" w:type="dxa"/>
            <w:vAlign w:val="center"/>
          </w:tcPr>
          <w:p w14:paraId="1936D276" w14:textId="77777777" w:rsidR="009937B7" w:rsidRDefault="00000000">
            <w:pPr>
              <w:keepLines/>
              <w:spacing w:after="0"/>
            </w:pPr>
            <w:r>
              <w:rPr>
                <w:sz w:val="13"/>
              </w:rPr>
              <w:t>6</w:t>
            </w:r>
          </w:p>
        </w:tc>
        <w:tc>
          <w:tcPr>
            <w:tcW w:w="2400" w:type="dxa"/>
            <w:vAlign w:val="center"/>
          </w:tcPr>
          <w:p w14:paraId="6734B88E" w14:textId="77777777" w:rsidR="009937B7" w:rsidRDefault="00000000">
            <w:pPr>
              <w:keepLines/>
              <w:spacing w:after="0"/>
            </w:pPr>
            <w:r>
              <w:rPr>
                <w:sz w:val="13"/>
              </w:rPr>
              <w:t>47,503</w:t>
            </w:r>
          </w:p>
        </w:tc>
        <w:tc>
          <w:tcPr>
            <w:tcW w:w="2400" w:type="dxa"/>
            <w:vAlign w:val="center"/>
          </w:tcPr>
          <w:p w14:paraId="6C99088F" w14:textId="77777777" w:rsidR="009937B7" w:rsidRDefault="00000000">
            <w:pPr>
              <w:keepLines/>
              <w:spacing w:after="0"/>
            </w:pPr>
            <w:r>
              <w:rPr>
                <w:sz w:val="13"/>
              </w:rPr>
              <w:t>10.1%</w:t>
            </w:r>
          </w:p>
        </w:tc>
        <w:tc>
          <w:tcPr>
            <w:tcW w:w="2400" w:type="dxa"/>
            <w:vAlign w:val="center"/>
          </w:tcPr>
          <w:p w14:paraId="45EA4225" w14:textId="77777777" w:rsidR="009937B7" w:rsidRDefault="00000000">
            <w:pPr>
              <w:keepLines/>
              <w:spacing w:after="0"/>
            </w:pPr>
            <w:r>
              <w:rPr>
                <w:sz w:val="13"/>
              </w:rPr>
              <w:t>9.6%</w:t>
            </w:r>
          </w:p>
        </w:tc>
      </w:tr>
      <w:tr w:rsidR="009937B7" w14:paraId="62C72EEE" w14:textId="77777777">
        <w:trPr>
          <w:jc w:val="center"/>
        </w:trPr>
        <w:tc>
          <w:tcPr>
            <w:tcW w:w="2400" w:type="dxa"/>
            <w:vAlign w:val="center"/>
          </w:tcPr>
          <w:p w14:paraId="43158BB0" w14:textId="77777777" w:rsidR="009937B7" w:rsidRDefault="00000000">
            <w:pPr>
              <w:keepLines/>
              <w:spacing w:after="0"/>
            </w:pPr>
            <w:r>
              <w:rPr>
                <w:sz w:val="13"/>
              </w:rPr>
              <w:t>Heterogeneous</w:t>
            </w:r>
          </w:p>
        </w:tc>
        <w:tc>
          <w:tcPr>
            <w:tcW w:w="2400" w:type="dxa"/>
            <w:vAlign w:val="center"/>
          </w:tcPr>
          <w:p w14:paraId="2C9CBC3A" w14:textId="77777777" w:rsidR="009937B7" w:rsidRDefault="00000000">
            <w:pPr>
              <w:keepLines/>
              <w:spacing w:after="0"/>
            </w:pPr>
            <w:r>
              <w:rPr>
                <w:sz w:val="13"/>
              </w:rPr>
              <w:t>36-month full diary</w:t>
            </w:r>
          </w:p>
        </w:tc>
        <w:tc>
          <w:tcPr>
            <w:tcW w:w="2400" w:type="dxa"/>
            <w:vAlign w:val="center"/>
          </w:tcPr>
          <w:p w14:paraId="13EDB605" w14:textId="77777777" w:rsidR="009937B7" w:rsidRDefault="00000000">
            <w:pPr>
              <w:keepLines/>
              <w:spacing w:after="0"/>
            </w:pPr>
            <w:r>
              <w:rPr>
                <w:sz w:val="13"/>
              </w:rPr>
              <w:t>6</w:t>
            </w:r>
          </w:p>
        </w:tc>
        <w:tc>
          <w:tcPr>
            <w:tcW w:w="2400" w:type="dxa"/>
            <w:vAlign w:val="center"/>
          </w:tcPr>
          <w:p w14:paraId="216C9318" w14:textId="77777777" w:rsidR="009937B7" w:rsidRDefault="00000000">
            <w:pPr>
              <w:keepLines/>
              <w:spacing w:after="0"/>
            </w:pPr>
            <w:r>
              <w:rPr>
                <w:sz w:val="13"/>
              </w:rPr>
              <w:t>47,503</w:t>
            </w:r>
          </w:p>
        </w:tc>
        <w:tc>
          <w:tcPr>
            <w:tcW w:w="2400" w:type="dxa"/>
            <w:vAlign w:val="center"/>
          </w:tcPr>
          <w:p w14:paraId="5D53B8D0" w14:textId="77777777" w:rsidR="009937B7" w:rsidRDefault="00000000">
            <w:pPr>
              <w:keepLines/>
              <w:spacing w:after="0"/>
            </w:pPr>
            <w:r>
              <w:rPr>
                <w:sz w:val="13"/>
              </w:rPr>
              <w:t>10.1%</w:t>
            </w:r>
          </w:p>
        </w:tc>
        <w:tc>
          <w:tcPr>
            <w:tcW w:w="2400" w:type="dxa"/>
            <w:vAlign w:val="center"/>
          </w:tcPr>
          <w:p w14:paraId="6FE5ED22" w14:textId="77777777" w:rsidR="009937B7" w:rsidRDefault="00000000">
            <w:pPr>
              <w:keepLines/>
              <w:spacing w:after="0"/>
            </w:pPr>
            <w:r>
              <w:rPr>
                <w:sz w:val="13"/>
              </w:rPr>
              <w:t>9.6%</w:t>
            </w:r>
          </w:p>
        </w:tc>
      </w:tr>
    </w:tbl>
    <w:p w14:paraId="0E604ACA" w14:textId="77777777" w:rsidR="009937B7" w:rsidRDefault="009937B7">
      <w:pPr>
        <w:spacing w:after="0"/>
      </w:pPr>
    </w:p>
    <w:p w14:paraId="1F21D132" w14:textId="77777777" w:rsidR="009937B7" w:rsidRDefault="00000000">
      <w:pPr>
        <w:pStyle w:val="Heading1"/>
      </w:pPr>
      <w:r>
        <w:t>S8. Exploratory C3 negative-binomial calibration check</w:t>
      </w:r>
    </w:p>
    <w:p w14:paraId="6F632C46" w14:textId="77777777" w:rsidR="009937B7" w:rsidRDefault="00000000">
      <w:r>
        <w:t xml:space="preserve">The specification was frozen before inspecting results (docs/c3_nb_calibration_spec.md). The </w:t>
      </w:r>
      <w:proofErr w:type="spellStart"/>
      <w:r>
        <w:t>estimand</w:t>
      </w:r>
      <w:proofErr w:type="spellEnd"/>
      <w:r>
        <w:t xml:space="preserve"> is the within-participant daily seizure-count rate ratio for O+L+M versus F days in complete simulator-designated ILP cycles. The log-link negative-binomial model uses participant-full-diary method-of-moments dispersion and cycle fixed effects; robust Poisson is a reported fallback. A positive result requires a one-sided P&lt;.05 and rate ratio ≥1.62. This is a standalone exploratory family, so it is not Holm-combined with the primary C1/C2 family.</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w14:paraId="06AB3CDE" w14:textId="77777777">
        <w:trPr>
          <w:tblHeader/>
          <w:jc w:val="center"/>
        </w:trPr>
        <w:tc>
          <w:tcPr>
            <w:tcW w:w="2400" w:type="dxa"/>
            <w:shd w:val="clear" w:color="auto" w:fill="D9EAF7"/>
            <w:vAlign w:val="center"/>
          </w:tcPr>
          <w:p w14:paraId="4AA673B6" w14:textId="77777777" w:rsidR="009937B7" w:rsidRDefault="00000000">
            <w:pPr>
              <w:jc w:val="center"/>
            </w:pPr>
            <w:r>
              <w:rPr>
                <w:rFonts w:ascii="Arial" w:hAnsi="Arial"/>
                <w:b/>
                <w:sz w:val="16"/>
              </w:rPr>
              <w:t>Attempted</w:t>
            </w:r>
          </w:p>
        </w:tc>
        <w:tc>
          <w:tcPr>
            <w:tcW w:w="2400" w:type="dxa"/>
            <w:shd w:val="clear" w:color="auto" w:fill="D9EAF7"/>
            <w:vAlign w:val="center"/>
          </w:tcPr>
          <w:p w14:paraId="6EB1F7BD" w14:textId="77777777" w:rsidR="009937B7" w:rsidRDefault="00000000">
            <w:pPr>
              <w:jc w:val="center"/>
            </w:pPr>
            <w:r>
              <w:rPr>
                <w:rFonts w:ascii="Arial" w:hAnsi="Arial"/>
                <w:b/>
                <w:sz w:val="16"/>
              </w:rPr>
              <w:t>Ratio C3 applicable</w:t>
            </w:r>
          </w:p>
        </w:tc>
        <w:tc>
          <w:tcPr>
            <w:tcW w:w="2400" w:type="dxa"/>
            <w:shd w:val="clear" w:color="auto" w:fill="D9EAF7"/>
            <w:vAlign w:val="center"/>
          </w:tcPr>
          <w:p w14:paraId="3C79F9B5" w14:textId="77777777" w:rsidR="009937B7" w:rsidRDefault="00000000">
            <w:pPr>
              <w:jc w:val="center"/>
            </w:pPr>
            <w:r>
              <w:rPr>
                <w:rFonts w:ascii="Arial" w:hAnsi="Arial"/>
                <w:b/>
                <w:sz w:val="16"/>
              </w:rPr>
              <w:t>NB classifiable</w:t>
            </w:r>
          </w:p>
        </w:tc>
        <w:tc>
          <w:tcPr>
            <w:tcW w:w="2400" w:type="dxa"/>
            <w:shd w:val="clear" w:color="auto" w:fill="D9EAF7"/>
            <w:vAlign w:val="center"/>
          </w:tcPr>
          <w:p w14:paraId="2E6D6BBF" w14:textId="77777777" w:rsidR="009937B7" w:rsidRDefault="00000000">
            <w:pPr>
              <w:jc w:val="center"/>
            </w:pPr>
            <w:r>
              <w:rPr>
                <w:rFonts w:ascii="Arial" w:hAnsi="Arial"/>
                <w:b/>
                <w:sz w:val="16"/>
              </w:rPr>
              <w:t>Positive</w:t>
            </w:r>
          </w:p>
        </w:tc>
        <w:tc>
          <w:tcPr>
            <w:tcW w:w="2400" w:type="dxa"/>
            <w:shd w:val="clear" w:color="auto" w:fill="D9EAF7"/>
            <w:vAlign w:val="center"/>
          </w:tcPr>
          <w:p w14:paraId="36CB53CE" w14:textId="77777777" w:rsidR="009937B7" w:rsidRDefault="00000000">
            <w:pPr>
              <w:jc w:val="center"/>
            </w:pPr>
            <w:r>
              <w:rPr>
                <w:rFonts w:ascii="Arial" w:hAnsi="Arial"/>
                <w:b/>
                <w:sz w:val="16"/>
              </w:rPr>
              <w:t>Classifiable rate (95% Wilson CI)</w:t>
            </w:r>
          </w:p>
        </w:tc>
        <w:tc>
          <w:tcPr>
            <w:tcW w:w="2400" w:type="dxa"/>
            <w:shd w:val="clear" w:color="auto" w:fill="D9EAF7"/>
            <w:vAlign w:val="center"/>
          </w:tcPr>
          <w:p w14:paraId="315AE260" w14:textId="77777777" w:rsidR="009937B7" w:rsidRDefault="00000000">
            <w:pPr>
              <w:jc w:val="center"/>
            </w:pPr>
            <w:r>
              <w:rPr>
                <w:rFonts w:ascii="Arial" w:hAnsi="Arial"/>
                <w:b/>
                <w:sz w:val="16"/>
              </w:rPr>
              <w:t>All-attempted rate</w:t>
            </w:r>
          </w:p>
        </w:tc>
      </w:tr>
      <w:tr w:rsidR="009937B7" w14:paraId="482398D1" w14:textId="77777777">
        <w:trPr>
          <w:jc w:val="center"/>
        </w:trPr>
        <w:tc>
          <w:tcPr>
            <w:tcW w:w="2400" w:type="dxa"/>
            <w:vAlign w:val="center"/>
          </w:tcPr>
          <w:p w14:paraId="724AC8C4" w14:textId="77777777" w:rsidR="009937B7" w:rsidRDefault="00000000">
            <w:pPr>
              <w:keepLines/>
              <w:spacing w:after="0"/>
            </w:pPr>
            <w:r>
              <w:rPr>
                <w:sz w:val="16"/>
              </w:rPr>
              <w:t>500</w:t>
            </w:r>
          </w:p>
        </w:tc>
        <w:tc>
          <w:tcPr>
            <w:tcW w:w="2400" w:type="dxa"/>
            <w:vAlign w:val="center"/>
          </w:tcPr>
          <w:p w14:paraId="3A050948" w14:textId="77777777" w:rsidR="009937B7" w:rsidRDefault="00000000">
            <w:pPr>
              <w:keepLines/>
              <w:spacing w:after="0"/>
            </w:pPr>
            <w:r>
              <w:rPr>
                <w:sz w:val="16"/>
              </w:rPr>
              <w:t>431</w:t>
            </w:r>
          </w:p>
        </w:tc>
        <w:tc>
          <w:tcPr>
            <w:tcW w:w="2400" w:type="dxa"/>
            <w:vAlign w:val="center"/>
          </w:tcPr>
          <w:p w14:paraId="6E41CF38" w14:textId="77777777" w:rsidR="009937B7" w:rsidRDefault="00000000">
            <w:pPr>
              <w:keepLines/>
              <w:spacing w:after="0"/>
            </w:pPr>
            <w:r>
              <w:rPr>
                <w:sz w:val="16"/>
              </w:rPr>
              <w:t>204</w:t>
            </w:r>
          </w:p>
        </w:tc>
        <w:tc>
          <w:tcPr>
            <w:tcW w:w="2400" w:type="dxa"/>
            <w:vAlign w:val="center"/>
          </w:tcPr>
          <w:p w14:paraId="6DB77CCB" w14:textId="77777777" w:rsidR="009937B7" w:rsidRDefault="00000000">
            <w:pPr>
              <w:keepLines/>
              <w:spacing w:after="0"/>
            </w:pPr>
            <w:r>
              <w:rPr>
                <w:sz w:val="16"/>
              </w:rPr>
              <w:t>8</w:t>
            </w:r>
          </w:p>
        </w:tc>
        <w:tc>
          <w:tcPr>
            <w:tcW w:w="2400" w:type="dxa"/>
            <w:vAlign w:val="center"/>
          </w:tcPr>
          <w:p w14:paraId="333B75B4" w14:textId="77777777" w:rsidR="009937B7" w:rsidRDefault="00000000">
            <w:pPr>
              <w:keepLines/>
              <w:spacing w:after="0"/>
            </w:pPr>
            <w:r>
              <w:rPr>
                <w:sz w:val="16"/>
              </w:rPr>
              <w:t>3.9% (2.0%–7.5%)</w:t>
            </w:r>
          </w:p>
        </w:tc>
        <w:tc>
          <w:tcPr>
            <w:tcW w:w="2400" w:type="dxa"/>
            <w:vAlign w:val="center"/>
          </w:tcPr>
          <w:p w14:paraId="0B1F3AE8" w14:textId="77777777" w:rsidR="009937B7" w:rsidRDefault="00000000">
            <w:pPr>
              <w:keepLines/>
              <w:spacing w:after="0"/>
            </w:pPr>
            <w:r>
              <w:rPr>
                <w:sz w:val="16"/>
              </w:rPr>
              <w:t>1.6%</w:t>
            </w:r>
          </w:p>
        </w:tc>
      </w:tr>
    </w:tbl>
    <w:p w14:paraId="18AA6F28" w14:textId="77777777" w:rsidR="009937B7" w:rsidRDefault="009937B7">
      <w:pPr>
        <w:spacing w:after="0"/>
      </w:pPr>
    </w:p>
    <w:p w14:paraId="5D771437" w14:textId="77777777" w:rsidR="009937B7" w:rsidRDefault="00000000">
      <w:r>
        <w:t>Reason counts: classifiable=204; fewer than required complete ilp cycles=271; seizure days below minimum=25. The narrower classifiable denominator reflects the model’s minimum four complete ILP cycles and four seizure days, not a discrepancy with pooled-ratio applicability.</w:t>
      </w:r>
    </w:p>
    <w:p w14:paraId="3C4F7525" w14:textId="77777777" w:rsidR="009937B7" w:rsidRDefault="00000000">
      <w:pPr>
        <w:pStyle w:val="Heading1"/>
      </w:pPr>
      <w:r>
        <w:lastRenderedPageBreak/>
        <w:t>S9. Mutually exclusive pattern decomposition</w:t>
      </w:r>
    </w:p>
    <w:tbl>
      <w:tblPr>
        <w:tblStyle w:val="TableGrid"/>
        <w:tblW w:w="0" w:type="auto"/>
        <w:jc w:val="center"/>
        <w:tblLook w:val="04A0" w:firstRow="1" w:lastRow="0" w:firstColumn="1" w:lastColumn="0" w:noHBand="0" w:noVBand="1"/>
      </w:tblPr>
      <w:tblGrid>
        <w:gridCol w:w="1798"/>
        <w:gridCol w:w="1798"/>
        <w:gridCol w:w="1799"/>
        <w:gridCol w:w="1799"/>
        <w:gridCol w:w="1799"/>
        <w:gridCol w:w="1799"/>
        <w:gridCol w:w="1799"/>
        <w:gridCol w:w="1799"/>
      </w:tblGrid>
      <w:tr w:rsidR="009937B7" w14:paraId="291CD2FB" w14:textId="77777777">
        <w:trPr>
          <w:tblHeader/>
          <w:jc w:val="center"/>
        </w:trPr>
        <w:tc>
          <w:tcPr>
            <w:tcW w:w="1800" w:type="dxa"/>
            <w:shd w:val="clear" w:color="auto" w:fill="D9EAF7"/>
            <w:vAlign w:val="center"/>
          </w:tcPr>
          <w:p w14:paraId="4F4DED40" w14:textId="77777777" w:rsidR="009937B7" w:rsidRDefault="00000000">
            <w:pPr>
              <w:jc w:val="center"/>
            </w:pPr>
            <w:r>
              <w:rPr>
                <w:rFonts w:ascii="Arial" w:hAnsi="Arial"/>
                <w:b/>
                <w:sz w:val="14"/>
              </w:rPr>
              <w:t>Cohort / definition</w:t>
            </w:r>
          </w:p>
        </w:tc>
        <w:tc>
          <w:tcPr>
            <w:tcW w:w="1800" w:type="dxa"/>
            <w:shd w:val="clear" w:color="auto" w:fill="D9EAF7"/>
            <w:vAlign w:val="center"/>
          </w:tcPr>
          <w:p w14:paraId="7B937DCC" w14:textId="77777777" w:rsidR="009937B7" w:rsidRDefault="00000000">
            <w:pPr>
              <w:jc w:val="center"/>
            </w:pPr>
            <w:r>
              <w:rPr>
                <w:rFonts w:ascii="Arial" w:hAnsi="Arial"/>
                <w:b/>
                <w:sz w:val="14"/>
              </w:rPr>
              <w:t>None</w:t>
            </w:r>
          </w:p>
        </w:tc>
        <w:tc>
          <w:tcPr>
            <w:tcW w:w="1800" w:type="dxa"/>
            <w:shd w:val="clear" w:color="auto" w:fill="D9EAF7"/>
            <w:vAlign w:val="center"/>
          </w:tcPr>
          <w:p w14:paraId="644DFB3C" w14:textId="77777777" w:rsidR="009937B7" w:rsidRDefault="00000000">
            <w:pPr>
              <w:jc w:val="center"/>
            </w:pPr>
            <w:r>
              <w:rPr>
                <w:rFonts w:ascii="Arial" w:hAnsi="Arial"/>
                <w:b/>
                <w:sz w:val="14"/>
              </w:rPr>
              <w:t>Indeterminate</w:t>
            </w:r>
          </w:p>
        </w:tc>
        <w:tc>
          <w:tcPr>
            <w:tcW w:w="1800" w:type="dxa"/>
            <w:shd w:val="clear" w:color="auto" w:fill="D9EAF7"/>
            <w:vAlign w:val="center"/>
          </w:tcPr>
          <w:p w14:paraId="1EAC1DDE" w14:textId="77777777" w:rsidR="009937B7" w:rsidRDefault="00000000">
            <w:pPr>
              <w:jc w:val="center"/>
            </w:pPr>
            <w:r>
              <w:rPr>
                <w:rFonts w:ascii="Arial" w:hAnsi="Arial"/>
                <w:b/>
                <w:sz w:val="14"/>
              </w:rPr>
              <w:t>C1 only</w:t>
            </w:r>
          </w:p>
        </w:tc>
        <w:tc>
          <w:tcPr>
            <w:tcW w:w="1800" w:type="dxa"/>
            <w:shd w:val="clear" w:color="auto" w:fill="D9EAF7"/>
            <w:vAlign w:val="center"/>
          </w:tcPr>
          <w:p w14:paraId="4C0284CC" w14:textId="77777777" w:rsidR="009937B7" w:rsidRDefault="00000000">
            <w:pPr>
              <w:jc w:val="center"/>
            </w:pPr>
            <w:r>
              <w:rPr>
                <w:rFonts w:ascii="Arial" w:hAnsi="Arial"/>
                <w:b/>
                <w:sz w:val="14"/>
              </w:rPr>
              <w:t>C2 only</w:t>
            </w:r>
          </w:p>
        </w:tc>
        <w:tc>
          <w:tcPr>
            <w:tcW w:w="1800" w:type="dxa"/>
            <w:shd w:val="clear" w:color="auto" w:fill="D9EAF7"/>
            <w:vAlign w:val="center"/>
          </w:tcPr>
          <w:p w14:paraId="17AD53F6" w14:textId="77777777" w:rsidR="009937B7" w:rsidRDefault="00000000">
            <w:pPr>
              <w:jc w:val="center"/>
            </w:pPr>
            <w:r>
              <w:rPr>
                <w:rFonts w:ascii="Arial" w:hAnsi="Arial"/>
                <w:b/>
                <w:sz w:val="14"/>
              </w:rPr>
              <w:t>C1+C2</w:t>
            </w:r>
          </w:p>
        </w:tc>
        <w:tc>
          <w:tcPr>
            <w:tcW w:w="1800" w:type="dxa"/>
            <w:shd w:val="clear" w:color="auto" w:fill="D9EAF7"/>
            <w:vAlign w:val="center"/>
          </w:tcPr>
          <w:p w14:paraId="6F7AD3A4" w14:textId="77777777" w:rsidR="009937B7" w:rsidRDefault="00000000">
            <w:pPr>
              <w:jc w:val="center"/>
            </w:pPr>
            <w:r>
              <w:rPr>
                <w:rFonts w:ascii="Arial" w:hAnsi="Arial"/>
                <w:b/>
                <w:sz w:val="14"/>
              </w:rPr>
              <w:t>C3 only</w:t>
            </w:r>
          </w:p>
        </w:tc>
        <w:tc>
          <w:tcPr>
            <w:tcW w:w="1800" w:type="dxa"/>
            <w:shd w:val="clear" w:color="auto" w:fill="D9EAF7"/>
            <w:vAlign w:val="center"/>
          </w:tcPr>
          <w:p w14:paraId="56161B29" w14:textId="77777777" w:rsidR="009937B7" w:rsidRDefault="00000000">
            <w:pPr>
              <w:jc w:val="center"/>
            </w:pPr>
            <w:r>
              <w:rPr>
                <w:rFonts w:ascii="Arial" w:hAnsi="Arial"/>
                <w:b/>
                <w:sz w:val="14"/>
              </w:rPr>
              <w:t>C3 with C1 and/or C2</w:t>
            </w:r>
          </w:p>
        </w:tc>
      </w:tr>
      <w:tr w:rsidR="009937B7" w14:paraId="302809FE" w14:textId="77777777">
        <w:trPr>
          <w:jc w:val="center"/>
        </w:trPr>
        <w:tc>
          <w:tcPr>
            <w:tcW w:w="1800" w:type="dxa"/>
            <w:vAlign w:val="center"/>
          </w:tcPr>
          <w:p w14:paraId="51D6ADEA" w14:textId="77777777" w:rsidR="009937B7" w:rsidRDefault="00000000">
            <w:pPr>
              <w:keepLines/>
              <w:spacing w:after="0"/>
            </w:pPr>
            <w:r>
              <w:rPr>
                <w:sz w:val="14"/>
              </w:rPr>
              <w:t>Healthy / windowed Herzog</w:t>
            </w:r>
          </w:p>
        </w:tc>
        <w:tc>
          <w:tcPr>
            <w:tcW w:w="1800" w:type="dxa"/>
            <w:vAlign w:val="center"/>
          </w:tcPr>
          <w:p w14:paraId="33DAD5D5" w14:textId="77777777" w:rsidR="009937B7" w:rsidRDefault="00000000">
            <w:pPr>
              <w:keepLines/>
              <w:spacing w:after="0"/>
            </w:pPr>
            <w:r>
              <w:rPr>
                <w:sz w:val="14"/>
              </w:rPr>
              <w:t>87.9%</w:t>
            </w:r>
          </w:p>
        </w:tc>
        <w:tc>
          <w:tcPr>
            <w:tcW w:w="1800" w:type="dxa"/>
            <w:vAlign w:val="center"/>
          </w:tcPr>
          <w:p w14:paraId="6D4A0E77" w14:textId="77777777" w:rsidR="009937B7" w:rsidRDefault="00000000">
            <w:pPr>
              <w:keepLines/>
              <w:spacing w:after="0"/>
            </w:pPr>
            <w:r>
              <w:rPr>
                <w:sz w:val="14"/>
              </w:rPr>
              <w:t>0.8%</w:t>
            </w:r>
          </w:p>
        </w:tc>
        <w:tc>
          <w:tcPr>
            <w:tcW w:w="1800" w:type="dxa"/>
            <w:vAlign w:val="center"/>
          </w:tcPr>
          <w:p w14:paraId="4D19CD03" w14:textId="77777777" w:rsidR="009937B7" w:rsidRDefault="00000000">
            <w:pPr>
              <w:keepLines/>
              <w:spacing w:after="0"/>
            </w:pPr>
            <w:r>
              <w:rPr>
                <w:sz w:val="14"/>
              </w:rPr>
              <w:t>5.9%</w:t>
            </w:r>
          </w:p>
        </w:tc>
        <w:tc>
          <w:tcPr>
            <w:tcW w:w="1800" w:type="dxa"/>
            <w:vAlign w:val="center"/>
          </w:tcPr>
          <w:p w14:paraId="71DAC793" w14:textId="77777777" w:rsidR="009937B7" w:rsidRDefault="00000000">
            <w:pPr>
              <w:keepLines/>
              <w:spacing w:after="0"/>
            </w:pPr>
            <w:r>
              <w:rPr>
                <w:sz w:val="14"/>
              </w:rPr>
              <w:t>3.4%</w:t>
            </w:r>
          </w:p>
        </w:tc>
        <w:tc>
          <w:tcPr>
            <w:tcW w:w="1800" w:type="dxa"/>
            <w:vAlign w:val="center"/>
          </w:tcPr>
          <w:p w14:paraId="71274A49" w14:textId="77777777" w:rsidR="009937B7" w:rsidRDefault="00000000">
            <w:pPr>
              <w:keepLines/>
              <w:spacing w:after="0"/>
            </w:pPr>
            <w:r>
              <w:rPr>
                <w:sz w:val="14"/>
              </w:rPr>
              <w:t>2.1%</w:t>
            </w:r>
          </w:p>
        </w:tc>
        <w:tc>
          <w:tcPr>
            <w:tcW w:w="1800" w:type="dxa"/>
            <w:vAlign w:val="center"/>
          </w:tcPr>
          <w:p w14:paraId="0B59C457" w14:textId="77777777" w:rsidR="009937B7" w:rsidRDefault="00000000">
            <w:pPr>
              <w:keepLines/>
              <w:spacing w:after="0"/>
            </w:pPr>
            <w:r>
              <w:rPr>
                <w:sz w:val="14"/>
              </w:rPr>
              <w:t>N/A</w:t>
            </w:r>
          </w:p>
        </w:tc>
        <w:tc>
          <w:tcPr>
            <w:tcW w:w="1800" w:type="dxa"/>
            <w:vAlign w:val="center"/>
          </w:tcPr>
          <w:p w14:paraId="0DCDEDCA" w14:textId="77777777" w:rsidR="009937B7" w:rsidRDefault="00000000">
            <w:pPr>
              <w:keepLines/>
              <w:spacing w:after="0"/>
            </w:pPr>
            <w:r>
              <w:rPr>
                <w:sz w:val="14"/>
              </w:rPr>
              <w:t>N/A</w:t>
            </w:r>
          </w:p>
        </w:tc>
      </w:tr>
      <w:tr w:rsidR="009937B7" w14:paraId="6C96CF2D" w14:textId="77777777">
        <w:trPr>
          <w:jc w:val="center"/>
        </w:trPr>
        <w:tc>
          <w:tcPr>
            <w:tcW w:w="1800" w:type="dxa"/>
            <w:vAlign w:val="center"/>
          </w:tcPr>
          <w:p w14:paraId="0B14242D" w14:textId="77777777" w:rsidR="009937B7" w:rsidRDefault="00000000">
            <w:pPr>
              <w:keepLines/>
              <w:spacing w:after="0"/>
            </w:pPr>
            <w:r>
              <w:rPr>
                <w:sz w:val="14"/>
              </w:rPr>
              <w:t>Healthy / minimum-data</w:t>
            </w:r>
          </w:p>
        </w:tc>
        <w:tc>
          <w:tcPr>
            <w:tcW w:w="1800" w:type="dxa"/>
            <w:vAlign w:val="center"/>
          </w:tcPr>
          <w:p w14:paraId="1EBC9017" w14:textId="77777777" w:rsidR="009937B7" w:rsidRDefault="00000000">
            <w:pPr>
              <w:keepLines/>
              <w:spacing w:after="0"/>
            </w:pPr>
            <w:r>
              <w:rPr>
                <w:sz w:val="14"/>
              </w:rPr>
              <w:t>86.7%</w:t>
            </w:r>
          </w:p>
        </w:tc>
        <w:tc>
          <w:tcPr>
            <w:tcW w:w="1800" w:type="dxa"/>
            <w:vAlign w:val="center"/>
          </w:tcPr>
          <w:p w14:paraId="42F08F9B" w14:textId="77777777" w:rsidR="009937B7" w:rsidRDefault="00000000">
            <w:pPr>
              <w:keepLines/>
              <w:spacing w:after="0"/>
            </w:pPr>
            <w:r>
              <w:rPr>
                <w:sz w:val="14"/>
              </w:rPr>
              <w:t>3.3%</w:t>
            </w:r>
          </w:p>
        </w:tc>
        <w:tc>
          <w:tcPr>
            <w:tcW w:w="1800" w:type="dxa"/>
            <w:vAlign w:val="center"/>
          </w:tcPr>
          <w:p w14:paraId="21C21191" w14:textId="77777777" w:rsidR="009937B7" w:rsidRDefault="00000000">
            <w:pPr>
              <w:keepLines/>
              <w:spacing w:after="0"/>
            </w:pPr>
            <w:r>
              <w:rPr>
                <w:sz w:val="14"/>
              </w:rPr>
              <w:t>5.4%</w:t>
            </w:r>
          </w:p>
        </w:tc>
        <w:tc>
          <w:tcPr>
            <w:tcW w:w="1800" w:type="dxa"/>
            <w:vAlign w:val="center"/>
          </w:tcPr>
          <w:p w14:paraId="2D289C80" w14:textId="77777777" w:rsidR="009937B7" w:rsidRDefault="00000000">
            <w:pPr>
              <w:keepLines/>
              <w:spacing w:after="0"/>
            </w:pPr>
            <w:r>
              <w:rPr>
                <w:sz w:val="14"/>
              </w:rPr>
              <w:t>2.8%</w:t>
            </w:r>
          </w:p>
        </w:tc>
        <w:tc>
          <w:tcPr>
            <w:tcW w:w="1800" w:type="dxa"/>
            <w:vAlign w:val="center"/>
          </w:tcPr>
          <w:p w14:paraId="0A08B684" w14:textId="77777777" w:rsidR="009937B7" w:rsidRDefault="00000000">
            <w:pPr>
              <w:keepLines/>
              <w:spacing w:after="0"/>
            </w:pPr>
            <w:r>
              <w:rPr>
                <w:sz w:val="14"/>
              </w:rPr>
              <w:t>1.8%</w:t>
            </w:r>
          </w:p>
        </w:tc>
        <w:tc>
          <w:tcPr>
            <w:tcW w:w="1800" w:type="dxa"/>
            <w:vAlign w:val="center"/>
          </w:tcPr>
          <w:p w14:paraId="0B4E9B88" w14:textId="77777777" w:rsidR="009937B7" w:rsidRDefault="00000000">
            <w:pPr>
              <w:keepLines/>
              <w:spacing w:after="0"/>
            </w:pPr>
            <w:r>
              <w:rPr>
                <w:sz w:val="14"/>
              </w:rPr>
              <w:t>N/A</w:t>
            </w:r>
          </w:p>
        </w:tc>
        <w:tc>
          <w:tcPr>
            <w:tcW w:w="1800" w:type="dxa"/>
            <w:vAlign w:val="center"/>
          </w:tcPr>
          <w:p w14:paraId="61B15F03" w14:textId="77777777" w:rsidR="009937B7" w:rsidRDefault="00000000">
            <w:pPr>
              <w:keepLines/>
              <w:spacing w:after="0"/>
            </w:pPr>
            <w:r>
              <w:rPr>
                <w:sz w:val="14"/>
              </w:rPr>
              <w:t>N/A</w:t>
            </w:r>
          </w:p>
        </w:tc>
      </w:tr>
      <w:tr w:rsidR="009937B7" w14:paraId="3A2EB7CA" w14:textId="77777777">
        <w:trPr>
          <w:jc w:val="center"/>
        </w:trPr>
        <w:tc>
          <w:tcPr>
            <w:tcW w:w="1800" w:type="dxa"/>
            <w:vAlign w:val="center"/>
          </w:tcPr>
          <w:p w14:paraId="7096F06C" w14:textId="77777777" w:rsidR="009937B7" w:rsidRDefault="00000000">
            <w:pPr>
              <w:keepLines/>
              <w:spacing w:after="0"/>
            </w:pPr>
            <w:r>
              <w:rPr>
                <w:sz w:val="14"/>
              </w:rPr>
              <w:t>Heterogeneous / windowed Herzog</w:t>
            </w:r>
          </w:p>
        </w:tc>
        <w:tc>
          <w:tcPr>
            <w:tcW w:w="1800" w:type="dxa"/>
            <w:vAlign w:val="center"/>
          </w:tcPr>
          <w:p w14:paraId="699261D5" w14:textId="77777777" w:rsidR="009937B7" w:rsidRDefault="00000000">
            <w:pPr>
              <w:keepLines/>
              <w:spacing w:after="0"/>
            </w:pPr>
            <w:r>
              <w:rPr>
                <w:sz w:val="14"/>
              </w:rPr>
              <w:t>63.7%</w:t>
            </w:r>
          </w:p>
        </w:tc>
        <w:tc>
          <w:tcPr>
            <w:tcW w:w="1800" w:type="dxa"/>
            <w:vAlign w:val="center"/>
          </w:tcPr>
          <w:p w14:paraId="2FC0194C" w14:textId="77777777" w:rsidR="009937B7" w:rsidRDefault="00000000">
            <w:pPr>
              <w:keepLines/>
              <w:spacing w:after="0"/>
            </w:pPr>
            <w:r>
              <w:rPr>
                <w:sz w:val="14"/>
              </w:rPr>
              <w:t>0.8%</w:t>
            </w:r>
          </w:p>
        </w:tc>
        <w:tc>
          <w:tcPr>
            <w:tcW w:w="1800" w:type="dxa"/>
            <w:vAlign w:val="center"/>
          </w:tcPr>
          <w:p w14:paraId="7797482E" w14:textId="77777777" w:rsidR="009937B7" w:rsidRDefault="00000000">
            <w:pPr>
              <w:keepLines/>
              <w:spacing w:after="0"/>
            </w:pPr>
            <w:r>
              <w:rPr>
                <w:sz w:val="14"/>
              </w:rPr>
              <w:t>3.8%</w:t>
            </w:r>
          </w:p>
        </w:tc>
        <w:tc>
          <w:tcPr>
            <w:tcW w:w="1800" w:type="dxa"/>
            <w:vAlign w:val="center"/>
          </w:tcPr>
          <w:p w14:paraId="01B9092C" w14:textId="77777777" w:rsidR="009937B7" w:rsidRDefault="00000000">
            <w:pPr>
              <w:keepLines/>
              <w:spacing w:after="0"/>
            </w:pPr>
            <w:r>
              <w:rPr>
                <w:sz w:val="14"/>
              </w:rPr>
              <w:t>2.0%</w:t>
            </w:r>
          </w:p>
        </w:tc>
        <w:tc>
          <w:tcPr>
            <w:tcW w:w="1800" w:type="dxa"/>
            <w:vAlign w:val="center"/>
          </w:tcPr>
          <w:p w14:paraId="32A18539" w14:textId="77777777" w:rsidR="009937B7" w:rsidRDefault="00000000">
            <w:pPr>
              <w:keepLines/>
              <w:spacing w:after="0"/>
            </w:pPr>
            <w:r>
              <w:rPr>
                <w:sz w:val="14"/>
              </w:rPr>
              <w:t>1.2%</w:t>
            </w:r>
          </w:p>
        </w:tc>
        <w:tc>
          <w:tcPr>
            <w:tcW w:w="1800" w:type="dxa"/>
            <w:vAlign w:val="center"/>
          </w:tcPr>
          <w:p w14:paraId="7980A3F0" w14:textId="77777777" w:rsidR="009937B7" w:rsidRDefault="00000000">
            <w:pPr>
              <w:keepLines/>
              <w:spacing w:after="0"/>
            </w:pPr>
            <w:r>
              <w:rPr>
                <w:sz w:val="14"/>
              </w:rPr>
              <w:t>23.9%</w:t>
            </w:r>
          </w:p>
        </w:tc>
        <w:tc>
          <w:tcPr>
            <w:tcW w:w="1800" w:type="dxa"/>
            <w:vAlign w:val="center"/>
          </w:tcPr>
          <w:p w14:paraId="571E22ED" w14:textId="77777777" w:rsidR="009937B7" w:rsidRDefault="00000000">
            <w:pPr>
              <w:keepLines/>
              <w:spacing w:after="0"/>
            </w:pPr>
            <w:r>
              <w:rPr>
                <w:sz w:val="14"/>
              </w:rPr>
              <w:t>4.6%</w:t>
            </w:r>
          </w:p>
        </w:tc>
      </w:tr>
      <w:tr w:rsidR="009937B7" w14:paraId="460375CE" w14:textId="77777777">
        <w:trPr>
          <w:jc w:val="center"/>
        </w:trPr>
        <w:tc>
          <w:tcPr>
            <w:tcW w:w="1800" w:type="dxa"/>
            <w:vAlign w:val="center"/>
          </w:tcPr>
          <w:p w14:paraId="2D4D841F" w14:textId="77777777" w:rsidR="009937B7" w:rsidRDefault="00000000">
            <w:pPr>
              <w:keepLines/>
              <w:spacing w:after="0"/>
            </w:pPr>
            <w:r>
              <w:rPr>
                <w:sz w:val="14"/>
              </w:rPr>
              <w:t>Heterogeneous / minimum-data</w:t>
            </w:r>
          </w:p>
        </w:tc>
        <w:tc>
          <w:tcPr>
            <w:tcW w:w="1800" w:type="dxa"/>
            <w:vAlign w:val="center"/>
          </w:tcPr>
          <w:p w14:paraId="11D25488" w14:textId="77777777" w:rsidR="009937B7" w:rsidRDefault="00000000">
            <w:pPr>
              <w:keepLines/>
              <w:spacing w:after="0"/>
            </w:pPr>
            <w:r>
              <w:rPr>
                <w:sz w:val="14"/>
              </w:rPr>
              <w:t>62.6%</w:t>
            </w:r>
          </w:p>
        </w:tc>
        <w:tc>
          <w:tcPr>
            <w:tcW w:w="1800" w:type="dxa"/>
            <w:vAlign w:val="center"/>
          </w:tcPr>
          <w:p w14:paraId="4D01B2E2" w14:textId="77777777" w:rsidR="009937B7" w:rsidRDefault="00000000">
            <w:pPr>
              <w:keepLines/>
              <w:spacing w:after="0"/>
            </w:pPr>
            <w:r>
              <w:rPr>
                <w:sz w:val="14"/>
              </w:rPr>
              <w:t>3.3%</w:t>
            </w:r>
          </w:p>
        </w:tc>
        <w:tc>
          <w:tcPr>
            <w:tcW w:w="1800" w:type="dxa"/>
            <w:vAlign w:val="center"/>
          </w:tcPr>
          <w:p w14:paraId="55385AE5" w14:textId="77777777" w:rsidR="009937B7" w:rsidRDefault="00000000">
            <w:pPr>
              <w:keepLines/>
              <w:spacing w:after="0"/>
            </w:pPr>
            <w:r>
              <w:rPr>
                <w:sz w:val="14"/>
              </w:rPr>
              <w:t>3.5%</w:t>
            </w:r>
          </w:p>
        </w:tc>
        <w:tc>
          <w:tcPr>
            <w:tcW w:w="1800" w:type="dxa"/>
            <w:vAlign w:val="center"/>
          </w:tcPr>
          <w:p w14:paraId="6E03F860" w14:textId="77777777" w:rsidR="009937B7" w:rsidRDefault="00000000">
            <w:pPr>
              <w:keepLines/>
              <w:spacing w:after="0"/>
            </w:pPr>
            <w:r>
              <w:rPr>
                <w:sz w:val="14"/>
              </w:rPr>
              <w:t>1.6%</w:t>
            </w:r>
          </w:p>
        </w:tc>
        <w:tc>
          <w:tcPr>
            <w:tcW w:w="1800" w:type="dxa"/>
            <w:vAlign w:val="center"/>
          </w:tcPr>
          <w:p w14:paraId="295C7E60" w14:textId="77777777" w:rsidR="009937B7" w:rsidRDefault="00000000">
            <w:pPr>
              <w:keepLines/>
              <w:spacing w:after="0"/>
            </w:pPr>
            <w:r>
              <w:rPr>
                <w:sz w:val="14"/>
              </w:rPr>
              <w:t>1.0%</w:t>
            </w:r>
          </w:p>
        </w:tc>
        <w:tc>
          <w:tcPr>
            <w:tcW w:w="1800" w:type="dxa"/>
            <w:vAlign w:val="center"/>
          </w:tcPr>
          <w:p w14:paraId="5C68FA52" w14:textId="77777777" w:rsidR="009937B7" w:rsidRDefault="00000000">
            <w:pPr>
              <w:keepLines/>
              <w:spacing w:after="0"/>
            </w:pPr>
            <w:r>
              <w:rPr>
                <w:sz w:val="14"/>
              </w:rPr>
              <w:t>23.7%</w:t>
            </w:r>
          </w:p>
        </w:tc>
        <w:tc>
          <w:tcPr>
            <w:tcW w:w="1800" w:type="dxa"/>
            <w:vAlign w:val="center"/>
          </w:tcPr>
          <w:p w14:paraId="425806A3" w14:textId="77777777" w:rsidR="009937B7" w:rsidRDefault="00000000">
            <w:pPr>
              <w:keepLines/>
              <w:spacing w:after="0"/>
            </w:pPr>
            <w:r>
              <w:rPr>
                <w:sz w:val="14"/>
              </w:rPr>
              <w:t>4.2%</w:t>
            </w:r>
          </w:p>
        </w:tc>
      </w:tr>
    </w:tbl>
    <w:p w14:paraId="0DCB2A78" w14:textId="77777777" w:rsidR="009937B7" w:rsidRDefault="009937B7">
      <w:pPr>
        <w:spacing w:after="0"/>
      </w:pPr>
    </w:p>
    <w:p w14:paraId="4628EDC6" w14:textId="77777777" w:rsidR="009937B7" w:rsidRDefault="00000000">
      <w:pPr>
        <w:pStyle w:val="TableNote"/>
      </w:pPr>
      <w:r>
        <w:rPr>
          <w:b/>
        </w:rPr>
        <w:t xml:space="preserve">Note. </w:t>
      </w:r>
      <w:r>
        <w:t>Supplementary Table S3. Mutually exclusive participant-window categories in 36-month strict-Herzog windows. Percentages use all attempted windows and sum to 100% within rounding after treating C3 as not applicable in the healthy cohort.</w:t>
      </w:r>
    </w:p>
    <w:p w14:paraId="2B3696E7" w14:textId="77777777" w:rsidR="009937B7" w:rsidRDefault="00000000">
      <w:pPr>
        <w:pStyle w:val="Heading1"/>
      </w:pPr>
      <w:r>
        <w:t>S10. Simulator-feature associations</w:t>
      </w:r>
    </w:p>
    <w:p w14:paraId="6847EAD1" w14:textId="77777777" w:rsidR="009937B7" w:rsidRDefault="00000000">
      <w:r>
        <w:t>Supplementary Table S4 (machine-readable CSV) reports stratified apparent-classification rates and 95% Wilson intervals across prespecified quintiles of age, seizure burden, cycle length and variability, ovulatory fraction, and dominant seizure-cycle period, plus configured binary modifiers. These are descriptive associations between simulator inputs/realizations and simulated outcomes. They are not clinical patient risk factors, causal effects, or a patient-level prediction model. A clinical-facing calculator was not built.</w:t>
      </w:r>
    </w:p>
    <w:p w14:paraId="2A083808" w14:textId="77777777" w:rsidR="009937B7" w:rsidRDefault="00000000">
      <w:pPr>
        <w:pStyle w:val="Heading1"/>
      </w:pPr>
      <w:r>
        <w:lastRenderedPageBreak/>
        <w:t>S11. Realized distribution and association figures</w:t>
      </w:r>
    </w:p>
    <w:p w14:paraId="185A5829" w14:textId="77777777" w:rsidR="009937B7" w:rsidRDefault="00000000">
      <w:pPr>
        <w:keepNext/>
      </w:pPr>
      <w:r>
        <w:rPr>
          <w:b/>
          <w:sz w:val="18"/>
        </w:rPr>
        <w:t>Supplementary Figure S1. Realized seizure-process distributions. Panels show seizures/month, seizure days/month, daily count variance/mean, and a next-day clustering propensity in the completed run or retained audit sample.</w:t>
      </w:r>
    </w:p>
    <w:p w14:paraId="5CF4DAC9" w14:textId="77777777" w:rsidR="009937B7" w:rsidRDefault="00000000">
      <w:pPr>
        <w:jc w:val="center"/>
      </w:pPr>
      <w:r>
        <w:rPr>
          <w:noProof/>
        </w:rPr>
        <w:drawing>
          <wp:inline distT="0" distB="0" distL="0" distR="0" wp14:anchorId="6264822E" wp14:editId="44E3104D">
            <wp:extent cx="8046720" cy="56814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seizure_process_distributions.png"/>
                    <pic:cNvPicPr/>
                  </pic:nvPicPr>
                  <pic:blipFill>
                    <a:blip r:embed="rId8"/>
                    <a:stretch>
                      <a:fillRect/>
                    </a:stretch>
                  </pic:blipFill>
                  <pic:spPr>
                    <a:xfrm>
                      <a:off x="0" y="0"/>
                      <a:ext cx="8046720" cy="5681493"/>
                    </a:xfrm>
                    <a:prstGeom prst="rect">
                      <a:avLst/>
                    </a:prstGeom>
                  </pic:spPr>
                </pic:pic>
              </a:graphicData>
            </a:graphic>
          </wp:inline>
        </w:drawing>
      </w:r>
    </w:p>
    <w:p w14:paraId="387A2C35" w14:textId="77777777" w:rsidR="009937B7" w:rsidRDefault="00000000">
      <w:pPr>
        <w:keepNext/>
      </w:pPr>
      <w:r>
        <w:rPr>
          <w:b/>
          <w:sz w:val="18"/>
        </w:rPr>
        <w:lastRenderedPageBreak/>
        <w:t>Supplementary Figure S2. Realized seizure-rhythm distributions. Panels show generator-reported dominant period, audit-sample spectral period and amplitude, and latent monthly seizure burden.</w:t>
      </w:r>
    </w:p>
    <w:p w14:paraId="41FEC944" w14:textId="77777777" w:rsidR="009937B7" w:rsidRDefault="00000000">
      <w:pPr>
        <w:jc w:val="center"/>
      </w:pPr>
      <w:r>
        <w:rPr>
          <w:noProof/>
        </w:rPr>
        <w:drawing>
          <wp:inline distT="0" distB="0" distL="0" distR="0" wp14:anchorId="55F541E6" wp14:editId="3CEDEBEC">
            <wp:extent cx="8046720" cy="56541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seizure_rhythm_distributions.png"/>
                    <pic:cNvPicPr/>
                  </pic:nvPicPr>
                  <pic:blipFill>
                    <a:blip r:embed="rId9"/>
                    <a:stretch>
                      <a:fillRect/>
                    </a:stretch>
                  </pic:blipFill>
                  <pic:spPr>
                    <a:xfrm>
                      <a:off x="0" y="0"/>
                      <a:ext cx="8046720" cy="5654167"/>
                    </a:xfrm>
                    <a:prstGeom prst="rect">
                      <a:avLst/>
                    </a:prstGeom>
                  </pic:spPr>
                </pic:pic>
              </a:graphicData>
            </a:graphic>
          </wp:inline>
        </w:drawing>
      </w:r>
    </w:p>
    <w:p w14:paraId="667C11A3" w14:textId="77777777" w:rsidR="009937B7" w:rsidRDefault="00000000">
      <w:r>
        <w:br w:type="page"/>
      </w:r>
    </w:p>
    <w:p w14:paraId="40BD958C" w14:textId="77777777" w:rsidR="009937B7" w:rsidRDefault="00000000">
      <w:pPr>
        <w:keepNext/>
      </w:pPr>
      <w:r>
        <w:rPr>
          <w:b/>
          <w:sz w:val="18"/>
        </w:rPr>
        <w:lastRenderedPageBreak/>
        <w:t>Supplementary Figure S3. Realized menstrual-cycle distributions. Panels show mean cycle length, within-person cycle-length SD, ovulatory fraction, and ILP fraction. ILP is displayed only for the heterogeneous audit sample because C3 is not applicable in the healthy cohort.</w:t>
      </w:r>
    </w:p>
    <w:p w14:paraId="441EF4F3" w14:textId="77777777" w:rsidR="009937B7" w:rsidRDefault="00000000">
      <w:pPr>
        <w:jc w:val="center"/>
      </w:pPr>
      <w:r>
        <w:rPr>
          <w:noProof/>
        </w:rPr>
        <w:drawing>
          <wp:inline distT="0" distB="0" distL="0" distR="0" wp14:anchorId="0E808EA2" wp14:editId="74ECA4C8">
            <wp:extent cx="8046720" cy="5651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3_menstrual_cycle_distributions.png"/>
                    <pic:cNvPicPr/>
                  </pic:nvPicPr>
                  <pic:blipFill>
                    <a:blip r:embed="rId10"/>
                    <a:stretch>
                      <a:fillRect/>
                    </a:stretch>
                  </pic:blipFill>
                  <pic:spPr>
                    <a:xfrm>
                      <a:off x="0" y="0"/>
                      <a:ext cx="8046720" cy="5651695"/>
                    </a:xfrm>
                    <a:prstGeom prst="rect">
                      <a:avLst/>
                    </a:prstGeom>
                  </pic:spPr>
                </pic:pic>
              </a:graphicData>
            </a:graphic>
          </wp:inline>
        </w:drawing>
      </w:r>
    </w:p>
    <w:p w14:paraId="72A7E6FD" w14:textId="77777777" w:rsidR="009937B7" w:rsidRDefault="00000000">
      <w:r>
        <w:br w:type="page"/>
      </w:r>
    </w:p>
    <w:p w14:paraId="2E557A83" w14:textId="77777777" w:rsidR="009937B7" w:rsidRDefault="00000000">
      <w:pPr>
        <w:keepNext/>
      </w:pPr>
      <w:r>
        <w:rPr>
          <w:b/>
          <w:sz w:val="18"/>
        </w:rPr>
        <w:lastRenderedPageBreak/>
        <w:t>Supplementary Figure S4. Age and configured modifiers. Modifier frequencies are investigator-configured stress-test assumptions, not population estimates.</w:t>
      </w:r>
    </w:p>
    <w:p w14:paraId="2049BE25" w14:textId="77777777" w:rsidR="009937B7" w:rsidRDefault="00000000">
      <w:pPr>
        <w:jc w:val="center"/>
      </w:pPr>
      <w:r>
        <w:rPr>
          <w:noProof/>
        </w:rPr>
        <w:drawing>
          <wp:inline distT="0" distB="0" distL="0" distR="0" wp14:anchorId="357A74E2" wp14:editId="35E2CF0E">
            <wp:extent cx="8046720" cy="33993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4_age_and_modifier_distributions.png"/>
                    <pic:cNvPicPr/>
                  </pic:nvPicPr>
                  <pic:blipFill>
                    <a:blip r:embed="rId11"/>
                    <a:stretch>
                      <a:fillRect/>
                    </a:stretch>
                  </pic:blipFill>
                  <pic:spPr>
                    <a:xfrm>
                      <a:off x="0" y="0"/>
                      <a:ext cx="8046720" cy="3399378"/>
                    </a:xfrm>
                    <a:prstGeom prst="rect">
                      <a:avLst/>
                    </a:prstGeom>
                  </pic:spPr>
                </pic:pic>
              </a:graphicData>
            </a:graphic>
          </wp:inline>
        </w:drawing>
      </w:r>
    </w:p>
    <w:p w14:paraId="48106104" w14:textId="77777777" w:rsidR="009937B7" w:rsidRDefault="00000000">
      <w:r>
        <w:br w:type="page"/>
      </w:r>
    </w:p>
    <w:p w14:paraId="3766AC8C" w14:textId="77777777" w:rsidR="009937B7" w:rsidRDefault="00000000">
      <w:pPr>
        <w:keepNext/>
      </w:pPr>
      <w:r>
        <w:rPr>
          <w:b/>
          <w:sz w:val="18"/>
        </w:rPr>
        <w:lastRenderedPageBreak/>
        <w:t>Supplementary Figure S5. Associations with simulated apparent classification across within-cohort feature quintiles. The display is descriptive and not a clinical risk model.</w:t>
      </w:r>
    </w:p>
    <w:p w14:paraId="78F64562" w14:textId="77777777" w:rsidR="009937B7" w:rsidRDefault="00000000">
      <w:pPr>
        <w:jc w:val="center"/>
      </w:pPr>
      <w:r>
        <w:rPr>
          <w:noProof/>
        </w:rPr>
        <w:drawing>
          <wp:inline distT="0" distB="0" distL="0" distR="0" wp14:anchorId="592E1477" wp14:editId="57D404E7">
            <wp:extent cx="8046720" cy="4223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5_simulated_classification_associations.png"/>
                    <pic:cNvPicPr/>
                  </pic:nvPicPr>
                  <pic:blipFill>
                    <a:blip r:embed="rId12"/>
                    <a:stretch>
                      <a:fillRect/>
                    </a:stretch>
                  </pic:blipFill>
                  <pic:spPr>
                    <a:xfrm>
                      <a:off x="0" y="0"/>
                      <a:ext cx="8046720" cy="4223938"/>
                    </a:xfrm>
                    <a:prstGeom prst="rect">
                      <a:avLst/>
                    </a:prstGeom>
                  </pic:spPr>
                </pic:pic>
              </a:graphicData>
            </a:graphic>
          </wp:inline>
        </w:drawing>
      </w:r>
    </w:p>
    <w:p w14:paraId="1AD0A83B" w14:textId="77777777" w:rsidR="009937B7" w:rsidRDefault="00000000">
      <w:r>
        <w:br w:type="page"/>
      </w:r>
    </w:p>
    <w:p w14:paraId="51D29B00" w14:textId="77777777" w:rsidR="009937B7" w:rsidRDefault="00000000">
      <w:pPr>
        <w:pStyle w:val="Heading1"/>
      </w:pPr>
      <w:r>
        <w:lastRenderedPageBreak/>
        <w:t>S12. Interpretation of simulator calibration</w:t>
      </w:r>
    </w:p>
    <w:p w14:paraId="1791385A" w14:textId="77777777" w:rsidR="009937B7" w:rsidRDefault="00000000">
      <w:r>
        <w:t xml:space="preserve">The figure set intentionally distinguishes completed-run distributions from external empirical validation. Where participant-level empirical microdata </w:t>
      </w:r>
      <w:proofErr w:type="gramStart"/>
      <w:r>
        <w:t>were</w:t>
      </w:r>
      <w:proofErr w:type="gramEnd"/>
      <w:r>
        <w:t xml:space="preserve"> unavailable, the figures show simulated </w:t>
      </w:r>
      <w:proofErr w:type="gramStart"/>
      <w:r>
        <w:t>distributions</w:t>
      </w:r>
      <w:proofErr w:type="gramEnd"/>
      <w:r>
        <w:t xml:space="preserve"> and the source table identifies the published summary targets. They should be described as distributional calibration outputs. External validation requires paired real seizure and menstrual diaries analyzed with aligned definitions, participant-level resampling, and complementary within-person shift and matched cross-person null designs.</w:t>
      </w:r>
    </w:p>
    <w:p w14:paraId="392B9702" w14:textId="77777777" w:rsidR="009937B7" w:rsidRDefault="00000000">
      <w:pPr>
        <w:pStyle w:val="Heading1"/>
      </w:pPr>
      <w:r>
        <w:t>References</w:t>
      </w:r>
    </w:p>
    <w:p w14:paraId="584CF80C" w14:textId="77777777" w:rsidR="00A8467B" w:rsidRPr="00A8467B" w:rsidRDefault="00A8467B" w:rsidP="00A8467B">
      <w:pPr>
        <w:pStyle w:val="Bibliography"/>
        <w:rPr>
          <w:rFonts w:eastAsiaTheme="minorEastAsia" w:cs="Times New Roman"/>
        </w:rPr>
      </w:pPr>
      <w:r>
        <w:fldChar w:fldCharType="begin"/>
      </w:r>
      <w:r>
        <w:instrText xml:space="preserve"> ADDIN ZOTERO_BIBL {"uncited":[],"omitted":[],"custom":[]} CSL_BIBLIOGRAPHY </w:instrText>
      </w:r>
      <w:r>
        <w:fldChar w:fldCharType="separate"/>
      </w:r>
      <w:r w:rsidRPr="00A8467B">
        <w:rPr>
          <w:rFonts w:eastAsiaTheme="minorEastAsia" w:cs="Times New Roman"/>
        </w:rPr>
        <w:t xml:space="preserve">1. </w:t>
      </w:r>
      <w:r w:rsidRPr="00A8467B">
        <w:rPr>
          <w:rFonts w:eastAsiaTheme="minorEastAsia" w:cs="Times New Roman"/>
        </w:rPr>
        <w:tab/>
        <w:t xml:space="preserve">Daniel Goldenholz. HORMONE-CYCLE [Internet]. </w:t>
      </w:r>
      <w:proofErr w:type="spellStart"/>
      <w:r w:rsidRPr="00A8467B">
        <w:rPr>
          <w:rFonts w:eastAsiaTheme="minorEastAsia" w:cs="Times New Roman"/>
        </w:rPr>
        <w:t>GoldenholzLab</w:t>
      </w:r>
      <w:proofErr w:type="spellEnd"/>
      <w:r w:rsidRPr="00A8467B">
        <w:rPr>
          <w:rFonts w:eastAsiaTheme="minorEastAsia" w:cs="Times New Roman"/>
        </w:rPr>
        <w:t>; 2026. Available from: https://github.com/GoldenholzLab/catamenial-epilepsy-sim.git</w:t>
      </w:r>
    </w:p>
    <w:p w14:paraId="1BD4D9C6"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2. </w:t>
      </w:r>
      <w:r w:rsidRPr="00A8467B">
        <w:rPr>
          <w:rFonts w:eastAsiaTheme="minorEastAsia" w:cs="Times New Roman"/>
        </w:rPr>
        <w:tab/>
        <w:t xml:space="preserve">Goldenholz DM, Westover MB. Flexible realistic simulation of seizure occurrence recapitulating statistical properties of seizure diaries. Epilepsia. 2023; 64(2):396–405. </w:t>
      </w:r>
    </w:p>
    <w:p w14:paraId="4FB34C9B"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3. </w:t>
      </w:r>
      <w:r w:rsidRPr="00A8467B">
        <w:rPr>
          <w:rFonts w:eastAsiaTheme="minorEastAsia" w:cs="Times New Roman"/>
        </w:rPr>
        <w:tab/>
        <w:t xml:space="preserve">Monks T, Currie CSM, </w:t>
      </w:r>
      <w:proofErr w:type="spellStart"/>
      <w:r w:rsidRPr="00A8467B">
        <w:rPr>
          <w:rFonts w:eastAsiaTheme="minorEastAsia" w:cs="Times New Roman"/>
        </w:rPr>
        <w:t>Onggo</w:t>
      </w:r>
      <w:proofErr w:type="spellEnd"/>
      <w:r w:rsidRPr="00A8467B">
        <w:rPr>
          <w:rFonts w:eastAsiaTheme="minorEastAsia" w:cs="Times New Roman"/>
        </w:rPr>
        <w:t xml:space="preserve"> BS, Robinson S, Kunc M, Taylor SJE. Strengthening the reporting of empirical simulation studies: introducing the STRESS guidelines. J Simul. 2019; 13(1):55–67. </w:t>
      </w:r>
    </w:p>
    <w:p w14:paraId="2C8EC1AF"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4. </w:t>
      </w:r>
      <w:r w:rsidRPr="00A8467B">
        <w:rPr>
          <w:rFonts w:eastAsiaTheme="minorEastAsia" w:cs="Times New Roman"/>
        </w:rPr>
        <w:tab/>
        <w:t xml:space="preserve">Stricker R, Eberhart R, </w:t>
      </w:r>
      <w:proofErr w:type="spellStart"/>
      <w:r w:rsidRPr="00A8467B">
        <w:rPr>
          <w:rFonts w:eastAsiaTheme="minorEastAsia" w:cs="Times New Roman"/>
        </w:rPr>
        <w:t>Chevailler</w:t>
      </w:r>
      <w:proofErr w:type="spellEnd"/>
      <w:r w:rsidRPr="00A8467B">
        <w:rPr>
          <w:rFonts w:eastAsiaTheme="minorEastAsia" w:cs="Times New Roman"/>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7BA91536"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5. </w:t>
      </w:r>
      <w:r w:rsidRPr="00A8467B">
        <w:rPr>
          <w:rFonts w:eastAsiaTheme="minorEastAsia" w:cs="Times New Roman"/>
        </w:rPr>
        <w:tab/>
        <w:t xml:space="preserve">Bull JR, Rowland SP, </w:t>
      </w:r>
      <w:proofErr w:type="spellStart"/>
      <w:r w:rsidRPr="00A8467B">
        <w:rPr>
          <w:rFonts w:eastAsiaTheme="minorEastAsia" w:cs="Times New Roman"/>
        </w:rPr>
        <w:t>Scherwitzl</w:t>
      </w:r>
      <w:proofErr w:type="spellEnd"/>
      <w:r w:rsidRPr="00A8467B">
        <w:rPr>
          <w:rFonts w:eastAsiaTheme="minorEastAsia" w:cs="Times New Roman"/>
        </w:rPr>
        <w:t xml:space="preserve"> EB, </w:t>
      </w:r>
      <w:proofErr w:type="spellStart"/>
      <w:r w:rsidRPr="00A8467B">
        <w:rPr>
          <w:rFonts w:eastAsiaTheme="minorEastAsia" w:cs="Times New Roman"/>
        </w:rPr>
        <w:t>Scherwitzl</w:t>
      </w:r>
      <w:proofErr w:type="spellEnd"/>
      <w:r w:rsidRPr="00A8467B">
        <w:rPr>
          <w:rFonts w:eastAsiaTheme="minorEastAsia" w:cs="Times New Roman"/>
        </w:rPr>
        <w:t xml:space="preserve"> R, Danielsson KG, Harper J. Real-world menstrual cycle characteristics of more than 600,000 menstrual cycles. NPJ Digit Med. 2019; 2:83. </w:t>
      </w:r>
    </w:p>
    <w:p w14:paraId="209FB321"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6. </w:t>
      </w:r>
      <w:r w:rsidRPr="00A8467B">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29A7ABDE" w14: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7. </w:t>
      </w:r>
      <w:r w:rsidRPr="00A8467B">
        <w:rPr>
          <w:rFonts w:eastAsiaTheme="minorEastAsia" w:cs="Times New Roman"/>
        </w:rPr>
        <w:tab/>
        <w:t xml:space="preserve">Herzog AG, Klein P, </w:t>
      </w:r>
      <w:proofErr w:type="spellStart"/>
      <w:r w:rsidRPr="00A8467B">
        <w:rPr>
          <w:rFonts w:eastAsiaTheme="minorEastAsia" w:cs="Times New Roman"/>
        </w:rPr>
        <w:t>Ransil</w:t>
      </w:r>
      <w:proofErr w:type="spellEnd"/>
      <w:r w:rsidRPr="00A8467B">
        <w:rPr>
          <w:rFonts w:eastAsiaTheme="minorEastAsia" w:cs="Times New Roman"/>
        </w:rPr>
        <w:t xml:space="preserve"> BJ. Three patterns of catamenial epilepsy. Epilepsia. 1997; 38(10):1082–8. </w:t>
      </w:r>
    </w:p>
    <w:p w14:paraId="207923F0" w14:textId="77777777" w:rsidR="009937B7" w:rsidRDefault="00A8467B">
      <w:r>
        <w:fldChar w:fldCharType="end"/>
      </w:r>
    </w:p>
    <w:sectPr w:rsidR="009937B7" w:rsidSect="00034616">
      <w:headerReference w:type="default" r:id="rId13"/>
      <w:footerReference w:type="default" r:id="rId14"/>
      <w:pgSz w:w="15840" w:h="12240" w:orient="landscape"/>
      <w:pgMar w:top="792" w:right="720" w:bottom="792"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EABC36" w14:textId="77777777" w:rsidR="000860ED" w:rsidRDefault="000860ED">
      <w:pPr>
        <w:spacing w:line="240" w:lineRule="auto"/>
      </w:pPr>
      <w:r>
        <w:separator/>
      </w:r>
    </w:p>
  </w:endnote>
  <w:endnote w:type="continuationSeparator" w:id="0">
    <w:p w14:paraId="4B910F13" w14:textId="77777777" w:rsidR="000860ED" w:rsidRDefault="000860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2FA86" w14:textId="77777777" w:rsidR="009937B7" w:rsidRDefault="00000000">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A98352" w14:textId="77777777" w:rsidR="000860ED" w:rsidRDefault="000860ED">
      <w:pPr>
        <w:spacing w:line="240" w:lineRule="auto"/>
      </w:pPr>
      <w:r>
        <w:separator/>
      </w:r>
    </w:p>
  </w:footnote>
  <w:footnote w:type="continuationSeparator" w:id="0">
    <w:p w14:paraId="105B77C0" w14:textId="77777777" w:rsidR="000860ED" w:rsidRDefault="000860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D3FC1"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860ED"/>
    <w:rsid w:val="000C6639"/>
    <w:rsid w:val="000D4174"/>
    <w:rsid w:val="000E14BB"/>
    <w:rsid w:val="001343AF"/>
    <w:rsid w:val="001441D1"/>
    <w:rsid w:val="0015074B"/>
    <w:rsid w:val="001515C8"/>
    <w:rsid w:val="00162362"/>
    <w:rsid w:val="00171DB7"/>
    <w:rsid w:val="00181CFA"/>
    <w:rsid w:val="00187F55"/>
    <w:rsid w:val="0019050A"/>
    <w:rsid w:val="001E7C9B"/>
    <w:rsid w:val="002214F1"/>
    <w:rsid w:val="002241AD"/>
    <w:rsid w:val="00245DC0"/>
    <w:rsid w:val="002468DF"/>
    <w:rsid w:val="00264E07"/>
    <w:rsid w:val="00273C26"/>
    <w:rsid w:val="002752EA"/>
    <w:rsid w:val="0029061E"/>
    <w:rsid w:val="00291B8A"/>
    <w:rsid w:val="0029639D"/>
    <w:rsid w:val="002B084B"/>
    <w:rsid w:val="002B448D"/>
    <w:rsid w:val="00307BB5"/>
    <w:rsid w:val="0031215A"/>
    <w:rsid w:val="0032206B"/>
    <w:rsid w:val="00326F90"/>
    <w:rsid w:val="003470BE"/>
    <w:rsid w:val="003A1FE9"/>
    <w:rsid w:val="003A6960"/>
    <w:rsid w:val="004034AC"/>
    <w:rsid w:val="004317BD"/>
    <w:rsid w:val="00461591"/>
    <w:rsid w:val="00462B1A"/>
    <w:rsid w:val="004A4F3D"/>
    <w:rsid w:val="004A6B28"/>
    <w:rsid w:val="004D5618"/>
    <w:rsid w:val="004E0820"/>
    <w:rsid w:val="00527A3D"/>
    <w:rsid w:val="00550220"/>
    <w:rsid w:val="0055574E"/>
    <w:rsid w:val="005561B0"/>
    <w:rsid w:val="00584202"/>
    <w:rsid w:val="00596135"/>
    <w:rsid w:val="00597BD1"/>
    <w:rsid w:val="005D2486"/>
    <w:rsid w:val="006075BA"/>
    <w:rsid w:val="006A3065"/>
    <w:rsid w:val="006A5650"/>
    <w:rsid w:val="006A7C0E"/>
    <w:rsid w:val="006F2A3B"/>
    <w:rsid w:val="007073D1"/>
    <w:rsid w:val="00734262"/>
    <w:rsid w:val="00793F4A"/>
    <w:rsid w:val="007D2872"/>
    <w:rsid w:val="007E64D8"/>
    <w:rsid w:val="00806295"/>
    <w:rsid w:val="00887623"/>
    <w:rsid w:val="008B766C"/>
    <w:rsid w:val="008F2692"/>
    <w:rsid w:val="009325E3"/>
    <w:rsid w:val="00932BEC"/>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C3FF5"/>
    <w:rsid w:val="00C223E7"/>
    <w:rsid w:val="00C3706C"/>
    <w:rsid w:val="00C406D1"/>
    <w:rsid w:val="00C460D2"/>
    <w:rsid w:val="00C94F0B"/>
    <w:rsid w:val="00CB0664"/>
    <w:rsid w:val="00CB1F27"/>
    <w:rsid w:val="00CC486E"/>
    <w:rsid w:val="00D8577D"/>
    <w:rsid w:val="00D920B5"/>
    <w:rsid w:val="00DA0C79"/>
    <w:rsid w:val="00DA5F04"/>
    <w:rsid w:val="00DF21FC"/>
    <w:rsid w:val="00E30C79"/>
    <w:rsid w:val="00E33554"/>
    <w:rsid w:val="00E92E41"/>
    <w:rsid w:val="00EA795B"/>
    <w:rsid w:val="00EB299D"/>
    <w:rsid w:val="00EB412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1D02C"/>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12</Pages>
  <Words>4288</Words>
  <Characters>24448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1</cp:revision>
  <dcterms:created xsi:type="dcterms:W3CDTF">2026-07-25T11:50:00Z</dcterms:created>
  <dcterms:modified xsi:type="dcterms:W3CDTF">2026-07-30T15:14:00Z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id="sf0HoWil"/&gt;&lt;style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