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034CD2" w14:textId="77777777" w:rsidR="001C0EE2" w:rsidRDefault="008652D7">
      <w:pPr>
        <w:spacing w:after="60"/>
        <w:jc w:val="center"/>
      </w:pPr>
      <w:r>
        <w:rPr>
          <w:b/>
          <w:sz w:val="36"/>
        </w:rPr>
        <w:t>Appendix S1</w:t>
      </w:r>
    </w:p>
    <w:p w14:paraId="63A6E895" w14:textId="77777777" w:rsidR="001C0EE2" w:rsidRDefault="008652D7">
      <w:pPr>
        <w:spacing w:after="60"/>
        <w:jc w:val="center"/>
      </w:pPr>
      <w:r>
        <w:rPr>
          <w:b/>
          <w:sz w:val="28"/>
        </w:rPr>
        <w:t>False Positive Catamenial Epilepsy Classification: A Simulation Study</w:t>
      </w:r>
    </w:p>
    <w:p w14:paraId="1535833C" w14:textId="77777777" w:rsidR="001C0EE2" w:rsidRDefault="008652D7">
      <w:pPr>
        <w:spacing w:after="240"/>
        <w:jc w:val="center"/>
      </w:pPr>
      <w:r>
        <w:rPr>
          <w:i/>
        </w:rPr>
        <w:t>Development and calibration of HORMONE-CYCLE and supplementary study methods</w:t>
      </w:r>
    </w:p>
    <w:p w14:paraId="40F845E0" w14:textId="2C6498E9"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5B9977F4" w14:textId="7D54ACBE" w:rsidR="00F01522" w:rsidRDefault="00F01522">
          <w:pPr>
            <w:pStyle w:val="TOCHeading"/>
          </w:pPr>
          <w:r>
            <w:t>Table of Contents</w:t>
          </w:r>
        </w:p>
        <w:p w14:paraId="7467E0C9" w14:textId="57C4C1A4" w:rsidR="009344B9" w:rsidRDefault="00F01522">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6342189" w:history="1">
            <w:r w:rsidR="009344B9" w:rsidRPr="00A70113">
              <w:rPr>
                <w:rStyle w:val="Hyperlink"/>
                <w:noProof/>
              </w:rPr>
              <w:t>Chapter 1. Development of HORMONE-CYCLE</w:t>
            </w:r>
            <w:r w:rsidR="009344B9">
              <w:rPr>
                <w:noProof/>
                <w:webHidden/>
              </w:rPr>
              <w:tab/>
            </w:r>
            <w:r w:rsidR="009344B9">
              <w:rPr>
                <w:noProof/>
                <w:webHidden/>
              </w:rPr>
              <w:fldChar w:fldCharType="begin"/>
            </w:r>
            <w:r w:rsidR="009344B9">
              <w:rPr>
                <w:noProof/>
                <w:webHidden/>
              </w:rPr>
              <w:instrText xml:space="preserve"> PAGEREF _Toc236342189 \h </w:instrText>
            </w:r>
            <w:r w:rsidR="009344B9">
              <w:rPr>
                <w:noProof/>
                <w:webHidden/>
              </w:rPr>
            </w:r>
            <w:r w:rsidR="009344B9">
              <w:rPr>
                <w:noProof/>
                <w:webHidden/>
              </w:rPr>
              <w:fldChar w:fldCharType="separate"/>
            </w:r>
            <w:r w:rsidR="009344B9">
              <w:rPr>
                <w:noProof/>
                <w:webHidden/>
              </w:rPr>
              <w:t>3</w:t>
            </w:r>
            <w:r w:rsidR="009344B9">
              <w:rPr>
                <w:noProof/>
                <w:webHidden/>
              </w:rPr>
              <w:fldChar w:fldCharType="end"/>
            </w:r>
          </w:hyperlink>
        </w:p>
        <w:p w14:paraId="50276692" w14:textId="2FFBC6A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0" w:history="1">
            <w:r w:rsidRPr="00A70113">
              <w:rPr>
                <w:rStyle w:val="Hyperlink"/>
                <w:noProof/>
              </w:rPr>
              <w:t>1.1 Purpose, scope, and intended use</w:t>
            </w:r>
            <w:r>
              <w:rPr>
                <w:noProof/>
                <w:webHidden/>
              </w:rPr>
              <w:tab/>
            </w:r>
            <w:r>
              <w:rPr>
                <w:noProof/>
                <w:webHidden/>
              </w:rPr>
              <w:fldChar w:fldCharType="begin"/>
            </w:r>
            <w:r>
              <w:rPr>
                <w:noProof/>
                <w:webHidden/>
              </w:rPr>
              <w:instrText xml:space="preserve"> PAGEREF _Toc236342190 \h </w:instrText>
            </w:r>
            <w:r>
              <w:rPr>
                <w:noProof/>
                <w:webHidden/>
              </w:rPr>
            </w:r>
            <w:r>
              <w:rPr>
                <w:noProof/>
                <w:webHidden/>
              </w:rPr>
              <w:fldChar w:fldCharType="separate"/>
            </w:r>
            <w:r>
              <w:rPr>
                <w:noProof/>
                <w:webHidden/>
              </w:rPr>
              <w:t>3</w:t>
            </w:r>
            <w:r>
              <w:rPr>
                <w:noProof/>
                <w:webHidden/>
              </w:rPr>
              <w:fldChar w:fldCharType="end"/>
            </w:r>
          </w:hyperlink>
        </w:p>
        <w:p w14:paraId="1296C9EE" w14:textId="3E9D17E0"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1" w:history="1">
            <w:r w:rsidRPr="00A70113">
              <w:rPr>
                <w:rStyle w:val="Hyperlink"/>
                <w:noProof/>
              </w:rPr>
              <w:t>1.2 Evidence review and role of each source</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3</w:t>
            </w:r>
            <w:r>
              <w:rPr>
                <w:noProof/>
                <w:webHidden/>
              </w:rPr>
              <w:fldChar w:fldCharType="end"/>
            </w:r>
          </w:hyperlink>
        </w:p>
        <w:p w14:paraId="3DCD6F9A" w14:textId="29F54B5D"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2" w:history="1">
            <w:r w:rsidRPr="00A70113">
              <w:rPr>
                <w:rStyle w:val="Hyperlink"/>
                <w:noProof/>
              </w:rPr>
              <w:t>1.3 Workflow and data hierarchy</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6</w:t>
            </w:r>
            <w:r>
              <w:rPr>
                <w:noProof/>
                <w:webHidden/>
              </w:rPr>
              <w:fldChar w:fldCharType="end"/>
            </w:r>
          </w:hyperlink>
        </w:p>
        <w:p w14:paraId="0D3F2D02" w14:textId="6914DD2E" w:rsidR="009344B9" w:rsidRDefault="009344B9">
          <w:pPr>
            <w:pStyle w:val="TOC3"/>
            <w:tabs>
              <w:tab w:val="right" w:leader="dot" w:pos="9350"/>
            </w:tabs>
            <w:rPr>
              <w:rFonts w:eastAsiaTheme="minorEastAsia"/>
              <w:noProof/>
              <w:kern w:val="2"/>
              <w:sz w:val="24"/>
              <w:szCs w:val="24"/>
              <w14:ligatures w14:val="standardContextual"/>
            </w:rPr>
          </w:pPr>
          <w:hyperlink w:anchor="_Toc236342193" w:history="1">
            <w:r w:rsidRPr="00A70113">
              <w:rPr>
                <w:rStyle w:val="Hyperlink"/>
                <w:noProof/>
              </w:rPr>
              <w:t>1.3.1 Inputs and outputs</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6</w:t>
            </w:r>
            <w:r>
              <w:rPr>
                <w:noProof/>
                <w:webHidden/>
              </w:rPr>
              <w:fldChar w:fldCharType="end"/>
            </w:r>
          </w:hyperlink>
        </w:p>
        <w:p w14:paraId="4BAE52D5" w14:textId="2D2325D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4" w:history="1">
            <w:r w:rsidRPr="00A70113">
              <w:rPr>
                <w:rStyle w:val="Hyperlink"/>
                <w:noProof/>
              </w:rPr>
              <w:t>1.4 Age-specific patient-level parameters</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6</w:t>
            </w:r>
            <w:r>
              <w:rPr>
                <w:noProof/>
                <w:webHidden/>
              </w:rPr>
              <w:fldChar w:fldCharType="end"/>
            </w:r>
          </w:hyperlink>
        </w:p>
        <w:p w14:paraId="79AC9C8D" w14:textId="290ACF1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5" w:history="1">
            <w:r w:rsidRPr="00A70113">
              <w:rPr>
                <w:rStyle w:val="Hyperlink"/>
                <w:noProof/>
              </w:rPr>
              <w:t>1.5 Cycle length, phase timing, and bleeding</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7</w:t>
            </w:r>
            <w:r>
              <w:rPr>
                <w:noProof/>
                <w:webHidden/>
              </w:rPr>
              <w:fldChar w:fldCharType="end"/>
            </w:r>
          </w:hyperlink>
        </w:p>
        <w:p w14:paraId="6DFED1FE" w14:textId="614F1B23"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6" w:history="1">
            <w:r w:rsidRPr="00A70113">
              <w:rPr>
                <w:rStyle w:val="Hyperlink"/>
                <w:noProof/>
              </w:rPr>
              <w:t>1.6 Daily hormone trajectories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7</w:t>
            </w:r>
            <w:r>
              <w:rPr>
                <w:noProof/>
                <w:webHidden/>
              </w:rPr>
              <w:fldChar w:fldCharType="end"/>
            </w:r>
          </w:hyperlink>
        </w:p>
        <w:p w14:paraId="63CAF861" w14:textId="14D6F2AC"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7" w:history="1">
            <w:r w:rsidRPr="00A70113">
              <w:rPr>
                <w:rStyle w:val="Hyperlink"/>
                <w:noProof/>
              </w:rPr>
              <w:t>1.7 Reproductive-stage and medical modifiers</w:t>
            </w:r>
            <w:r>
              <w:rPr>
                <w:noProof/>
                <w:webHidden/>
              </w:rPr>
              <w:tab/>
            </w:r>
            <w:r>
              <w:rPr>
                <w:noProof/>
                <w:webHidden/>
              </w:rPr>
              <w:fldChar w:fldCharType="begin"/>
            </w:r>
            <w:r>
              <w:rPr>
                <w:noProof/>
                <w:webHidden/>
              </w:rPr>
              <w:instrText xml:space="preserve"> PAGEREF _Toc236342197 \h </w:instrText>
            </w:r>
            <w:r>
              <w:rPr>
                <w:noProof/>
                <w:webHidden/>
              </w:rPr>
            </w:r>
            <w:r>
              <w:rPr>
                <w:noProof/>
                <w:webHidden/>
              </w:rPr>
              <w:fldChar w:fldCharType="separate"/>
            </w:r>
            <w:r>
              <w:rPr>
                <w:noProof/>
                <w:webHidden/>
              </w:rPr>
              <w:t>8</w:t>
            </w:r>
            <w:r>
              <w:rPr>
                <w:noProof/>
                <w:webHidden/>
              </w:rPr>
              <w:fldChar w:fldCharType="end"/>
            </w:r>
          </w:hyperlink>
        </w:p>
        <w:p w14:paraId="7CA78BDC" w14:textId="4BBD4CF3" w:rsidR="009344B9" w:rsidRDefault="009344B9">
          <w:pPr>
            <w:pStyle w:val="TOC3"/>
            <w:tabs>
              <w:tab w:val="right" w:leader="dot" w:pos="9350"/>
            </w:tabs>
            <w:rPr>
              <w:rFonts w:eastAsiaTheme="minorEastAsia"/>
              <w:noProof/>
              <w:kern w:val="2"/>
              <w:sz w:val="24"/>
              <w:szCs w:val="24"/>
              <w14:ligatures w14:val="standardContextual"/>
            </w:rPr>
          </w:pPr>
          <w:hyperlink w:anchor="_Toc236342198" w:history="1">
            <w:r w:rsidRPr="00A70113">
              <w:rPr>
                <w:rStyle w:val="Hyperlink"/>
                <w:noProof/>
              </w:rPr>
              <w:t>1.7.1 Polycystic ovary syndrome</w:t>
            </w:r>
            <w:r>
              <w:rPr>
                <w:noProof/>
                <w:webHidden/>
              </w:rPr>
              <w:tab/>
            </w:r>
            <w:r>
              <w:rPr>
                <w:noProof/>
                <w:webHidden/>
              </w:rPr>
              <w:fldChar w:fldCharType="begin"/>
            </w:r>
            <w:r>
              <w:rPr>
                <w:noProof/>
                <w:webHidden/>
              </w:rPr>
              <w:instrText xml:space="preserve"> PAGEREF _Toc236342198 \h </w:instrText>
            </w:r>
            <w:r>
              <w:rPr>
                <w:noProof/>
                <w:webHidden/>
              </w:rPr>
            </w:r>
            <w:r>
              <w:rPr>
                <w:noProof/>
                <w:webHidden/>
              </w:rPr>
              <w:fldChar w:fldCharType="separate"/>
            </w:r>
            <w:r>
              <w:rPr>
                <w:noProof/>
                <w:webHidden/>
              </w:rPr>
              <w:t>8</w:t>
            </w:r>
            <w:r>
              <w:rPr>
                <w:noProof/>
                <w:webHidden/>
              </w:rPr>
              <w:fldChar w:fldCharType="end"/>
            </w:r>
          </w:hyperlink>
        </w:p>
        <w:p w14:paraId="42AD62F8" w14:textId="39A626BE" w:rsidR="009344B9" w:rsidRDefault="009344B9">
          <w:pPr>
            <w:pStyle w:val="TOC3"/>
            <w:tabs>
              <w:tab w:val="right" w:leader="dot" w:pos="9350"/>
            </w:tabs>
            <w:rPr>
              <w:rFonts w:eastAsiaTheme="minorEastAsia"/>
              <w:noProof/>
              <w:kern w:val="2"/>
              <w:sz w:val="24"/>
              <w:szCs w:val="24"/>
              <w14:ligatures w14:val="standardContextual"/>
            </w:rPr>
          </w:pPr>
          <w:hyperlink w:anchor="_Toc236342199" w:history="1">
            <w:r w:rsidRPr="00A70113">
              <w:rPr>
                <w:rStyle w:val="Hyperlink"/>
                <w:noProof/>
              </w:rPr>
              <w:t>1.7.2 Early postmenarche</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8</w:t>
            </w:r>
            <w:r>
              <w:rPr>
                <w:noProof/>
                <w:webHidden/>
              </w:rPr>
              <w:fldChar w:fldCharType="end"/>
            </w:r>
          </w:hyperlink>
        </w:p>
        <w:p w14:paraId="10BA9B17" w14:textId="61DBDB98" w:rsidR="009344B9" w:rsidRDefault="009344B9">
          <w:pPr>
            <w:pStyle w:val="TOC3"/>
            <w:tabs>
              <w:tab w:val="right" w:leader="dot" w:pos="9350"/>
            </w:tabs>
            <w:rPr>
              <w:rFonts w:eastAsiaTheme="minorEastAsia"/>
              <w:noProof/>
              <w:kern w:val="2"/>
              <w:sz w:val="24"/>
              <w:szCs w:val="24"/>
              <w14:ligatures w14:val="standardContextual"/>
            </w:rPr>
          </w:pPr>
          <w:hyperlink w:anchor="_Toc236342200" w:history="1">
            <w:r w:rsidRPr="00A70113">
              <w:rPr>
                <w:rStyle w:val="Hyperlink"/>
                <w:noProof/>
              </w:rPr>
              <w:t>1.7.3 Perimenopause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8</w:t>
            </w:r>
            <w:r>
              <w:rPr>
                <w:noProof/>
                <w:webHidden/>
              </w:rPr>
              <w:fldChar w:fldCharType="end"/>
            </w:r>
          </w:hyperlink>
        </w:p>
        <w:p w14:paraId="61DC7069" w14:textId="4FFA55AB" w:rsidR="009344B9" w:rsidRDefault="009344B9">
          <w:pPr>
            <w:pStyle w:val="TOC3"/>
            <w:tabs>
              <w:tab w:val="right" w:leader="dot" w:pos="9350"/>
            </w:tabs>
            <w:rPr>
              <w:rFonts w:eastAsiaTheme="minorEastAsia"/>
              <w:noProof/>
              <w:kern w:val="2"/>
              <w:sz w:val="24"/>
              <w:szCs w:val="24"/>
              <w14:ligatures w14:val="standardContextual"/>
            </w:rPr>
          </w:pPr>
          <w:hyperlink w:anchor="_Toc236342201" w:history="1">
            <w:r w:rsidRPr="00A70113">
              <w:rPr>
                <w:rStyle w:val="Hyperlink"/>
                <w:noProof/>
              </w:rPr>
              <w:t>1.7.4 Combined oral contraceptives</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8</w:t>
            </w:r>
            <w:r>
              <w:rPr>
                <w:noProof/>
                <w:webHidden/>
              </w:rPr>
              <w:fldChar w:fldCharType="end"/>
            </w:r>
          </w:hyperlink>
        </w:p>
        <w:p w14:paraId="60D148AE" w14:textId="34D42806" w:rsidR="009344B9" w:rsidRDefault="009344B9">
          <w:pPr>
            <w:pStyle w:val="TOC3"/>
            <w:tabs>
              <w:tab w:val="right" w:leader="dot" w:pos="9350"/>
            </w:tabs>
            <w:rPr>
              <w:rFonts w:eastAsiaTheme="minorEastAsia"/>
              <w:noProof/>
              <w:kern w:val="2"/>
              <w:sz w:val="24"/>
              <w:szCs w:val="24"/>
              <w14:ligatures w14:val="standardContextual"/>
            </w:rPr>
          </w:pPr>
          <w:hyperlink w:anchor="_Toc236342202" w:history="1">
            <w:r w:rsidRPr="00A70113">
              <w:rPr>
                <w:rStyle w:val="Hyperlink"/>
                <w:noProof/>
              </w:rPr>
              <w:t>1.7.5 Intrauterine devices</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9</w:t>
            </w:r>
            <w:r>
              <w:rPr>
                <w:noProof/>
                <w:webHidden/>
              </w:rPr>
              <w:fldChar w:fldCharType="end"/>
            </w:r>
          </w:hyperlink>
        </w:p>
        <w:p w14:paraId="57DE2190" w14:textId="6C714774" w:rsidR="009344B9" w:rsidRDefault="009344B9">
          <w:pPr>
            <w:pStyle w:val="TOC3"/>
            <w:tabs>
              <w:tab w:val="right" w:leader="dot" w:pos="9350"/>
            </w:tabs>
            <w:rPr>
              <w:rFonts w:eastAsiaTheme="minorEastAsia"/>
              <w:noProof/>
              <w:kern w:val="2"/>
              <w:sz w:val="24"/>
              <w:szCs w:val="24"/>
              <w14:ligatures w14:val="standardContextual"/>
            </w:rPr>
          </w:pPr>
          <w:hyperlink w:anchor="_Toc236342203" w:history="1">
            <w:r w:rsidRPr="00A70113">
              <w:rPr>
                <w:rStyle w:val="Hyperlink"/>
                <w:noProof/>
              </w:rPr>
              <w:t>1.7.6 Primary dysmenorrhea</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9</w:t>
            </w:r>
            <w:r>
              <w:rPr>
                <w:noProof/>
                <w:webHidden/>
              </w:rPr>
              <w:fldChar w:fldCharType="end"/>
            </w:r>
          </w:hyperlink>
        </w:p>
        <w:p w14:paraId="7FBA6FCB" w14:textId="34AFB5E0"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4" w:history="1">
            <w:r w:rsidRPr="00A70113">
              <w:rPr>
                <w:rStyle w:val="Hyperlink"/>
                <w:noProof/>
              </w:rPr>
              <w:t>1.8 Reproducibility and implementation limits</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13</w:t>
            </w:r>
            <w:r>
              <w:rPr>
                <w:noProof/>
                <w:webHidden/>
              </w:rPr>
              <w:fldChar w:fldCharType="end"/>
            </w:r>
          </w:hyperlink>
        </w:p>
        <w:p w14:paraId="2E5FC0D3" w14:textId="7EDA7DA0"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05" w:history="1">
            <w:r w:rsidRPr="00A70113">
              <w:rPr>
                <w:rStyle w:val="Hyperlink"/>
                <w:noProof/>
              </w:rPr>
              <w:t>Chapter 2. Internal calibration and validation status of HORMONE-CYCLE</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14</w:t>
            </w:r>
            <w:r>
              <w:rPr>
                <w:noProof/>
                <w:webHidden/>
              </w:rPr>
              <w:fldChar w:fldCharType="end"/>
            </w:r>
          </w:hyperlink>
        </w:p>
        <w:p w14:paraId="2A751EB8" w14:textId="1F03847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6" w:history="1">
            <w:r w:rsidRPr="00A70113">
              <w:rPr>
                <w:rStyle w:val="Hyperlink"/>
                <w:noProof/>
              </w:rPr>
              <w:t>2.1 Evaluation terminology and design</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14</w:t>
            </w:r>
            <w:r>
              <w:rPr>
                <w:noProof/>
                <w:webHidden/>
              </w:rPr>
              <w:fldChar w:fldCharType="end"/>
            </w:r>
          </w:hyperlink>
        </w:p>
        <w:p w14:paraId="6A2837EE" w14:textId="1625F3E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7" w:history="1">
            <w:r w:rsidRPr="00A70113">
              <w:rPr>
                <w:rStyle w:val="Hyperlink"/>
                <w:noProof/>
              </w:rPr>
              <w:t>2.2 Baseline calibration targets and tolerances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14</w:t>
            </w:r>
            <w:r>
              <w:rPr>
                <w:noProof/>
                <w:webHidden/>
              </w:rPr>
              <w:fldChar w:fldCharType="end"/>
            </w:r>
          </w:hyperlink>
        </w:p>
        <w:p w14:paraId="23F6A36B" w14:textId="610AE29B"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8" w:history="1">
            <w:r w:rsidRPr="00A70113">
              <w:rPr>
                <w:rStyle w:val="Hyperlink"/>
                <w:noProof/>
              </w:rPr>
              <w:t>2.3 Modifier-scenario checks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17</w:t>
            </w:r>
            <w:r>
              <w:rPr>
                <w:noProof/>
                <w:webHidden/>
              </w:rPr>
              <w:fldChar w:fldCharType="end"/>
            </w:r>
          </w:hyperlink>
        </w:p>
        <w:p w14:paraId="47E8004F" w14:textId="2B968D73"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9" w:history="1">
            <w:r w:rsidRPr="00A70113">
              <w:rPr>
                <w:rStyle w:val="Hyperlink"/>
                <w:noProof/>
              </w:rPr>
              <w:t>2.4 Graphical calibration summary</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19</w:t>
            </w:r>
            <w:r>
              <w:rPr>
                <w:noProof/>
                <w:webHidden/>
              </w:rPr>
              <w:fldChar w:fldCharType="end"/>
            </w:r>
          </w:hyperlink>
        </w:p>
        <w:p w14:paraId="2A60B8A2" w14:textId="7E7DD51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0" w:history="1">
            <w:r w:rsidRPr="00A70113">
              <w:rPr>
                <w:rStyle w:val="Hyperlink"/>
                <w:noProof/>
              </w:rPr>
              <w:t>2.5 Interpretation and remaining validation needs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20</w:t>
            </w:r>
            <w:r>
              <w:rPr>
                <w:noProof/>
                <w:webHidden/>
              </w:rPr>
              <w:fldChar w:fldCharType="end"/>
            </w:r>
          </w:hyperlink>
        </w:p>
        <w:p w14:paraId="5B97E1D6" w14:textId="608534C2"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11" w:history="1">
            <w:r w:rsidRPr="00A70113">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21</w:t>
            </w:r>
            <w:r>
              <w:rPr>
                <w:noProof/>
                <w:webHidden/>
              </w:rPr>
              <w:fldChar w:fldCharType="end"/>
            </w:r>
          </w:hyperlink>
        </w:p>
        <w:p w14:paraId="6CBFB76A" w14:textId="23042F2C"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2" w:history="1">
            <w:r w:rsidRPr="00A70113">
              <w:rPr>
                <w:rStyle w:val="Hyperlink"/>
                <w:noProof/>
              </w:rPr>
              <w:t>3.1 Reproducibility, provenance, and simulator inputs</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21</w:t>
            </w:r>
            <w:r>
              <w:rPr>
                <w:noProof/>
                <w:webHidden/>
              </w:rPr>
              <w:fldChar w:fldCharType="end"/>
            </w:r>
          </w:hyperlink>
        </w:p>
        <w:p w14:paraId="11EC5433" w14:textId="755E199A"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3" w:history="1">
            <w:r w:rsidRPr="00A70113">
              <w:rPr>
                <w:rStyle w:val="Hyperlink"/>
                <w:noProof/>
              </w:rPr>
              <w:t>3.2 Assumption-by-assumption review</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23</w:t>
            </w:r>
            <w:r>
              <w:rPr>
                <w:noProof/>
                <w:webHidden/>
              </w:rPr>
              <w:fldChar w:fldCharType="end"/>
            </w:r>
          </w:hyperlink>
        </w:p>
        <w:p w14:paraId="3266D137" w14:textId="19E6984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4" w:history="1">
            <w:r w:rsidRPr="00A70113">
              <w:rPr>
                <w:rStyle w:val="Hyperlink"/>
                <w:noProof/>
              </w:rPr>
              <w:t>3.3 Menstrual-phase labeling and complete-cycle rules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25</w:t>
            </w:r>
            <w:r>
              <w:rPr>
                <w:noProof/>
                <w:webHidden/>
              </w:rPr>
              <w:fldChar w:fldCharType="end"/>
            </w:r>
          </w:hyperlink>
        </w:p>
        <w:p w14:paraId="2D74F6A9" w14:textId="4CA89CC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5" w:history="1">
            <w:r w:rsidRPr="00A70113">
              <w:rPr>
                <w:rStyle w:val="Hyperlink"/>
                <w:noProof/>
              </w:rPr>
              <w:t>3.4 Type C3 and inadequate-luteal-phase algorithm</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25</w:t>
            </w:r>
            <w:r>
              <w:rPr>
                <w:noProof/>
                <w:webHidden/>
              </w:rPr>
              <w:fldChar w:fldCharType="end"/>
            </w:r>
          </w:hyperlink>
        </w:p>
        <w:p w14:paraId="7B277666" w14:textId="64D8BAC3"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6" w:history="1">
            <w:r w:rsidRPr="00A70113">
              <w:rPr>
                <w:rStyle w:val="Hyperlink"/>
                <w:noProof/>
              </w:rPr>
              <w:t>3.5 Herzog seizure-frequency ratios and thresholds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25</w:t>
            </w:r>
            <w:r>
              <w:rPr>
                <w:noProof/>
                <w:webHidden/>
              </w:rPr>
              <w:fldChar w:fldCharType="end"/>
            </w:r>
          </w:hyperlink>
        </w:p>
        <w:p w14:paraId="33F6326C" w14:textId="323203DC" w:rsidR="009344B9" w:rsidRDefault="009344B9">
          <w:pPr>
            <w:pStyle w:val="TOC3"/>
            <w:tabs>
              <w:tab w:val="right" w:leader="dot" w:pos="9350"/>
            </w:tabs>
            <w:rPr>
              <w:rFonts w:eastAsiaTheme="minorEastAsia"/>
              <w:noProof/>
              <w:kern w:val="2"/>
              <w:sz w:val="24"/>
              <w:szCs w:val="24"/>
              <w14:ligatures w14:val="standardContextual"/>
            </w:rPr>
          </w:pPr>
          <w:hyperlink w:anchor="_Toc236342217" w:history="1">
            <w:r w:rsidRPr="00A70113">
              <w:rPr>
                <w:rStyle w:val="Hyperlink"/>
                <w:noProof/>
              </w:rPr>
              <w:t>Panel A — Type C1</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26</w:t>
            </w:r>
            <w:r>
              <w:rPr>
                <w:noProof/>
                <w:webHidden/>
              </w:rPr>
              <w:fldChar w:fldCharType="end"/>
            </w:r>
          </w:hyperlink>
        </w:p>
        <w:p w14:paraId="06F92D62" w14:textId="59FFD622" w:rsidR="009344B9" w:rsidRDefault="009344B9">
          <w:pPr>
            <w:pStyle w:val="TOC3"/>
            <w:tabs>
              <w:tab w:val="right" w:leader="dot" w:pos="9350"/>
            </w:tabs>
            <w:rPr>
              <w:rFonts w:eastAsiaTheme="minorEastAsia"/>
              <w:noProof/>
              <w:kern w:val="2"/>
              <w:sz w:val="24"/>
              <w:szCs w:val="24"/>
              <w14:ligatures w14:val="standardContextual"/>
            </w:rPr>
          </w:pPr>
          <w:hyperlink w:anchor="_Toc236342218" w:history="1">
            <w:r w:rsidRPr="00A70113">
              <w:rPr>
                <w:rStyle w:val="Hyperlink"/>
                <w:noProof/>
              </w:rPr>
              <w:t>Panel B — Type C2</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26</w:t>
            </w:r>
            <w:r>
              <w:rPr>
                <w:noProof/>
                <w:webHidden/>
              </w:rPr>
              <w:fldChar w:fldCharType="end"/>
            </w:r>
          </w:hyperlink>
        </w:p>
        <w:p w14:paraId="204EBB68" w14:textId="4F5C59BB" w:rsidR="009344B9" w:rsidRDefault="009344B9">
          <w:pPr>
            <w:pStyle w:val="TOC3"/>
            <w:tabs>
              <w:tab w:val="right" w:leader="dot" w:pos="9350"/>
            </w:tabs>
            <w:rPr>
              <w:rFonts w:eastAsiaTheme="minorEastAsia"/>
              <w:noProof/>
              <w:kern w:val="2"/>
              <w:sz w:val="24"/>
              <w:szCs w:val="24"/>
              <w14:ligatures w14:val="standardContextual"/>
            </w:rPr>
          </w:pPr>
          <w:hyperlink w:anchor="_Toc236342219" w:history="1">
            <w:r w:rsidRPr="00A70113">
              <w:rPr>
                <w:rStyle w:val="Hyperlink"/>
                <w:noProof/>
              </w:rPr>
              <w:t>Panel C — Type C3</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27</w:t>
            </w:r>
            <w:r>
              <w:rPr>
                <w:noProof/>
                <w:webHidden/>
              </w:rPr>
              <w:fldChar w:fldCharType="end"/>
            </w:r>
          </w:hyperlink>
        </w:p>
        <w:p w14:paraId="07783E1B" w14:textId="6F7F5426" w:rsidR="009344B9" w:rsidRDefault="009344B9">
          <w:pPr>
            <w:pStyle w:val="TOC3"/>
            <w:tabs>
              <w:tab w:val="right" w:leader="dot" w:pos="9350"/>
            </w:tabs>
            <w:rPr>
              <w:rFonts w:eastAsiaTheme="minorEastAsia"/>
              <w:noProof/>
              <w:kern w:val="2"/>
              <w:sz w:val="24"/>
              <w:szCs w:val="24"/>
              <w14:ligatures w14:val="standardContextual"/>
            </w:rPr>
          </w:pPr>
          <w:hyperlink w:anchor="_Toc236342220" w:history="1">
            <w:r w:rsidRPr="00A70113">
              <w:rPr>
                <w:rStyle w:val="Hyperlink"/>
                <w:noProof/>
              </w:rPr>
              <w:t>Panel D — Sparse-comparator audit</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27</w:t>
            </w:r>
            <w:r>
              <w:rPr>
                <w:noProof/>
                <w:webHidden/>
              </w:rPr>
              <w:fldChar w:fldCharType="end"/>
            </w:r>
          </w:hyperlink>
        </w:p>
        <w:p w14:paraId="2AF34390" w14:textId="6E3288A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1" w:history="1">
            <w:r w:rsidRPr="00A70113">
              <w:rPr>
                <w:rStyle w:val="Hyperlink"/>
                <w:noProof/>
              </w:rPr>
              <w:t>3.6 Type C3 window-duration sensitivity</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27</w:t>
            </w:r>
            <w:r>
              <w:rPr>
                <w:noProof/>
                <w:webHidden/>
              </w:rPr>
              <w:fldChar w:fldCharType="end"/>
            </w:r>
          </w:hyperlink>
        </w:p>
        <w:p w14:paraId="5173B62A" w14:textId="4242E76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2" w:history="1">
            <w:r w:rsidRPr="00A70113">
              <w:rPr>
                <w:rStyle w:val="Hyperlink"/>
                <w:noProof/>
              </w:rPr>
              <w:t>3.7 Investigator-selected minimum-data sensitivity</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29</w:t>
            </w:r>
            <w:r>
              <w:rPr>
                <w:noProof/>
                <w:webHidden/>
              </w:rPr>
              <w:fldChar w:fldCharType="end"/>
            </w:r>
          </w:hyperlink>
        </w:p>
        <w:p w14:paraId="5F2054B4" w14:textId="64AE4590"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3" w:history="1">
            <w:r w:rsidRPr="00A70113">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30</w:t>
            </w:r>
            <w:r>
              <w:rPr>
                <w:noProof/>
                <w:webHidden/>
              </w:rPr>
              <w:fldChar w:fldCharType="end"/>
            </w:r>
          </w:hyperlink>
        </w:p>
        <w:p w14:paraId="765E695C" w14:textId="43EFE9D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4" w:history="1">
            <w:r w:rsidRPr="00A70113">
              <w:rPr>
                <w:rStyle w:val="Hyperlink"/>
                <w:noProof/>
              </w:rPr>
              <w:t>3.9 Mutually exclusive pattern decomposition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31</w:t>
            </w:r>
            <w:r>
              <w:rPr>
                <w:noProof/>
                <w:webHidden/>
              </w:rPr>
              <w:fldChar w:fldCharType="end"/>
            </w:r>
          </w:hyperlink>
        </w:p>
        <w:p w14:paraId="1EFCE4D0" w14:textId="1DF1640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5" w:history="1">
            <w:r w:rsidRPr="00A70113">
              <w:rPr>
                <w:rStyle w:val="Hyperlink"/>
                <w:noProof/>
              </w:rPr>
              <w:t>3.10 Simulator-feature associations</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32</w:t>
            </w:r>
            <w:r>
              <w:rPr>
                <w:noProof/>
                <w:webHidden/>
              </w:rPr>
              <w:fldChar w:fldCharType="end"/>
            </w:r>
          </w:hyperlink>
        </w:p>
        <w:p w14:paraId="66E2B2BD" w14:textId="51E752F5"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6" w:history="1">
            <w:r w:rsidRPr="00A70113">
              <w:rPr>
                <w:rStyle w:val="Hyperlink"/>
                <w:noProof/>
              </w:rPr>
              <w:t>3.11 Realized simulation distributions</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32</w:t>
            </w:r>
            <w:r>
              <w:rPr>
                <w:noProof/>
                <w:webHidden/>
              </w:rPr>
              <w:fldChar w:fldCharType="end"/>
            </w:r>
          </w:hyperlink>
        </w:p>
        <w:p w14:paraId="21EFD8D3" w14:textId="1D7B2DD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7" w:history="1">
            <w:r w:rsidRPr="00A70113">
              <w:rPr>
                <w:rStyle w:val="Hyperlink"/>
                <w:noProof/>
              </w:rPr>
              <w:t>3.12 Interpretation of the supplementary analyses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38</w:t>
            </w:r>
            <w:r>
              <w:rPr>
                <w:noProof/>
                <w:webHidden/>
              </w:rPr>
              <w:fldChar w:fldCharType="end"/>
            </w:r>
          </w:hyperlink>
        </w:p>
        <w:p w14:paraId="095DDA2B" w14:textId="4EFAF1A7"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28" w:history="1">
            <w:r w:rsidRPr="00A70113">
              <w:rPr>
                <w:rStyle w:val="Hyperlink"/>
                <w:noProof/>
              </w:rPr>
              <w:t>References</w:t>
            </w:r>
            <w:r>
              <w:rPr>
                <w:noProof/>
                <w:webHidden/>
              </w:rPr>
              <w:tab/>
            </w:r>
            <w:r>
              <w:rPr>
                <w:noProof/>
                <w:webHidden/>
              </w:rPr>
              <w:fldChar w:fldCharType="begin"/>
            </w:r>
            <w:r>
              <w:rPr>
                <w:noProof/>
                <w:webHidden/>
              </w:rPr>
              <w:instrText xml:space="preserve"> PAGEREF _Toc236342228 \h </w:instrText>
            </w:r>
            <w:r>
              <w:rPr>
                <w:noProof/>
                <w:webHidden/>
              </w:rPr>
            </w:r>
            <w:r>
              <w:rPr>
                <w:noProof/>
                <w:webHidden/>
              </w:rPr>
              <w:fldChar w:fldCharType="separate"/>
            </w:r>
            <w:r>
              <w:rPr>
                <w:noProof/>
                <w:webHidden/>
              </w:rPr>
              <w:t>38</w:t>
            </w:r>
            <w:r>
              <w:rPr>
                <w:noProof/>
                <w:webHidden/>
              </w:rPr>
              <w:fldChar w:fldCharType="end"/>
            </w:r>
          </w:hyperlink>
        </w:p>
        <w:p w14:paraId="299BACAD" w14:textId="708749FB" w:rsidR="00F01522" w:rsidRDefault="00F01522">
          <w:r>
            <w:rPr>
              <w:b/>
              <w:bCs/>
              <w:noProof/>
            </w:rPr>
            <w:fldChar w:fldCharType="end"/>
          </w:r>
        </w:p>
      </w:sdtContent>
    </w:sdt>
    <w:p w14:paraId="0F9D7B3E" w14:textId="0601C123" w:rsidR="001C0EE2" w:rsidRDefault="001C0EE2"/>
    <w:p w14:paraId="278DBD56" w14:textId="77777777" w:rsidR="001C0EE2" w:rsidRDefault="008652D7">
      <w:r>
        <w:br w:type="page"/>
      </w:r>
    </w:p>
    <w:p w14:paraId="03A54E7C" w14:textId="77777777" w:rsidR="001C0EE2" w:rsidRDefault="008652D7">
      <w:pPr>
        <w:pStyle w:val="Heading1"/>
      </w:pPr>
      <w:bookmarkStart w:id="0" w:name="_Toc236342189"/>
      <w:r>
        <w:lastRenderedPageBreak/>
        <w:t>Chapter 1. Development of HORMONE-CYCLE</w:t>
      </w:r>
      <w:bookmarkEnd w:id="0"/>
    </w:p>
    <w:p w14:paraId="77C08E09" w14:textId="77777777" w:rsidR="001C0EE2" w:rsidRDefault="008652D7">
      <w:pPr>
        <w:pStyle w:val="Heading2"/>
      </w:pPr>
      <w:bookmarkStart w:id="1" w:name="_Toc236342190"/>
      <w:r>
        <w:t>1.1 Purpose, scope, and intended use</w:t>
      </w:r>
      <w:bookmarkEnd w:id="1"/>
    </w:p>
    <w:p w14:paraId="3115E8CE" w14:textId="77777777" w:rsidR="001C0EE2" w:rsidRDefault="008652D7">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w:instrText>
      </w:r>
      <w:r>
        <w:instrText xml:space="preserve">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3090F224" w14:textId="580CD9AF" w:rsidR="001C0EE2" w:rsidRDefault="008652D7">
      <w:r>
        <w:t xml:space="preserve">The design follows a hierarchical simulation workflow and reports inputs, data-generating mechanisms, estimands,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43A6179C" w14:textId="77777777" w:rsidR="001C0EE2" w:rsidRDefault="008652D7">
      <w:pPr>
        <w:pStyle w:val="Heading2"/>
      </w:pPr>
      <w:bookmarkStart w:id="2" w:name="_Toc236342191"/>
      <w:r>
        <w:t>1.2 Evidence review and role of each source</w:t>
      </w:r>
      <w:bookmarkEnd w:id="2"/>
    </w:p>
    <w:p w14:paraId="55E48EEB" w14:textId="0F569396" w:rsidR="001C0EE2" w:rsidRDefault="008652D7">
      <w:r>
        <w:t xml:space="preserve">Three primary data sources supplied the baseline quantitative targets: the Apple Women’s Health Study for age-specific cycle length and variability, the Natural Cycles cohort for cycle and phase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Condition-specific sources informed modifier direction and bounded magnitudes. Table A1 states exactly how each source entered development and evaluation. Development used aggregate quantities reported in the articles; participant-level source data were unavailable and were not used.</w:t>
      </w:r>
    </w:p>
    <w:p w14:paraId="3C4B9FA5"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3C38415A" w14:textId="77777777" w:rsidR="001C0EE2" w:rsidRDefault="008652D7">
      <w:pPr>
        <w:pStyle w:val="Caption"/>
        <w:keepNext/>
      </w:pPr>
      <w:r>
        <w:lastRenderedPageBreak/>
        <w:t>Appendix Table A1. Evidence provenance for HORMONE-CYCLE. “Reused” means that the same published result informed both parameter development and an internal calibration or directional check; these checks provide internal calibration evidence. Independent external validation requires held-out participant-level data.</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3DD3D3CE" w14:textId="77777777">
        <w:trPr>
          <w:cantSplit/>
          <w:tblHeader/>
          <w:jc w:val="center"/>
        </w:trPr>
        <w:tc>
          <w:tcPr>
            <w:tcW w:w="2088" w:type="dxa"/>
            <w:shd w:val="clear" w:color="auto" w:fill="D9EAF7"/>
            <w:tcMar>
              <w:top w:w="80" w:type="dxa"/>
              <w:left w:w="100" w:type="dxa"/>
              <w:bottom w:w="80" w:type="dxa"/>
              <w:right w:w="100" w:type="dxa"/>
            </w:tcMar>
            <w:vAlign w:val="center"/>
          </w:tcPr>
          <w:p w14:paraId="552FED50" w14:textId="77777777" w:rsidR="001C0EE2" w:rsidRDefault="008652D7">
            <w:pPr>
              <w:spacing w:after="0" w:line="240" w:lineRule="auto"/>
            </w:pPr>
            <w:r>
              <w:rPr>
                <w:b/>
                <w:sz w:val="15"/>
              </w:rPr>
              <w:t>Paper or evidence source</w:t>
            </w:r>
          </w:p>
        </w:tc>
        <w:tc>
          <w:tcPr>
            <w:tcW w:w="2664" w:type="dxa"/>
            <w:shd w:val="clear" w:color="auto" w:fill="D9EAF7"/>
            <w:tcMar>
              <w:top w:w="80" w:type="dxa"/>
              <w:left w:w="100" w:type="dxa"/>
              <w:bottom w:w="80" w:type="dxa"/>
              <w:right w:w="100" w:type="dxa"/>
            </w:tcMar>
            <w:vAlign w:val="center"/>
          </w:tcPr>
          <w:p w14:paraId="2AB00B2D" w14:textId="77777777" w:rsidR="001C0EE2" w:rsidRDefault="008652D7">
            <w:pPr>
              <w:spacing w:after="0" w:line="240" w:lineRule="auto"/>
            </w:pPr>
            <w:r>
              <w:rPr>
                <w:b/>
                <w:sz w:val="15"/>
              </w:rPr>
              <w:t>Population or data</w:t>
            </w:r>
          </w:p>
        </w:tc>
        <w:tc>
          <w:tcPr>
            <w:tcW w:w="2376" w:type="dxa"/>
            <w:shd w:val="clear" w:color="auto" w:fill="D9EAF7"/>
            <w:tcMar>
              <w:top w:w="80" w:type="dxa"/>
              <w:left w:w="100" w:type="dxa"/>
              <w:bottom w:w="80" w:type="dxa"/>
              <w:right w:w="100" w:type="dxa"/>
            </w:tcMar>
            <w:vAlign w:val="center"/>
          </w:tcPr>
          <w:p w14:paraId="3EA99384" w14:textId="77777777" w:rsidR="001C0EE2" w:rsidRDefault="008652D7">
            <w:pPr>
              <w:spacing w:after="0" w:line="240" w:lineRule="auto"/>
            </w:pPr>
            <w:r>
              <w:rPr>
                <w:b/>
                <w:sz w:val="15"/>
              </w:rPr>
              <w:t>Published result used</w:t>
            </w:r>
          </w:p>
        </w:tc>
        <w:tc>
          <w:tcPr>
            <w:tcW w:w="2232" w:type="dxa"/>
            <w:shd w:val="clear" w:color="auto" w:fill="D9EAF7"/>
            <w:tcMar>
              <w:top w:w="80" w:type="dxa"/>
              <w:left w:w="100" w:type="dxa"/>
              <w:bottom w:w="80" w:type="dxa"/>
              <w:right w:w="100" w:type="dxa"/>
            </w:tcMar>
            <w:vAlign w:val="center"/>
          </w:tcPr>
          <w:p w14:paraId="0A8D0473" w14:textId="77777777" w:rsidR="001C0EE2" w:rsidRDefault="008652D7">
            <w:pPr>
              <w:spacing w:after="0" w:line="240" w:lineRule="auto"/>
            </w:pPr>
            <w:r>
              <w:rPr>
                <w:b/>
                <w:sz w:val="15"/>
              </w:rPr>
              <w:t>Use during development</w:t>
            </w:r>
          </w:p>
        </w:tc>
        <w:tc>
          <w:tcPr>
            <w:tcW w:w="1944" w:type="dxa"/>
            <w:shd w:val="clear" w:color="auto" w:fill="D9EAF7"/>
            <w:tcMar>
              <w:top w:w="80" w:type="dxa"/>
              <w:left w:w="100" w:type="dxa"/>
              <w:bottom w:w="80" w:type="dxa"/>
              <w:right w:w="100" w:type="dxa"/>
            </w:tcMar>
            <w:vAlign w:val="center"/>
          </w:tcPr>
          <w:p w14:paraId="5EF06CEB" w14:textId="77777777" w:rsidR="001C0EE2" w:rsidRDefault="008652D7">
            <w:pPr>
              <w:spacing w:after="0" w:line="240" w:lineRule="auto"/>
            </w:pPr>
            <w:r>
              <w:rPr>
                <w:b/>
                <w:sz w:val="15"/>
              </w:rPr>
              <w:t>Use during evaluation</w:t>
            </w:r>
          </w:p>
        </w:tc>
        <w:tc>
          <w:tcPr>
            <w:tcW w:w="1656" w:type="dxa"/>
            <w:shd w:val="clear" w:color="auto" w:fill="D9EAF7"/>
            <w:tcMar>
              <w:top w:w="80" w:type="dxa"/>
              <w:left w:w="100" w:type="dxa"/>
              <w:bottom w:w="80" w:type="dxa"/>
              <w:right w:w="100" w:type="dxa"/>
            </w:tcMar>
            <w:vAlign w:val="center"/>
          </w:tcPr>
          <w:p w14:paraId="488F559A" w14:textId="77777777" w:rsidR="001C0EE2" w:rsidRDefault="008652D7">
            <w:pPr>
              <w:spacing w:after="0" w:line="240" w:lineRule="auto"/>
            </w:pPr>
            <w:r>
              <w:rPr>
                <w:b/>
                <w:sz w:val="15"/>
              </w:rPr>
              <w:t>Independence status</w:t>
            </w:r>
          </w:p>
        </w:tc>
      </w:tr>
      <w:tr w:rsidR="001C0EE2" w14:paraId="783E9AFD" w14:textId="77777777">
        <w:trPr>
          <w:cantSplit/>
          <w:jc w:val="center"/>
        </w:trPr>
        <w:tc>
          <w:tcPr>
            <w:tcW w:w="2088" w:type="dxa"/>
            <w:tcMar>
              <w:top w:w="80" w:type="dxa"/>
              <w:left w:w="100" w:type="dxa"/>
              <w:bottom w:w="80" w:type="dxa"/>
              <w:right w:w="100" w:type="dxa"/>
            </w:tcMar>
            <w:vAlign w:val="center"/>
          </w:tcPr>
          <w:p w14:paraId="02715E08" w14:textId="6A70C94B" w:rsidR="001C0EE2" w:rsidRDefault="008652D7">
            <w:pPr>
              <w:spacing w:after="0" w:line="240" w:lineRule="auto"/>
            </w:pPr>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5231045D" w14:textId="77777777" w:rsidR="001C0EE2" w:rsidRDefault="008652D7">
            <w:pPr>
              <w:spacing w:after="0" w:line="240" w:lineRule="auto"/>
            </w:pPr>
            <w:r>
              <w:rPr>
                <w:sz w:val="15"/>
              </w:rPr>
              <w:t>165,668 cycles from 12,608 Apple Women’s Health Study participants</w:t>
            </w:r>
          </w:p>
        </w:tc>
        <w:tc>
          <w:tcPr>
            <w:tcW w:w="2376" w:type="dxa"/>
            <w:tcMar>
              <w:top w:w="80" w:type="dxa"/>
              <w:left w:w="100" w:type="dxa"/>
              <w:bottom w:w="80" w:type="dxa"/>
              <w:right w:w="100" w:type="dxa"/>
            </w:tcMar>
            <w:vAlign w:val="center"/>
          </w:tcPr>
          <w:p w14:paraId="3D814B1D" w14:textId="77777777" w:rsidR="001C0EE2" w:rsidRDefault="008652D7">
            <w:pPr>
              <w:spacing w:after="0" w:line="240" w:lineRule="auto"/>
            </w:pPr>
            <w:r>
              <w:rPr>
                <w:sz w:val="15"/>
              </w:rPr>
              <w:t>Age-specific mean cycle length and a 7-day adjacent-cycle irregularity definition</w:t>
            </w:r>
          </w:p>
        </w:tc>
        <w:tc>
          <w:tcPr>
            <w:tcW w:w="2232" w:type="dxa"/>
            <w:tcMar>
              <w:top w:w="80" w:type="dxa"/>
              <w:left w:w="100" w:type="dxa"/>
              <w:bottom w:w="80" w:type="dxa"/>
              <w:right w:w="100" w:type="dxa"/>
            </w:tcMar>
            <w:vAlign w:val="center"/>
          </w:tcPr>
          <w:p w14:paraId="242B7486" w14:textId="77777777" w:rsidR="001C0EE2" w:rsidRDefault="008652D7">
            <w:pPr>
              <w:spacing w:after="0" w:line="240" w:lineRule="auto"/>
            </w:pPr>
            <w:r>
              <w:rPr>
                <w:sz w:val="15"/>
              </w:rPr>
              <w:t>Direct age-band timing targets; latent dispersion derived from the reported irregularity rate</w:t>
            </w:r>
          </w:p>
        </w:tc>
        <w:tc>
          <w:tcPr>
            <w:tcW w:w="1944" w:type="dxa"/>
            <w:tcMar>
              <w:top w:w="80" w:type="dxa"/>
              <w:left w:w="100" w:type="dxa"/>
              <w:bottom w:w="80" w:type="dxa"/>
              <w:right w:w="100" w:type="dxa"/>
            </w:tcMar>
            <w:vAlign w:val="center"/>
          </w:tcPr>
          <w:p w14:paraId="3221FC1E" w14:textId="77777777" w:rsidR="001C0EE2" w:rsidRDefault="008652D7">
            <w:pPr>
              <w:spacing w:after="0" w:line="240" w:lineRule="auto"/>
            </w:pPr>
            <w:r>
              <w:rPr>
                <w:sz w:val="15"/>
              </w:rPr>
              <w:t>Age-stratified internal target-reproduction checks</w:t>
            </w:r>
          </w:p>
        </w:tc>
        <w:tc>
          <w:tcPr>
            <w:tcW w:w="1656" w:type="dxa"/>
            <w:tcMar>
              <w:top w:w="80" w:type="dxa"/>
              <w:left w:w="100" w:type="dxa"/>
              <w:bottom w:w="80" w:type="dxa"/>
              <w:right w:w="100" w:type="dxa"/>
            </w:tcMar>
            <w:vAlign w:val="center"/>
          </w:tcPr>
          <w:p w14:paraId="5CD1D0A8" w14:textId="77777777" w:rsidR="001C0EE2" w:rsidRDefault="008652D7">
            <w:pPr>
              <w:spacing w:after="0" w:line="240" w:lineRule="auto"/>
            </w:pPr>
            <w:r>
              <w:rPr>
                <w:sz w:val="15"/>
              </w:rPr>
              <w:t>Development source reused internally</w:t>
            </w:r>
          </w:p>
        </w:tc>
      </w:tr>
      <w:tr w:rsidR="001C0EE2" w14:paraId="16E5C861" w14:textId="77777777">
        <w:trPr>
          <w:cantSplit/>
          <w:jc w:val="center"/>
        </w:trPr>
        <w:tc>
          <w:tcPr>
            <w:tcW w:w="2088" w:type="dxa"/>
            <w:tcMar>
              <w:top w:w="80" w:type="dxa"/>
              <w:left w:w="100" w:type="dxa"/>
              <w:bottom w:w="80" w:type="dxa"/>
              <w:right w:w="100" w:type="dxa"/>
            </w:tcMar>
            <w:vAlign w:val="center"/>
          </w:tcPr>
          <w:p w14:paraId="14CCD393" w14:textId="439E0917" w:rsidR="001C0EE2" w:rsidRDefault="008652D7">
            <w:pPr>
              <w:spacing w:after="0" w:line="240" w:lineRule="auto"/>
            </w:pPr>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10DD6507" w14:textId="77777777" w:rsidR="001C0EE2" w:rsidRDefault="008652D7">
            <w:pPr>
              <w:spacing w:after="0" w:line="240" w:lineRule="auto"/>
            </w:pPr>
            <w:r>
              <w:rPr>
                <w:sz w:val="15"/>
              </w:rPr>
              <w:t>612,613 ovulatory cycles from 124,648 Natural Cycles users</w:t>
            </w:r>
          </w:p>
        </w:tc>
        <w:tc>
          <w:tcPr>
            <w:tcW w:w="2376" w:type="dxa"/>
            <w:tcMar>
              <w:top w:w="80" w:type="dxa"/>
              <w:left w:w="100" w:type="dxa"/>
              <w:bottom w:w="80" w:type="dxa"/>
              <w:right w:w="100" w:type="dxa"/>
            </w:tcMar>
            <w:vAlign w:val="center"/>
          </w:tcPr>
          <w:p w14:paraId="187980FB" w14:textId="77777777" w:rsidR="001C0EE2" w:rsidRDefault="008652D7">
            <w:pPr>
              <w:spacing w:after="0" w:line="240" w:lineRule="auto"/>
            </w:pPr>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0855E2F2" w14:textId="77777777" w:rsidR="001C0EE2" w:rsidRDefault="008652D7">
            <w:pPr>
              <w:spacing w:after="0" w:line="240" w:lineRule="auto"/>
            </w:pPr>
            <w:r>
              <w:rPr>
                <w:sz w:val="15"/>
              </w:rPr>
              <w:t>Direct phase-timing targets and stable-luteal structure; the implemented 4.7-day bleeding mean is an investigator calibration setting</w:t>
            </w:r>
          </w:p>
        </w:tc>
        <w:tc>
          <w:tcPr>
            <w:tcW w:w="1944" w:type="dxa"/>
            <w:tcMar>
              <w:top w:w="80" w:type="dxa"/>
              <w:left w:w="100" w:type="dxa"/>
              <w:bottom w:w="80" w:type="dxa"/>
              <w:right w:w="100" w:type="dxa"/>
            </w:tcMar>
            <w:vAlign w:val="center"/>
          </w:tcPr>
          <w:p w14:paraId="61F01582" w14:textId="77777777" w:rsidR="001C0EE2" w:rsidRDefault="008652D7">
            <w:pPr>
              <w:spacing w:after="0" w:line="240" w:lineRule="auto"/>
            </w:pPr>
            <w:r>
              <w:rPr>
                <w:sz w:val="15"/>
              </w:rPr>
              <w:t>Phase-duration checks; simulated bleeding is compared with the published 4.0 ± 1.5-day distribution</w:t>
            </w:r>
          </w:p>
        </w:tc>
        <w:tc>
          <w:tcPr>
            <w:tcW w:w="1656" w:type="dxa"/>
            <w:tcMar>
              <w:top w:w="80" w:type="dxa"/>
              <w:left w:w="100" w:type="dxa"/>
              <w:bottom w:w="80" w:type="dxa"/>
              <w:right w:w="100" w:type="dxa"/>
            </w:tcMar>
            <w:vAlign w:val="center"/>
          </w:tcPr>
          <w:p w14:paraId="527613E3" w14:textId="77777777" w:rsidR="001C0EE2" w:rsidRDefault="008652D7">
            <w:pPr>
              <w:spacing w:after="0" w:line="240" w:lineRule="auto"/>
            </w:pPr>
            <w:r>
              <w:rPr>
                <w:sz w:val="15"/>
              </w:rPr>
              <w:t>Development source reused internally</w:t>
            </w:r>
          </w:p>
        </w:tc>
      </w:tr>
      <w:tr w:rsidR="001C0EE2" w14:paraId="4D320086" w14:textId="77777777">
        <w:trPr>
          <w:cantSplit/>
          <w:jc w:val="center"/>
        </w:trPr>
        <w:tc>
          <w:tcPr>
            <w:tcW w:w="2088" w:type="dxa"/>
            <w:tcMar>
              <w:top w:w="80" w:type="dxa"/>
              <w:left w:w="100" w:type="dxa"/>
              <w:bottom w:w="80" w:type="dxa"/>
              <w:right w:w="100" w:type="dxa"/>
            </w:tcMar>
            <w:vAlign w:val="center"/>
          </w:tcPr>
          <w:p w14:paraId="0844EDB6" w14:textId="3DF8C050" w:rsidR="001C0EE2" w:rsidRDefault="008652D7">
            <w:pPr>
              <w:spacing w:after="0" w:line="240" w:lineRule="auto"/>
            </w:pPr>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576002A2" w14:textId="77777777" w:rsidR="001C0EE2" w:rsidRDefault="008652D7">
            <w:pPr>
              <w:spacing w:after="0" w:line="240" w:lineRule="auto"/>
            </w:pPr>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1951DE71" w14:textId="77777777" w:rsidR="001C0EE2" w:rsidRDefault="008652D7">
            <w:pPr>
              <w:spacing w:after="0" w:line="240" w:lineRule="auto"/>
            </w:pPr>
            <w:r>
              <w:rPr>
                <w:sz w:val="15"/>
              </w:rPr>
              <w:t>Daily estradiol and progesterone series in Table 1B and Figure 1</w:t>
            </w:r>
          </w:p>
        </w:tc>
        <w:tc>
          <w:tcPr>
            <w:tcW w:w="2232" w:type="dxa"/>
            <w:tcMar>
              <w:top w:w="80" w:type="dxa"/>
              <w:left w:w="100" w:type="dxa"/>
              <w:bottom w:w="80" w:type="dxa"/>
              <w:right w:w="100" w:type="dxa"/>
            </w:tcMar>
            <w:vAlign w:val="center"/>
          </w:tcPr>
          <w:p w14:paraId="74CF4381" w14:textId="77777777" w:rsidR="001C0EE2" w:rsidRDefault="008652D7">
            <w:pPr>
              <w:spacing w:after="0" w:line="240" w:lineRule="auto"/>
            </w:pPr>
            <w:r>
              <w:rPr>
                <w:sz w:val="15"/>
              </w:rPr>
              <w:t>Seven derived interpolation anchors after unit conversion and investigator-selected subphase placement</w:t>
            </w:r>
          </w:p>
        </w:tc>
        <w:tc>
          <w:tcPr>
            <w:tcW w:w="1944" w:type="dxa"/>
            <w:tcMar>
              <w:top w:w="80" w:type="dxa"/>
              <w:left w:w="100" w:type="dxa"/>
              <w:bottom w:w="80" w:type="dxa"/>
              <w:right w:w="100" w:type="dxa"/>
            </w:tcMar>
            <w:vAlign w:val="center"/>
          </w:tcPr>
          <w:p w14:paraId="4E5D9D61" w14:textId="77777777" w:rsidR="001C0EE2" w:rsidRDefault="008652D7">
            <w:pPr>
              <w:spacing w:after="0" w:line="240" w:lineRule="auto"/>
            </w:pPr>
            <w:r>
              <w:rPr>
                <w:sz w:val="15"/>
              </w:rPr>
              <w:t>Fourteen internal hormone smoke checks in 16 retained diaries</w:t>
            </w:r>
          </w:p>
        </w:tc>
        <w:tc>
          <w:tcPr>
            <w:tcW w:w="1656" w:type="dxa"/>
            <w:tcMar>
              <w:top w:w="80" w:type="dxa"/>
              <w:left w:w="100" w:type="dxa"/>
              <w:bottom w:w="80" w:type="dxa"/>
              <w:right w:w="100" w:type="dxa"/>
            </w:tcMar>
            <w:vAlign w:val="center"/>
          </w:tcPr>
          <w:p w14:paraId="786B7344" w14:textId="77777777" w:rsidR="001C0EE2" w:rsidRDefault="008652D7">
            <w:pPr>
              <w:spacing w:after="0" w:line="240" w:lineRule="auto"/>
            </w:pPr>
            <w:r>
              <w:rPr>
                <w:sz w:val="15"/>
              </w:rPr>
              <w:t>Development source reused in a limited internal check</w:t>
            </w:r>
          </w:p>
        </w:tc>
      </w:tr>
      <w:tr w:rsidR="001C0EE2" w14:paraId="6E97A989" w14:textId="77777777">
        <w:trPr>
          <w:cantSplit/>
          <w:jc w:val="center"/>
        </w:trPr>
        <w:tc>
          <w:tcPr>
            <w:tcW w:w="2088" w:type="dxa"/>
            <w:tcMar>
              <w:top w:w="80" w:type="dxa"/>
              <w:left w:w="100" w:type="dxa"/>
              <w:bottom w:w="80" w:type="dxa"/>
              <w:right w:w="100" w:type="dxa"/>
            </w:tcMar>
            <w:vAlign w:val="center"/>
          </w:tcPr>
          <w:p w14:paraId="124AE215" w14:textId="77777777" w:rsidR="001C0EE2" w:rsidRDefault="008652D7">
            <w:pPr>
              <w:spacing w:after="0" w:line="240" w:lineRule="auto"/>
            </w:pPr>
            <w:r>
              <w:rPr>
                <w:sz w:val="15"/>
              </w:rPr>
              <w:t xml:space="preserve">Fraser et al. (2011) </w:t>
            </w:r>
            <w:r>
              <w:fldChar w:fldCharType="begin"/>
            </w:r>
            <w:r>
              <w:instrText xml:space="preserve"> ADDIN ZOTERO_ITEM CSL_CITATION {"citationID":"id1d4c95b0","properties":{"unsorted":false,"formattedCitation":"(8)","plainCitation":"(8)","noteIndex":0},"citationItems":[{"id":851,"uris":["http://zotero.org/users/1538114/items/7SYTA45K"],"itemData":{"id":851,"type":"article-journal","abstract":"Over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w:instrText>
            </w:r>
            <w:r>
              <w:instrText>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w:instrText>
            </w:r>
            <w:r>
              <w:instrText>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w:instrText>
            </w:r>
            <w:r>
              <w:instrText xml:space="preserve">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sz w:val="15"/>
              </w:rPr>
              <w:t>(8)</w:t>
            </w:r>
            <w:r>
              <w:fldChar w:fldCharType="end"/>
            </w:r>
          </w:p>
        </w:tc>
        <w:tc>
          <w:tcPr>
            <w:tcW w:w="2664" w:type="dxa"/>
            <w:tcMar>
              <w:top w:w="80" w:type="dxa"/>
              <w:left w:w="100" w:type="dxa"/>
              <w:bottom w:w="80" w:type="dxa"/>
              <w:right w:w="100" w:type="dxa"/>
            </w:tcMar>
            <w:vAlign w:val="center"/>
          </w:tcPr>
          <w:p w14:paraId="5DD00B74" w14:textId="77777777" w:rsidR="001C0EE2" w:rsidRDefault="008652D7">
            <w:pPr>
              <w:spacing w:after="0" w:line="240" w:lineRule="auto"/>
            </w:pPr>
            <w:r>
              <w:rPr>
                <w:sz w:val="15"/>
              </w:rPr>
              <w:t>International expert terminology and normal bleeding framework</w:t>
            </w:r>
          </w:p>
        </w:tc>
        <w:tc>
          <w:tcPr>
            <w:tcW w:w="2376" w:type="dxa"/>
            <w:tcMar>
              <w:top w:w="80" w:type="dxa"/>
              <w:left w:w="100" w:type="dxa"/>
              <w:bottom w:w="80" w:type="dxa"/>
              <w:right w:w="100" w:type="dxa"/>
            </w:tcMar>
            <w:vAlign w:val="center"/>
          </w:tcPr>
          <w:p w14:paraId="11545A74" w14:textId="77777777" w:rsidR="001C0EE2" w:rsidRDefault="008652D7">
            <w:pPr>
              <w:spacing w:after="0" w:line="240" w:lineRule="auto"/>
            </w:pPr>
            <w:r>
              <w:rPr>
                <w:sz w:val="15"/>
              </w:rPr>
              <w:t>Standardized bleeding terminology</w:t>
            </w:r>
          </w:p>
        </w:tc>
        <w:tc>
          <w:tcPr>
            <w:tcW w:w="2232" w:type="dxa"/>
            <w:tcMar>
              <w:top w:w="80" w:type="dxa"/>
              <w:left w:w="100" w:type="dxa"/>
              <w:bottom w:w="80" w:type="dxa"/>
              <w:right w:w="100" w:type="dxa"/>
            </w:tcMar>
            <w:vAlign w:val="center"/>
          </w:tcPr>
          <w:p w14:paraId="6C1ECA89" w14:textId="77777777" w:rsidR="001C0EE2" w:rsidRDefault="008652D7">
            <w:pPr>
              <w:spacing w:after="0" w:line="240" w:lineRule="auto"/>
            </w:pPr>
            <w:r>
              <w:rPr>
                <w:sz w:val="15"/>
              </w:rPr>
              <w:t>Bleeding interpretation and bounds</w:t>
            </w:r>
          </w:p>
        </w:tc>
        <w:tc>
          <w:tcPr>
            <w:tcW w:w="1944" w:type="dxa"/>
            <w:tcMar>
              <w:top w:w="80" w:type="dxa"/>
              <w:left w:w="100" w:type="dxa"/>
              <w:bottom w:w="80" w:type="dxa"/>
              <w:right w:w="100" w:type="dxa"/>
            </w:tcMar>
            <w:vAlign w:val="center"/>
          </w:tcPr>
          <w:p w14:paraId="744CE506" w14:textId="77777777" w:rsidR="001C0EE2" w:rsidRDefault="008652D7">
            <w:pPr>
              <w:spacing w:after="0" w:line="240" w:lineRule="auto"/>
            </w:pPr>
            <w:r>
              <w:rPr>
                <w:sz w:val="15"/>
              </w:rPr>
              <w:t>Contextual review</w:t>
            </w:r>
          </w:p>
        </w:tc>
        <w:tc>
          <w:tcPr>
            <w:tcW w:w="1656" w:type="dxa"/>
            <w:tcMar>
              <w:top w:w="80" w:type="dxa"/>
              <w:left w:w="100" w:type="dxa"/>
              <w:bottom w:w="80" w:type="dxa"/>
              <w:right w:w="100" w:type="dxa"/>
            </w:tcMar>
            <w:vAlign w:val="center"/>
          </w:tcPr>
          <w:p w14:paraId="44FB0FBD" w14:textId="77777777" w:rsidR="001C0EE2" w:rsidRDefault="008652D7">
            <w:pPr>
              <w:spacing w:after="0" w:line="240" w:lineRule="auto"/>
            </w:pPr>
            <w:r>
              <w:rPr>
                <w:sz w:val="15"/>
              </w:rPr>
              <w:t>Context</w:t>
            </w:r>
          </w:p>
        </w:tc>
      </w:tr>
      <w:tr w:rsidR="001C0EE2" w14:paraId="40CD469A" w14:textId="77777777">
        <w:trPr>
          <w:cantSplit/>
          <w:jc w:val="center"/>
        </w:trPr>
        <w:tc>
          <w:tcPr>
            <w:tcW w:w="2088" w:type="dxa"/>
            <w:tcMar>
              <w:top w:w="80" w:type="dxa"/>
              <w:left w:w="100" w:type="dxa"/>
              <w:bottom w:w="80" w:type="dxa"/>
              <w:right w:w="100" w:type="dxa"/>
            </w:tcMar>
            <w:vAlign w:val="center"/>
          </w:tcPr>
          <w:p w14:paraId="4B4FF1D8" w14:textId="559CCFE8" w:rsidR="001C0EE2" w:rsidRDefault="008652D7">
            <w:pPr>
              <w:spacing w:after="0" w:line="240" w:lineRule="auto"/>
            </w:pPr>
            <w:r>
              <w:rPr>
                <w:sz w:val="15"/>
              </w:rPr>
              <w:t xml:space="preserve">Mortimer et al. (2026); Doi et al. (2005) </w:t>
            </w:r>
            <w:r>
              <w:fldChar w:fldCharType="begin"/>
            </w:r>
            <w:r w:rsidR="00E158B4">
              <w:instrText xml:space="preserve"> ADDIN ZOTERO_ITEM CSL_CITATION {"citationID":"id7508dfdb","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sz w:val="15"/>
              </w:rPr>
              <w:t>(9,10)</w:t>
            </w:r>
            <w:r>
              <w:fldChar w:fldCharType="end"/>
            </w:r>
          </w:p>
        </w:tc>
        <w:tc>
          <w:tcPr>
            <w:tcW w:w="2664" w:type="dxa"/>
            <w:tcMar>
              <w:top w:w="80" w:type="dxa"/>
              <w:left w:w="100" w:type="dxa"/>
              <w:bottom w:w="80" w:type="dxa"/>
              <w:right w:w="100" w:type="dxa"/>
            </w:tcMar>
            <w:vAlign w:val="center"/>
          </w:tcPr>
          <w:p w14:paraId="54FDB5B9" w14:textId="77777777" w:rsidR="001C0EE2" w:rsidRDefault="008652D7">
            <w:pPr>
              <w:spacing w:after="0" w:line="240" w:lineRule="auto"/>
            </w:pPr>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24315446" w14:textId="77777777" w:rsidR="001C0EE2" w:rsidRDefault="008652D7">
            <w:pPr>
              <w:spacing w:after="0" w:line="240" w:lineRule="auto"/>
            </w:pPr>
            <w:r>
              <w:rPr>
                <w:sz w:val="15"/>
              </w:rPr>
              <w:t>Longer and more variable cycles with attenuated luteal progesterone</w:t>
            </w:r>
          </w:p>
        </w:tc>
        <w:tc>
          <w:tcPr>
            <w:tcW w:w="2232" w:type="dxa"/>
            <w:tcMar>
              <w:top w:w="80" w:type="dxa"/>
              <w:left w:w="100" w:type="dxa"/>
              <w:bottom w:w="80" w:type="dxa"/>
              <w:right w:w="100" w:type="dxa"/>
            </w:tcMar>
            <w:vAlign w:val="center"/>
          </w:tcPr>
          <w:p w14:paraId="137AC1A5" w14:textId="77777777" w:rsidR="001C0EE2" w:rsidRDefault="008652D7">
            <w:pPr>
              <w:spacing w:after="0" w:line="240" w:lineRule="auto"/>
            </w:pPr>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6763A3F7" w14:textId="77777777" w:rsidR="001C0EE2" w:rsidRDefault="008652D7">
            <w:pPr>
              <w:spacing w:after="0" w:line="240" w:lineRule="auto"/>
            </w:pPr>
            <w:r>
              <w:rPr>
                <w:sz w:val="15"/>
              </w:rPr>
              <w:t>Context for internal directional checks</w:t>
            </w:r>
          </w:p>
        </w:tc>
        <w:tc>
          <w:tcPr>
            <w:tcW w:w="1656" w:type="dxa"/>
            <w:tcMar>
              <w:top w:w="80" w:type="dxa"/>
              <w:left w:w="100" w:type="dxa"/>
              <w:bottom w:w="80" w:type="dxa"/>
              <w:right w:w="100" w:type="dxa"/>
            </w:tcMar>
            <w:vAlign w:val="center"/>
          </w:tcPr>
          <w:p w14:paraId="74963071" w14:textId="77777777" w:rsidR="001C0EE2" w:rsidRDefault="008652D7">
            <w:pPr>
              <w:spacing w:after="0" w:line="240" w:lineRule="auto"/>
            </w:pPr>
            <w:r>
              <w:rPr>
                <w:sz w:val="15"/>
              </w:rPr>
              <w:t>Development sources reused internally</w:t>
            </w:r>
          </w:p>
        </w:tc>
      </w:tr>
      <w:tr w:rsidR="001C0EE2" w14:paraId="20D5213E" w14:textId="77777777">
        <w:trPr>
          <w:cantSplit/>
          <w:jc w:val="center"/>
        </w:trPr>
        <w:tc>
          <w:tcPr>
            <w:tcW w:w="2088" w:type="dxa"/>
            <w:tcMar>
              <w:top w:w="80" w:type="dxa"/>
              <w:left w:w="100" w:type="dxa"/>
              <w:bottom w:w="80" w:type="dxa"/>
              <w:right w:w="100" w:type="dxa"/>
            </w:tcMar>
            <w:vAlign w:val="center"/>
          </w:tcPr>
          <w:p w14:paraId="1E1A5CD6" w14:textId="77777777" w:rsidR="001C0EE2" w:rsidRDefault="008652D7">
            <w:pPr>
              <w:spacing w:after="0" w:line="240" w:lineRule="auto"/>
            </w:pPr>
            <w:r>
              <w:rPr>
                <w:sz w:val="15"/>
              </w:rPr>
              <w:t xml:space="preserve">Mortimer et al. (2026); Jarrett et al. (2020) </w:t>
            </w:r>
            <w:r>
              <w:fldChar w:fldCharType="begin"/>
            </w:r>
            <w:r>
              <w:instrText xml:space="preserve"> ADDIN ZOTERO_ITEM CSL_CITATION {"citationID":"idf5648ef4","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w:instrText>
            </w:r>
            <w:r>
              <w:instrText xml:space="preserve">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w:instrText>
            </w:r>
            <w:r>
              <w:instrText>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w:instrText>
            </w:r>
            <w:r>
              <w:instrText>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w:instrText>
            </w:r>
            <w:r>
              <w:instrText>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w:instrText>
            </w:r>
            <w:r>
              <w:instrText xml:space="preserv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w:instrText>
            </w:r>
            <w:r>
              <w:instrText xml:space="preserve">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w:instrText>
            </w:r>
            <w:r>
              <w:instrText>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w:instrText>
            </w:r>
            <w:r>
              <w:instrText>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w:instrText>
            </w:r>
            <w:r>
              <w:instrText>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w:instrText>
            </w:r>
            <w:r>
              <w:instrText xml:space="preserve">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w:instrText>
            </w:r>
            <w:r>
              <w:instrText xml:space="preserve">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w:instrText>
            </w:r>
            <w:r>
              <w:instrText>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w:instrText>
            </w:r>
            <w:r>
              <w:instrText>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w:instrText>
            </w:r>
            <w:r>
              <w:instrText xml:space="preserve">:"Jarrett","given":"Brittany Y."},{"family":"Vanden Brink","given":"Heidi"},{"family":"Oldfield","given":"Alexis L."},{"family":"Lujan","given":"Marla E."}],"issued":{"date-parts":[["2020",11,1]]}}}],"schema":"https://github.com/citation-style-language/schema/raw/master/csl-citation.json"} </w:instrText>
            </w:r>
            <w:r>
              <w:fldChar w:fldCharType="separate"/>
            </w:r>
            <w:r>
              <w:rPr>
                <w:noProof/>
                <w:sz w:val="15"/>
              </w:rPr>
              <w:t>(9,11)</w:t>
            </w:r>
            <w:r>
              <w:fldChar w:fldCharType="end"/>
            </w:r>
          </w:p>
        </w:tc>
        <w:tc>
          <w:tcPr>
            <w:tcW w:w="2664" w:type="dxa"/>
            <w:tcMar>
              <w:top w:w="80" w:type="dxa"/>
              <w:left w:w="100" w:type="dxa"/>
              <w:bottom w:w="80" w:type="dxa"/>
              <w:right w:w="100" w:type="dxa"/>
            </w:tcMar>
            <w:vAlign w:val="center"/>
          </w:tcPr>
          <w:p w14:paraId="74683DE1" w14:textId="77777777" w:rsidR="001C0EE2" w:rsidRDefault="008652D7">
            <w:pPr>
              <w:spacing w:after="0" w:line="240" w:lineRule="auto"/>
            </w:pPr>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5E1ACD28" w14:textId="77777777" w:rsidR="001C0EE2" w:rsidRDefault="008652D7">
            <w:pPr>
              <w:spacing w:after="0" w:line="240" w:lineRule="auto"/>
            </w:pPr>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453D7171"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6135C3D5"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66A69CAA" w14:textId="77777777" w:rsidR="001C0EE2" w:rsidRDefault="008652D7">
            <w:pPr>
              <w:spacing w:after="0" w:line="240" w:lineRule="auto"/>
            </w:pPr>
            <w:r>
              <w:rPr>
                <w:sz w:val="15"/>
              </w:rPr>
              <w:t>Later corroboration</w:t>
            </w:r>
          </w:p>
        </w:tc>
      </w:tr>
      <w:tr w:rsidR="001C0EE2" w14:paraId="41066EEE" w14:textId="77777777">
        <w:trPr>
          <w:cantSplit/>
          <w:jc w:val="center"/>
        </w:trPr>
        <w:tc>
          <w:tcPr>
            <w:tcW w:w="2088" w:type="dxa"/>
            <w:tcMar>
              <w:top w:w="80" w:type="dxa"/>
              <w:left w:w="100" w:type="dxa"/>
              <w:bottom w:w="80" w:type="dxa"/>
              <w:right w:w="100" w:type="dxa"/>
            </w:tcMar>
            <w:vAlign w:val="center"/>
          </w:tcPr>
          <w:p w14:paraId="2B690830" w14:textId="77777777" w:rsidR="001C0EE2" w:rsidRDefault="008652D7">
            <w:pPr>
              <w:spacing w:after="0" w:line="240" w:lineRule="auto"/>
            </w:pPr>
            <w:r>
              <w:rPr>
                <w:sz w:val="15"/>
              </w:rPr>
              <w:t xml:space="preserve">Venturoli et al. (1987) </w:t>
            </w:r>
            <w:r>
              <w:fldChar w:fldCharType="begin"/>
            </w:r>
            <w:r>
              <w:instrText xml:space="preserve"> ADDIN ZOTERO_ITEM CSL_CITATION {"citationID":"id137b8c34","properties":{"unsorted":false,"formattedCitation":"(12)","plainCitation":"(12)","noteIndex":0},"citationItems":[{"id":907,"uris":["http://zotero.org/users/1538114/items/LLJTL3K6"],"itemData":{"id":907,"type":"article-journal","abstract":"The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w:instrText>
            </w:r>
            <w:r>
              <w:instrText>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w:instrText>
            </w:r>
            <w:r>
              <w:instrText>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w:instrText>
            </w:r>
            <w:r>
              <w:instrText>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w:instrText>
            </w:r>
            <w:r>
              <w:instrText>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w:instrText>
            </w:r>
            <w:r>
              <w:instrTex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w:instrText>
            </w:r>
            <w:r>
              <w:instrText xml:space="preserve">"S."},{"family":"Porcu","given":"E."},{"family":"Fabbri","given":"R."},{"family":"Paradisi","given":"R."},{"family":"Ruggeri","given":"S."},{"family":"Bolelli","given":"G."},{"family":"Orsini","given":"L.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sz w:val="15"/>
              </w:rPr>
              <w:t>(12)</w:t>
            </w:r>
            <w:r>
              <w:fldChar w:fldCharType="end"/>
            </w:r>
          </w:p>
        </w:tc>
        <w:tc>
          <w:tcPr>
            <w:tcW w:w="2664" w:type="dxa"/>
            <w:tcMar>
              <w:top w:w="80" w:type="dxa"/>
              <w:left w:w="100" w:type="dxa"/>
              <w:bottom w:w="80" w:type="dxa"/>
              <w:right w:w="100" w:type="dxa"/>
            </w:tcMar>
            <w:vAlign w:val="center"/>
          </w:tcPr>
          <w:p w14:paraId="776BE9E8" w14:textId="77777777" w:rsidR="001C0EE2" w:rsidRDefault="008652D7">
            <w:pPr>
              <w:spacing w:after="0" w:line="240" w:lineRule="auto"/>
            </w:pPr>
            <w:r>
              <w:rPr>
                <w:sz w:val="15"/>
              </w:rPr>
              <w:t>Adolescent hormonal-pattern and ovarian-morphology study</w:t>
            </w:r>
          </w:p>
        </w:tc>
        <w:tc>
          <w:tcPr>
            <w:tcW w:w="2376" w:type="dxa"/>
            <w:tcMar>
              <w:top w:w="80" w:type="dxa"/>
              <w:left w:w="100" w:type="dxa"/>
              <w:bottom w:w="80" w:type="dxa"/>
              <w:right w:w="100" w:type="dxa"/>
            </w:tcMar>
            <w:vAlign w:val="center"/>
          </w:tcPr>
          <w:p w14:paraId="01F96CA2" w14:textId="77777777" w:rsidR="001C0EE2" w:rsidRDefault="008652D7">
            <w:pPr>
              <w:spacing w:after="0" w:line="240" w:lineRule="auto"/>
            </w:pPr>
            <w:r>
              <w:rPr>
                <w:sz w:val="15"/>
              </w:rPr>
              <w:t>Irregularity and incomplete ovulation early after menarche</w:t>
            </w:r>
          </w:p>
        </w:tc>
        <w:tc>
          <w:tcPr>
            <w:tcW w:w="2232" w:type="dxa"/>
            <w:tcMar>
              <w:top w:w="80" w:type="dxa"/>
              <w:left w:w="100" w:type="dxa"/>
              <w:bottom w:w="80" w:type="dxa"/>
              <w:right w:w="100" w:type="dxa"/>
            </w:tcMar>
            <w:vAlign w:val="center"/>
          </w:tcPr>
          <w:p w14:paraId="58C9465C" w14:textId="77777777" w:rsidR="001C0EE2" w:rsidRDefault="008652D7">
            <w:pPr>
              <w:spacing w:after="0" w:line="240" w:lineRule="auto"/>
            </w:pPr>
            <w:r>
              <w:rPr>
                <w:sz w:val="15"/>
              </w:rPr>
              <w:t>Initial early-postmenarche modifier directions; numerical constants are calibrated choices</w:t>
            </w:r>
          </w:p>
        </w:tc>
        <w:tc>
          <w:tcPr>
            <w:tcW w:w="1944" w:type="dxa"/>
            <w:tcMar>
              <w:top w:w="80" w:type="dxa"/>
              <w:left w:w="100" w:type="dxa"/>
              <w:bottom w:w="80" w:type="dxa"/>
              <w:right w:w="100" w:type="dxa"/>
            </w:tcMar>
            <w:vAlign w:val="center"/>
          </w:tcPr>
          <w:p w14:paraId="3C9D2A84" w14:textId="77777777" w:rsidR="001C0EE2" w:rsidRDefault="008652D7">
            <w:pPr>
              <w:spacing w:after="0" w:line="240" w:lineRule="auto"/>
            </w:pPr>
            <w:r>
              <w:rPr>
                <w:sz w:val="15"/>
              </w:rPr>
              <w:t>Context for an internal stress test</w:t>
            </w:r>
          </w:p>
        </w:tc>
        <w:tc>
          <w:tcPr>
            <w:tcW w:w="1656" w:type="dxa"/>
            <w:tcMar>
              <w:top w:w="80" w:type="dxa"/>
              <w:left w:w="100" w:type="dxa"/>
              <w:bottom w:w="80" w:type="dxa"/>
              <w:right w:w="100" w:type="dxa"/>
            </w:tcMar>
            <w:vAlign w:val="center"/>
          </w:tcPr>
          <w:p w14:paraId="7474D46E" w14:textId="77777777" w:rsidR="001C0EE2" w:rsidRDefault="008652D7">
            <w:pPr>
              <w:spacing w:after="0" w:line="240" w:lineRule="auto"/>
            </w:pPr>
            <w:r>
              <w:rPr>
                <w:sz w:val="15"/>
              </w:rPr>
              <w:t>Development source reused internally</w:t>
            </w:r>
          </w:p>
        </w:tc>
      </w:tr>
      <w:tr w:rsidR="001C0EE2" w14:paraId="0B07EA91" w14:textId="77777777">
        <w:trPr>
          <w:cantSplit/>
          <w:jc w:val="center"/>
        </w:trPr>
        <w:tc>
          <w:tcPr>
            <w:tcW w:w="2088" w:type="dxa"/>
            <w:tcMar>
              <w:top w:w="80" w:type="dxa"/>
              <w:left w:w="100" w:type="dxa"/>
              <w:bottom w:w="80" w:type="dxa"/>
              <w:right w:w="100" w:type="dxa"/>
            </w:tcMar>
            <w:vAlign w:val="center"/>
          </w:tcPr>
          <w:p w14:paraId="2EDA7AC0" w14:textId="28E945FC" w:rsidR="001C0EE2" w:rsidRDefault="008652D7">
            <w:pPr>
              <w:spacing w:after="0" w:line="240" w:lineRule="auto"/>
            </w:pPr>
            <w:r>
              <w:rPr>
                <w:sz w:val="15"/>
              </w:rPr>
              <w:t xml:space="preserve">World Health Organization study (1986); Zhang et al. (2008) </w:t>
            </w:r>
            <w:r>
              <w:fldChar w:fldCharType="begin"/>
            </w:r>
            <w:r w:rsidR="00E158B4">
              <w:instrText xml:space="preserve"> ADDIN ZOTERO_ITEM CSL_CITATION {"citationID":"id6c718b04","properties":{"unsorted":false,"formattedCitation":"(13,14)","plainCitation":"(13,14)","noteIndex":0},"citationItems":[{"id":883,"uris":["http://zotero.org/users/1538114/items/RCZKMC43"],"itemData":{"id":883,"type":"article-journal","abstract":"During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sz w:val="15"/>
              </w:rPr>
              <w:t>(13,14)</w:t>
            </w:r>
            <w:r>
              <w:fldChar w:fldCharType="end"/>
            </w:r>
          </w:p>
        </w:tc>
        <w:tc>
          <w:tcPr>
            <w:tcW w:w="2664" w:type="dxa"/>
            <w:tcMar>
              <w:top w:w="80" w:type="dxa"/>
              <w:left w:w="100" w:type="dxa"/>
              <w:bottom w:w="80" w:type="dxa"/>
              <w:right w:w="100" w:type="dxa"/>
            </w:tcMar>
            <w:vAlign w:val="center"/>
          </w:tcPr>
          <w:p w14:paraId="0EA3ECDF" w14:textId="77777777" w:rsidR="001C0EE2" w:rsidRDefault="008652D7">
            <w:pPr>
              <w:spacing w:after="0" w:line="240" w:lineRule="auto"/>
            </w:pPr>
            <w:r>
              <w:rPr>
                <w:sz w:val="15"/>
              </w:rPr>
              <w:t>Adolescent diary cohorts and a two-year daily hormone study</w:t>
            </w:r>
          </w:p>
        </w:tc>
        <w:tc>
          <w:tcPr>
            <w:tcW w:w="2376" w:type="dxa"/>
            <w:tcMar>
              <w:top w:w="80" w:type="dxa"/>
              <w:left w:w="100" w:type="dxa"/>
              <w:bottom w:w="80" w:type="dxa"/>
              <w:right w:w="100" w:type="dxa"/>
            </w:tcMar>
            <w:vAlign w:val="center"/>
          </w:tcPr>
          <w:p w14:paraId="41C2E7AD" w14:textId="77777777" w:rsidR="001C0EE2" w:rsidRDefault="008652D7">
            <w:pPr>
              <w:spacing w:after="0" w:line="240" w:lineRule="auto"/>
            </w:pPr>
            <w:r>
              <w:rPr>
                <w:sz w:val="15"/>
              </w:rPr>
              <w:t>Longer, irregular, and incompletely ovulatory early-postmenarche cycles</w:t>
            </w:r>
          </w:p>
        </w:tc>
        <w:tc>
          <w:tcPr>
            <w:tcW w:w="2232" w:type="dxa"/>
            <w:tcMar>
              <w:top w:w="80" w:type="dxa"/>
              <w:left w:w="100" w:type="dxa"/>
              <w:bottom w:w="80" w:type="dxa"/>
              <w:right w:w="100" w:type="dxa"/>
            </w:tcMar>
            <w:vAlign w:val="center"/>
          </w:tcPr>
          <w:p w14:paraId="6D3EA851"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17CC2EC7"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0F2B4BCF" w14:textId="77777777" w:rsidR="001C0EE2" w:rsidRDefault="008652D7">
            <w:pPr>
              <w:spacing w:after="0" w:line="240" w:lineRule="auto"/>
            </w:pPr>
            <w:r>
              <w:rPr>
                <w:sz w:val="15"/>
              </w:rPr>
              <w:t>Later corroboration</w:t>
            </w:r>
          </w:p>
        </w:tc>
      </w:tr>
      <w:tr w:rsidR="001C0EE2" w14:paraId="72CEAC0D" w14:textId="77777777">
        <w:trPr>
          <w:cantSplit/>
          <w:jc w:val="center"/>
        </w:trPr>
        <w:tc>
          <w:tcPr>
            <w:tcW w:w="2088" w:type="dxa"/>
            <w:tcMar>
              <w:top w:w="80" w:type="dxa"/>
              <w:left w:w="100" w:type="dxa"/>
              <w:bottom w:w="80" w:type="dxa"/>
              <w:right w:w="100" w:type="dxa"/>
            </w:tcMar>
            <w:vAlign w:val="center"/>
          </w:tcPr>
          <w:p w14:paraId="49BE7027" w14:textId="77777777" w:rsidR="001C0EE2" w:rsidRDefault="008652D7">
            <w:pPr>
              <w:spacing w:after="0" w:line="240" w:lineRule="auto"/>
            </w:pPr>
            <w:r>
              <w:rPr>
                <w:sz w:val="15"/>
              </w:rPr>
              <w:t xml:space="preserve">Santoro and Randolph (2011) </w:t>
            </w:r>
            <w:r>
              <w:fldChar w:fldCharType="begin"/>
            </w:r>
            <w:r>
              <w:instrText xml:space="preserve"> ADDIN ZOTERO_ITEM CSL_CITATION {"citationID":"idf86584d6","properties":{"unsorted":false,"formattedCitation":"(15)","plainCitation":"(15)","noteIndex":0},"citationItems":[{"id":859,"uris":["http://zotero.org/users/1538114/items/S9DWUGNY"],"itemData":{"id":859,"type":"article-journal","abstract":"The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w:instrText>
            </w:r>
            <w:r>
              <w:instrText>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w:instrText>
            </w:r>
            <w:r>
              <w:instrText xml:space="preserve">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c>
          <w:tcPr>
            <w:tcW w:w="2664" w:type="dxa"/>
            <w:tcMar>
              <w:top w:w="80" w:type="dxa"/>
              <w:left w:w="100" w:type="dxa"/>
              <w:bottom w:w="80" w:type="dxa"/>
              <w:right w:w="100" w:type="dxa"/>
            </w:tcMar>
            <w:vAlign w:val="center"/>
          </w:tcPr>
          <w:p w14:paraId="29E159D7" w14:textId="77777777" w:rsidR="001C0EE2" w:rsidRDefault="008652D7">
            <w:pPr>
              <w:spacing w:after="0" w:line="240" w:lineRule="auto"/>
            </w:pPr>
            <w:r>
              <w:rPr>
                <w:sz w:val="15"/>
              </w:rPr>
              <w:t>Review of menopause-transition endocrine evidence</w:t>
            </w:r>
          </w:p>
        </w:tc>
        <w:tc>
          <w:tcPr>
            <w:tcW w:w="2376" w:type="dxa"/>
            <w:tcMar>
              <w:top w:w="80" w:type="dxa"/>
              <w:left w:w="100" w:type="dxa"/>
              <w:bottom w:w="80" w:type="dxa"/>
              <w:right w:w="100" w:type="dxa"/>
            </w:tcMar>
            <w:vAlign w:val="center"/>
          </w:tcPr>
          <w:p w14:paraId="4540667F" w14:textId="77777777" w:rsidR="001C0EE2" w:rsidRDefault="008652D7">
            <w:pPr>
              <w:spacing w:after="0" w:line="240" w:lineRule="auto"/>
            </w:pPr>
            <w:r>
              <w:rPr>
                <w:sz w:val="15"/>
              </w:rPr>
              <w:t>Greater variability, more anovulation, and variable estradiol</w:t>
            </w:r>
          </w:p>
        </w:tc>
        <w:tc>
          <w:tcPr>
            <w:tcW w:w="2232" w:type="dxa"/>
            <w:tcMar>
              <w:top w:w="80" w:type="dxa"/>
              <w:left w:w="100" w:type="dxa"/>
              <w:bottom w:w="80" w:type="dxa"/>
              <w:right w:w="100" w:type="dxa"/>
            </w:tcMar>
            <w:vAlign w:val="center"/>
          </w:tcPr>
          <w:p w14:paraId="52A8E45C" w14:textId="77777777" w:rsidR="001C0EE2" w:rsidRDefault="008652D7">
            <w:pPr>
              <w:spacing w:after="0" w:line="240" w:lineRule="auto"/>
            </w:pPr>
            <w:r>
              <w:rPr>
                <w:sz w:val="15"/>
              </w:rPr>
              <w:t>Perimenopause modifier</w:t>
            </w:r>
          </w:p>
        </w:tc>
        <w:tc>
          <w:tcPr>
            <w:tcW w:w="1944" w:type="dxa"/>
            <w:tcMar>
              <w:top w:w="80" w:type="dxa"/>
              <w:left w:w="100" w:type="dxa"/>
              <w:bottom w:w="80" w:type="dxa"/>
              <w:right w:w="100" w:type="dxa"/>
            </w:tcMar>
            <w:vAlign w:val="center"/>
          </w:tcPr>
          <w:p w14:paraId="344D8F8A" w14:textId="77777777" w:rsidR="001C0EE2" w:rsidRDefault="008652D7">
            <w:pPr>
              <w:spacing w:after="0" w:line="240" w:lineRule="auto"/>
            </w:pPr>
            <w:r>
              <w:rPr>
                <w:sz w:val="15"/>
              </w:rPr>
              <w:t>Internal directional stress test</w:t>
            </w:r>
          </w:p>
        </w:tc>
        <w:tc>
          <w:tcPr>
            <w:tcW w:w="1656" w:type="dxa"/>
            <w:tcMar>
              <w:top w:w="80" w:type="dxa"/>
              <w:left w:w="100" w:type="dxa"/>
              <w:bottom w:w="80" w:type="dxa"/>
              <w:right w:w="100" w:type="dxa"/>
            </w:tcMar>
            <w:vAlign w:val="center"/>
          </w:tcPr>
          <w:p w14:paraId="1E886D1D" w14:textId="77777777" w:rsidR="001C0EE2" w:rsidRDefault="008652D7">
            <w:pPr>
              <w:spacing w:after="0" w:line="240" w:lineRule="auto"/>
            </w:pPr>
            <w:r>
              <w:rPr>
                <w:sz w:val="15"/>
              </w:rPr>
              <w:t>Development source reused internally</w:t>
            </w:r>
          </w:p>
        </w:tc>
      </w:tr>
      <w:tr w:rsidR="001C0EE2" w14:paraId="1CB1F9CC" w14:textId="77777777">
        <w:trPr>
          <w:cantSplit/>
          <w:jc w:val="center"/>
        </w:trPr>
        <w:tc>
          <w:tcPr>
            <w:tcW w:w="2088" w:type="dxa"/>
            <w:tcMar>
              <w:top w:w="80" w:type="dxa"/>
              <w:left w:w="100" w:type="dxa"/>
              <w:bottom w:w="80" w:type="dxa"/>
              <w:right w:w="100" w:type="dxa"/>
            </w:tcMar>
            <w:vAlign w:val="center"/>
          </w:tcPr>
          <w:p w14:paraId="7DAB699A" w14:textId="77777777" w:rsidR="001C0EE2" w:rsidRDefault="008652D7">
            <w:pPr>
              <w:spacing w:after="0" w:line="240" w:lineRule="auto"/>
            </w:pPr>
            <w:r>
              <w:rPr>
                <w:sz w:val="15"/>
              </w:rPr>
              <w:t xml:space="preserve">Edelman et al. (2014) </w:t>
            </w:r>
            <w:r>
              <w:fldChar w:fldCharType="begin"/>
            </w:r>
            <w:r>
              <w:instrText xml:space="preserve"> ADDIN ZOTERO_ITEM CSL_CITATION {"citationID":"id1c7b5a16","properties":{"unsorted":false,"formattedCitation":"(16)","plainCitation":"(16)","noteIndex":0},"citationItems":[{"id":861,"uris":["http://zotero.org/users/1538114/items/T48PCTZP"],"itemData":{"id":861,"type":"article-journal","abstract":"BACKGROUND: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w:instrText>
            </w:r>
            <w:r>
              <w:instrTex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w:instrText>
            </w:r>
            <w:r>
              <w:instrText>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w:instrText>
            </w:r>
            <w:r>
              <w:instrText>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w:instrText>
            </w:r>
            <w:r>
              <w:instrText>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w:instrText>
            </w:r>
            <w:r>
              <w:instrText>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w:instrText>
            </w:r>
            <w:r>
              <w:instrText>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w:instrText>
            </w:r>
            <w:r>
              <w:instrTex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w:instrText>
            </w:r>
            <w:r>
              <w:instrText>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w:instrText>
            </w:r>
            <w:r>
              <w:instrText>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w:instrText>
            </w:r>
            <w:r>
              <w:instrText xml:space="preserve">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c>
          <w:tcPr>
            <w:tcW w:w="2664" w:type="dxa"/>
            <w:tcMar>
              <w:top w:w="80" w:type="dxa"/>
              <w:left w:w="100" w:type="dxa"/>
              <w:bottom w:w="80" w:type="dxa"/>
              <w:right w:w="100" w:type="dxa"/>
            </w:tcMar>
            <w:vAlign w:val="center"/>
          </w:tcPr>
          <w:p w14:paraId="33FF34F4" w14:textId="77777777" w:rsidR="001C0EE2" w:rsidRDefault="008652D7">
            <w:pPr>
              <w:spacing w:after="0" w:line="240" w:lineRule="auto"/>
            </w:pPr>
            <w:r>
              <w:rPr>
                <w:sz w:val="15"/>
              </w:rPr>
              <w:t>Cochrane review of cyclic and continuous combined hormonal contraception</w:t>
            </w:r>
          </w:p>
        </w:tc>
        <w:tc>
          <w:tcPr>
            <w:tcW w:w="2376" w:type="dxa"/>
            <w:tcMar>
              <w:top w:w="80" w:type="dxa"/>
              <w:left w:w="100" w:type="dxa"/>
              <w:bottom w:w="80" w:type="dxa"/>
              <w:right w:w="100" w:type="dxa"/>
            </w:tcMar>
            <w:vAlign w:val="center"/>
          </w:tcPr>
          <w:p w14:paraId="609F3FCB" w14:textId="77777777" w:rsidR="001C0EE2" w:rsidRDefault="008652D7">
            <w:pPr>
              <w:spacing w:after="0" w:line="240" w:lineRule="auto"/>
            </w:pPr>
            <w:r>
              <w:rPr>
                <w:sz w:val="15"/>
              </w:rPr>
              <w:t>Ovulation suppression and regimen-specific bleeding patterns</w:t>
            </w:r>
          </w:p>
        </w:tc>
        <w:tc>
          <w:tcPr>
            <w:tcW w:w="2232" w:type="dxa"/>
            <w:tcMar>
              <w:top w:w="80" w:type="dxa"/>
              <w:left w:w="100" w:type="dxa"/>
              <w:bottom w:w="80" w:type="dxa"/>
              <w:right w:w="100" w:type="dxa"/>
            </w:tcMar>
            <w:vAlign w:val="center"/>
          </w:tcPr>
          <w:p w14:paraId="585F2FB4" w14:textId="77777777" w:rsidR="001C0EE2" w:rsidRDefault="008652D7">
            <w:pPr>
              <w:spacing w:after="0" w:line="240" w:lineRule="auto"/>
            </w:pPr>
            <w:r>
              <w:rPr>
                <w:sz w:val="15"/>
              </w:rPr>
              <w:t>Combined oral-contraceptive profiles</w:t>
            </w:r>
          </w:p>
        </w:tc>
        <w:tc>
          <w:tcPr>
            <w:tcW w:w="1944" w:type="dxa"/>
            <w:tcMar>
              <w:top w:w="80" w:type="dxa"/>
              <w:left w:w="100" w:type="dxa"/>
              <w:bottom w:w="80" w:type="dxa"/>
              <w:right w:w="100" w:type="dxa"/>
            </w:tcMar>
            <w:vAlign w:val="center"/>
          </w:tcPr>
          <w:p w14:paraId="56B5E7E1" w14:textId="77777777" w:rsidR="001C0EE2" w:rsidRDefault="008652D7">
            <w:pPr>
              <w:spacing w:after="0" w:line="240" w:lineRule="auto"/>
            </w:pPr>
            <w:r>
              <w:rPr>
                <w:sz w:val="15"/>
              </w:rPr>
              <w:t>Internal directional and bounded stress tests</w:t>
            </w:r>
          </w:p>
        </w:tc>
        <w:tc>
          <w:tcPr>
            <w:tcW w:w="1656" w:type="dxa"/>
            <w:tcMar>
              <w:top w:w="80" w:type="dxa"/>
              <w:left w:w="100" w:type="dxa"/>
              <w:bottom w:w="80" w:type="dxa"/>
              <w:right w:w="100" w:type="dxa"/>
            </w:tcMar>
            <w:vAlign w:val="center"/>
          </w:tcPr>
          <w:p w14:paraId="1B8D7443" w14:textId="77777777" w:rsidR="001C0EE2" w:rsidRDefault="008652D7">
            <w:pPr>
              <w:spacing w:after="0" w:line="240" w:lineRule="auto"/>
            </w:pPr>
            <w:r>
              <w:rPr>
                <w:sz w:val="15"/>
              </w:rPr>
              <w:t>Development source reused internally</w:t>
            </w:r>
          </w:p>
        </w:tc>
      </w:tr>
      <w:tr w:rsidR="001C0EE2" w14:paraId="54F03150" w14:textId="77777777">
        <w:trPr>
          <w:cantSplit/>
          <w:jc w:val="center"/>
        </w:trPr>
        <w:tc>
          <w:tcPr>
            <w:tcW w:w="2088" w:type="dxa"/>
            <w:tcMar>
              <w:top w:w="80" w:type="dxa"/>
              <w:left w:w="100" w:type="dxa"/>
              <w:bottom w:w="80" w:type="dxa"/>
              <w:right w:w="100" w:type="dxa"/>
            </w:tcMar>
            <w:vAlign w:val="center"/>
          </w:tcPr>
          <w:p w14:paraId="72C8B736" w14:textId="44376BBA" w:rsidR="001C0EE2" w:rsidRDefault="008652D7">
            <w:pPr>
              <w:spacing w:after="0" w:line="240" w:lineRule="auto"/>
            </w:pPr>
            <w:r>
              <w:rPr>
                <w:sz w:val="15"/>
              </w:rPr>
              <w:t xml:space="preserve">Xiao et al. (1995); Barbosa et al. (1995) </w:t>
            </w:r>
            <w:r>
              <w:fldChar w:fldCharType="begin"/>
            </w:r>
            <w:r w:rsidR="00E158B4">
              <w:instrText xml:space="preserve"> ADDIN ZOTERO_ITEM CSL_CITATION {"citationID":"id2588c2d9","properties":{"unsorted":false,"formattedCitation":"(17,18)","plainCitation":"(17,18)","noteIndex":0},"citationItems":[{"id":872,"uris":["http://zotero.org/users/1538114/items/99LKVM7K"],"itemData":{"id":872,"type":"article-journal","abstract":"In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c>
          <w:tcPr>
            <w:tcW w:w="2664" w:type="dxa"/>
            <w:tcMar>
              <w:top w:w="80" w:type="dxa"/>
              <w:left w:w="100" w:type="dxa"/>
              <w:bottom w:w="80" w:type="dxa"/>
              <w:right w:w="100" w:type="dxa"/>
            </w:tcMar>
            <w:vAlign w:val="center"/>
          </w:tcPr>
          <w:p w14:paraId="192983FD" w14:textId="77777777" w:rsidR="001C0EE2" w:rsidRDefault="008652D7">
            <w:pPr>
              <w:spacing w:after="0" w:line="240" w:lineRule="auto"/>
            </w:pPr>
            <w:r>
              <w:rPr>
                <w:sz w:val="15"/>
              </w:rPr>
              <w:t>Long-term levonorgestrel intrauterine-device hormone and ultrasound studies</w:t>
            </w:r>
          </w:p>
        </w:tc>
        <w:tc>
          <w:tcPr>
            <w:tcW w:w="2376" w:type="dxa"/>
            <w:tcMar>
              <w:top w:w="80" w:type="dxa"/>
              <w:left w:w="100" w:type="dxa"/>
              <w:bottom w:w="80" w:type="dxa"/>
              <w:right w:w="100" w:type="dxa"/>
            </w:tcMar>
            <w:vAlign w:val="center"/>
          </w:tcPr>
          <w:p w14:paraId="68B92DA4" w14:textId="77777777" w:rsidR="001C0EE2" w:rsidRDefault="008652D7">
            <w:pPr>
              <w:spacing w:after="0" w:line="240" w:lineRule="auto"/>
            </w:pPr>
            <w:r>
              <w:rPr>
                <w:sz w:val="15"/>
              </w:rPr>
              <w:t>Ovulation usually persists while bleeding and amenorrhea patterns change</w:t>
            </w:r>
          </w:p>
        </w:tc>
        <w:tc>
          <w:tcPr>
            <w:tcW w:w="2232" w:type="dxa"/>
            <w:tcMar>
              <w:top w:w="80" w:type="dxa"/>
              <w:left w:w="100" w:type="dxa"/>
              <w:bottom w:w="80" w:type="dxa"/>
              <w:right w:w="100" w:type="dxa"/>
            </w:tcMar>
            <w:vAlign w:val="center"/>
          </w:tcPr>
          <w:p w14:paraId="2318D747" w14:textId="77777777" w:rsidR="001C0EE2" w:rsidRDefault="008652D7">
            <w:pPr>
              <w:spacing w:after="0" w:line="240" w:lineRule="auto"/>
            </w:pPr>
            <w:r>
              <w:rPr>
                <w:sz w:val="15"/>
              </w:rPr>
              <w:t>Levonorgestrel intrauterine-device profile</w:t>
            </w:r>
          </w:p>
        </w:tc>
        <w:tc>
          <w:tcPr>
            <w:tcW w:w="1944" w:type="dxa"/>
            <w:tcMar>
              <w:top w:w="80" w:type="dxa"/>
              <w:left w:w="100" w:type="dxa"/>
              <w:bottom w:w="80" w:type="dxa"/>
              <w:right w:w="100" w:type="dxa"/>
            </w:tcMar>
            <w:vAlign w:val="center"/>
          </w:tcPr>
          <w:p w14:paraId="0B078B73" w14:textId="77777777" w:rsidR="001C0EE2" w:rsidRDefault="008652D7">
            <w:pPr>
              <w:spacing w:after="0" w:line="240" w:lineRule="auto"/>
            </w:pPr>
            <w:r>
              <w:rPr>
                <w:sz w:val="15"/>
              </w:rPr>
              <w:t>Internal ovulation and amenorrhea checks</w:t>
            </w:r>
          </w:p>
        </w:tc>
        <w:tc>
          <w:tcPr>
            <w:tcW w:w="1656" w:type="dxa"/>
            <w:tcMar>
              <w:top w:w="80" w:type="dxa"/>
              <w:left w:w="100" w:type="dxa"/>
              <w:bottom w:w="80" w:type="dxa"/>
              <w:right w:w="100" w:type="dxa"/>
            </w:tcMar>
            <w:vAlign w:val="center"/>
          </w:tcPr>
          <w:p w14:paraId="3B7D6749" w14:textId="77777777" w:rsidR="001C0EE2" w:rsidRDefault="008652D7">
            <w:pPr>
              <w:spacing w:after="0" w:line="240" w:lineRule="auto"/>
            </w:pPr>
            <w:r>
              <w:rPr>
                <w:sz w:val="15"/>
              </w:rPr>
              <w:t>Development sources reused internally</w:t>
            </w:r>
          </w:p>
        </w:tc>
      </w:tr>
      <w:tr w:rsidR="001C0EE2" w14:paraId="06CD781C" w14:textId="77777777">
        <w:trPr>
          <w:cantSplit/>
          <w:jc w:val="center"/>
        </w:trPr>
        <w:tc>
          <w:tcPr>
            <w:tcW w:w="2088" w:type="dxa"/>
            <w:tcMar>
              <w:top w:w="80" w:type="dxa"/>
              <w:left w:w="100" w:type="dxa"/>
              <w:bottom w:w="80" w:type="dxa"/>
              <w:right w:w="100" w:type="dxa"/>
            </w:tcMar>
            <w:vAlign w:val="center"/>
          </w:tcPr>
          <w:p w14:paraId="1DA0A314" w14:textId="77777777" w:rsidR="001C0EE2" w:rsidRDefault="008652D7">
            <w:pPr>
              <w:spacing w:after="0" w:line="240" w:lineRule="auto"/>
            </w:pPr>
            <w:r>
              <w:rPr>
                <w:sz w:val="15"/>
              </w:rPr>
              <w:lastRenderedPageBreak/>
              <w:t xml:space="preserve">Hubacher et al. (2006) </w:t>
            </w:r>
            <w:r>
              <w:fldChar w:fldCharType="begin"/>
            </w:r>
            <w:r>
              <w:instrText xml:space="preserve"> ADDIN ZOTERO_ITEM CSL_CITATION {"citationID":"idb4c7c8ee","properties":{"unsorted":false,"formattedCitation":"(19)","plainCitation":"(19)","noteIndex":0},"citationItems":[{"id":911,"uris":["http://zotero.org/users/1538114/items/E4CFFIV9"],"itemData":{"id":911,"type":"article-journal","abstract":"OBJECTIVES: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w:instrText>
            </w:r>
            <w:r>
              <w:instrText>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w:instrText>
            </w:r>
            <w:r>
              <w:instrText>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w:instrText>
            </w:r>
            <w:r>
              <w:instrText>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w:instrText>
            </w:r>
            <w:r>
              <w:instrText xml:space="preserve">:[["2006",11]]}}}],"schema":"https://github.com/citation-style-language/schema/raw/master/csl-citation.json"} </w:instrText>
            </w:r>
            <w:r>
              <w:fldChar w:fldCharType="separate"/>
            </w:r>
            <w:r>
              <w:rPr>
                <w:noProof/>
                <w:sz w:val="15"/>
              </w:rPr>
              <w:t>(19)</w:t>
            </w:r>
            <w:r>
              <w:fldChar w:fldCharType="end"/>
            </w:r>
          </w:p>
        </w:tc>
        <w:tc>
          <w:tcPr>
            <w:tcW w:w="2664" w:type="dxa"/>
            <w:tcMar>
              <w:top w:w="80" w:type="dxa"/>
              <w:left w:w="100" w:type="dxa"/>
              <w:bottom w:w="80" w:type="dxa"/>
              <w:right w:w="100" w:type="dxa"/>
            </w:tcMar>
            <w:vAlign w:val="center"/>
          </w:tcPr>
          <w:p w14:paraId="369D0803" w14:textId="77777777" w:rsidR="001C0EE2" w:rsidRDefault="008652D7">
            <w:pPr>
              <w:spacing w:after="0" w:line="240" w:lineRule="auto"/>
            </w:pPr>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41493B73" w14:textId="77777777" w:rsidR="001C0EE2" w:rsidRDefault="008652D7">
            <w:pPr>
              <w:spacing w:after="0" w:line="240" w:lineRule="auto"/>
            </w:pPr>
            <w:r>
              <w:rPr>
                <w:sz w:val="15"/>
              </w:rPr>
              <w:t>Clinical context for copper-device effects</w:t>
            </w:r>
          </w:p>
        </w:tc>
        <w:tc>
          <w:tcPr>
            <w:tcW w:w="2232" w:type="dxa"/>
            <w:tcMar>
              <w:top w:w="80" w:type="dxa"/>
              <w:left w:w="100" w:type="dxa"/>
              <w:bottom w:w="80" w:type="dxa"/>
              <w:right w:w="100" w:type="dxa"/>
            </w:tcMar>
            <w:vAlign w:val="center"/>
          </w:tcPr>
          <w:p w14:paraId="317A74E2" w14:textId="77777777" w:rsidR="001C0EE2" w:rsidRDefault="008652D7">
            <w:pPr>
              <w:spacing w:after="0" w:line="240" w:lineRule="auto"/>
            </w:pPr>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41E2CE3B" w14:textId="77777777" w:rsidR="001C0EE2" w:rsidRDefault="008652D7">
            <w:pPr>
              <w:spacing w:after="0" w:line="240" w:lineRule="auto"/>
            </w:pPr>
            <w:r>
              <w:rPr>
                <w:sz w:val="15"/>
              </w:rPr>
              <w:t>No direct quantitative target</w:t>
            </w:r>
          </w:p>
        </w:tc>
        <w:tc>
          <w:tcPr>
            <w:tcW w:w="1656" w:type="dxa"/>
            <w:tcMar>
              <w:top w:w="80" w:type="dxa"/>
              <w:left w:w="100" w:type="dxa"/>
              <w:bottom w:w="80" w:type="dxa"/>
              <w:right w:w="100" w:type="dxa"/>
            </w:tcMar>
            <w:vAlign w:val="center"/>
          </w:tcPr>
          <w:p w14:paraId="350E75E4" w14:textId="77777777" w:rsidR="001C0EE2" w:rsidRDefault="008652D7">
            <w:pPr>
              <w:spacing w:after="0" w:line="240" w:lineRule="auto"/>
            </w:pPr>
            <w:r>
              <w:rPr>
                <w:sz w:val="15"/>
              </w:rPr>
              <w:t>Development context</w:t>
            </w:r>
          </w:p>
        </w:tc>
      </w:tr>
      <w:tr w:rsidR="001C0EE2" w14:paraId="39E7A2C9" w14:textId="77777777">
        <w:trPr>
          <w:cantSplit/>
          <w:jc w:val="center"/>
        </w:trPr>
        <w:tc>
          <w:tcPr>
            <w:tcW w:w="2088" w:type="dxa"/>
            <w:tcMar>
              <w:top w:w="80" w:type="dxa"/>
              <w:left w:w="100" w:type="dxa"/>
              <w:bottom w:w="80" w:type="dxa"/>
              <w:right w:w="100" w:type="dxa"/>
            </w:tcMar>
            <w:vAlign w:val="center"/>
          </w:tcPr>
          <w:p w14:paraId="13857A34" w14:textId="6C9963A0" w:rsidR="001C0EE2" w:rsidRDefault="008652D7">
            <w:pPr>
              <w:spacing w:after="0" w:line="240" w:lineRule="auto"/>
            </w:pPr>
            <w:r>
              <w:rPr>
                <w:sz w:val="15"/>
              </w:rPr>
              <w:t xml:space="preserve">Faundes et al. (1980); Malmqvist et al. (1974) </w:t>
            </w:r>
            <w:r>
              <w:fldChar w:fldCharType="begin"/>
            </w:r>
            <w:r w:rsidR="00E158B4">
              <w:instrText xml:space="preserve"> ADDIN ZOTERO_ITEM CSL_CITATION {"citationID":"ida4865dd7","properties":{"unsorted":false,"formattedCitation":"(20,21)","plainCitation":"(20,21)","noteIndex":0},"citationItems":[{"id":879,"uris":["http://zotero.org/users/1538114/items/YURRMKC9"],"itemData":{"id":879,"type":"article-journal","abstract":"The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sz w:val="15"/>
              </w:rPr>
              <w:t>(20,21)</w:t>
            </w:r>
            <w:r>
              <w:fldChar w:fldCharType="end"/>
            </w:r>
          </w:p>
        </w:tc>
        <w:tc>
          <w:tcPr>
            <w:tcW w:w="2664" w:type="dxa"/>
            <w:tcMar>
              <w:top w:w="80" w:type="dxa"/>
              <w:left w:w="100" w:type="dxa"/>
              <w:bottom w:w="80" w:type="dxa"/>
              <w:right w:w="100" w:type="dxa"/>
            </w:tcMar>
            <w:vAlign w:val="center"/>
          </w:tcPr>
          <w:p w14:paraId="02ADE0EE" w14:textId="77777777" w:rsidR="001C0EE2" w:rsidRDefault="008652D7">
            <w:pPr>
              <w:spacing w:after="0" w:line="240" w:lineRule="auto"/>
            </w:pPr>
            <w:r>
              <w:rPr>
                <w:sz w:val="15"/>
              </w:rPr>
              <w:t>Copper-device cycle-hormone study and measured menstrual blood loss</w:t>
            </w:r>
          </w:p>
        </w:tc>
        <w:tc>
          <w:tcPr>
            <w:tcW w:w="2376" w:type="dxa"/>
            <w:tcMar>
              <w:top w:w="80" w:type="dxa"/>
              <w:left w:w="100" w:type="dxa"/>
              <w:bottom w:w="80" w:type="dxa"/>
              <w:right w:w="100" w:type="dxa"/>
            </w:tcMar>
            <w:vAlign w:val="center"/>
          </w:tcPr>
          <w:p w14:paraId="639ABB3D" w14:textId="77777777" w:rsidR="001C0EE2" w:rsidRDefault="008652D7">
            <w:pPr>
              <w:spacing w:after="0" w:line="240" w:lineRule="auto"/>
            </w:pPr>
            <w:r>
              <w:rPr>
                <w:sz w:val="15"/>
              </w:rPr>
              <w:t>Ovarian cycling persists and menstrual bleeding increases</w:t>
            </w:r>
          </w:p>
        </w:tc>
        <w:tc>
          <w:tcPr>
            <w:tcW w:w="2232" w:type="dxa"/>
            <w:tcMar>
              <w:top w:w="80" w:type="dxa"/>
              <w:left w:w="100" w:type="dxa"/>
              <w:bottom w:w="80" w:type="dxa"/>
              <w:right w:w="100" w:type="dxa"/>
            </w:tcMar>
            <w:vAlign w:val="center"/>
          </w:tcPr>
          <w:p w14:paraId="420DF685" w14:textId="77777777" w:rsidR="001C0EE2" w:rsidRDefault="008652D7">
            <w:pPr>
              <w:spacing w:after="0" w:line="240" w:lineRule="auto"/>
            </w:pPr>
            <w:r>
              <w:rPr>
                <w:sz w:val="15"/>
              </w:rPr>
              <w:t>Later corroboration of the copper-device profile</w:t>
            </w:r>
          </w:p>
        </w:tc>
        <w:tc>
          <w:tcPr>
            <w:tcW w:w="1944" w:type="dxa"/>
            <w:tcMar>
              <w:top w:w="80" w:type="dxa"/>
              <w:left w:w="100" w:type="dxa"/>
              <w:bottom w:w="80" w:type="dxa"/>
              <w:right w:w="100" w:type="dxa"/>
            </w:tcMar>
            <w:vAlign w:val="center"/>
          </w:tcPr>
          <w:p w14:paraId="2CB71140" w14:textId="77777777" w:rsidR="001C0EE2" w:rsidRDefault="008652D7">
            <w:pPr>
              <w:spacing w:after="0" w:line="240" w:lineRule="auto"/>
            </w:pPr>
            <w:r>
              <w:rPr>
                <w:sz w:val="15"/>
              </w:rPr>
              <w:t>Internal ovulation and bleeding-direction checks</w:t>
            </w:r>
          </w:p>
        </w:tc>
        <w:tc>
          <w:tcPr>
            <w:tcW w:w="1656" w:type="dxa"/>
            <w:tcMar>
              <w:top w:w="80" w:type="dxa"/>
              <w:left w:w="100" w:type="dxa"/>
              <w:bottom w:w="80" w:type="dxa"/>
              <w:right w:w="100" w:type="dxa"/>
            </w:tcMar>
            <w:vAlign w:val="center"/>
          </w:tcPr>
          <w:p w14:paraId="061DA24A" w14:textId="77777777" w:rsidR="001C0EE2" w:rsidRDefault="008652D7">
            <w:pPr>
              <w:spacing w:after="0" w:line="240" w:lineRule="auto"/>
            </w:pPr>
            <w:r>
              <w:rPr>
                <w:sz w:val="15"/>
              </w:rPr>
              <w:t>Later corroboration</w:t>
            </w:r>
          </w:p>
        </w:tc>
      </w:tr>
      <w:tr w:rsidR="001C0EE2" w14:paraId="575FDD91" w14:textId="77777777">
        <w:trPr>
          <w:cantSplit/>
          <w:jc w:val="center"/>
        </w:trPr>
        <w:tc>
          <w:tcPr>
            <w:tcW w:w="2088" w:type="dxa"/>
            <w:tcMar>
              <w:top w:w="80" w:type="dxa"/>
              <w:left w:w="100" w:type="dxa"/>
              <w:bottom w:w="80" w:type="dxa"/>
              <w:right w:w="100" w:type="dxa"/>
            </w:tcMar>
            <w:vAlign w:val="center"/>
          </w:tcPr>
          <w:p w14:paraId="065CD1D0" w14:textId="77777777" w:rsidR="001C0EE2" w:rsidRDefault="008652D7">
            <w:pPr>
              <w:spacing w:after="0" w:line="240" w:lineRule="auto"/>
            </w:pPr>
            <w:r>
              <w:rPr>
                <w:sz w:val="15"/>
              </w:rPr>
              <w:t xml:space="preserve">Dawood (2006) </w:t>
            </w:r>
            <w:r>
              <w:fldChar w:fldCharType="begin"/>
            </w:r>
            <w:r>
              <w:instrText xml:space="preserve"> ADDIN ZOTERO_ITEM CSL_CITATION {"citationID":"idada91494","properties":{"unsorted":false,"formattedCitation":"(22)","plainCitation":"(22)","noteIndex":0},"citationItems":[{"id":870,"uris":["http://zotero.org/users/1538114/items/A4ZL26YS"],"itemData":{"id":870,"type":"article-journal","abstract":"Primary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w:instrText>
            </w:r>
            <w:r>
              <w:instrTex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w:instrText>
            </w:r>
            <w:r>
              <w:instrText xml:space="preserv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w:instrText>
            </w:r>
            <w:r>
              <w:instrText xml:space="preserve">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c>
          <w:tcPr>
            <w:tcW w:w="2664" w:type="dxa"/>
            <w:tcMar>
              <w:top w:w="80" w:type="dxa"/>
              <w:left w:w="100" w:type="dxa"/>
              <w:bottom w:w="80" w:type="dxa"/>
              <w:right w:w="100" w:type="dxa"/>
            </w:tcMar>
            <w:vAlign w:val="center"/>
          </w:tcPr>
          <w:p w14:paraId="31E9D568" w14:textId="77777777" w:rsidR="001C0EE2" w:rsidRDefault="008652D7">
            <w:pPr>
              <w:spacing w:after="0" w:line="240" w:lineRule="auto"/>
            </w:pPr>
            <w:r>
              <w:rPr>
                <w:sz w:val="15"/>
              </w:rPr>
              <w:t>Clinical review of primary dysmenorrhea</w:t>
            </w:r>
          </w:p>
        </w:tc>
        <w:tc>
          <w:tcPr>
            <w:tcW w:w="2376" w:type="dxa"/>
            <w:tcMar>
              <w:top w:w="80" w:type="dxa"/>
              <w:left w:w="100" w:type="dxa"/>
              <w:bottom w:w="80" w:type="dxa"/>
              <w:right w:w="100" w:type="dxa"/>
            </w:tcMar>
            <w:vAlign w:val="center"/>
          </w:tcPr>
          <w:p w14:paraId="72ACBD23" w14:textId="77777777" w:rsidR="001C0EE2" w:rsidRDefault="008652D7">
            <w:pPr>
              <w:spacing w:after="0" w:line="240" w:lineRule="auto"/>
            </w:pPr>
            <w:r>
              <w:rPr>
                <w:sz w:val="15"/>
              </w:rPr>
              <w:t>Predominantly ovulatory, prostaglandin-mediated pain phenotype</w:t>
            </w:r>
          </w:p>
        </w:tc>
        <w:tc>
          <w:tcPr>
            <w:tcW w:w="2232" w:type="dxa"/>
            <w:tcMar>
              <w:top w:w="80" w:type="dxa"/>
              <w:left w:w="100" w:type="dxa"/>
              <w:bottom w:w="80" w:type="dxa"/>
              <w:right w:w="100" w:type="dxa"/>
            </w:tcMar>
            <w:vAlign w:val="center"/>
          </w:tcPr>
          <w:p w14:paraId="67E0D70E" w14:textId="77777777" w:rsidR="001C0EE2" w:rsidRDefault="008652D7">
            <w:pPr>
              <w:spacing w:after="0" w:line="240" w:lineRule="auto"/>
            </w:pPr>
            <w:r>
              <w:rPr>
                <w:sz w:val="15"/>
              </w:rPr>
              <w:t>Small bleeding-duration modifier</w:t>
            </w:r>
          </w:p>
        </w:tc>
        <w:tc>
          <w:tcPr>
            <w:tcW w:w="1944" w:type="dxa"/>
            <w:tcMar>
              <w:top w:w="80" w:type="dxa"/>
              <w:left w:w="100" w:type="dxa"/>
              <w:bottom w:w="80" w:type="dxa"/>
              <w:right w:w="100" w:type="dxa"/>
            </w:tcMar>
            <w:vAlign w:val="center"/>
          </w:tcPr>
          <w:p w14:paraId="37A73124" w14:textId="77777777" w:rsidR="001C0EE2" w:rsidRDefault="008652D7">
            <w:pPr>
              <w:spacing w:after="0" w:line="240" w:lineRule="auto"/>
            </w:pPr>
            <w:r>
              <w:rPr>
                <w:sz w:val="15"/>
              </w:rPr>
              <w:t>Internal preserved-ovulation and bleeding checks</w:t>
            </w:r>
          </w:p>
        </w:tc>
        <w:tc>
          <w:tcPr>
            <w:tcW w:w="1656" w:type="dxa"/>
            <w:tcMar>
              <w:top w:w="80" w:type="dxa"/>
              <w:left w:w="100" w:type="dxa"/>
              <w:bottom w:w="80" w:type="dxa"/>
              <w:right w:w="100" w:type="dxa"/>
            </w:tcMar>
            <w:vAlign w:val="center"/>
          </w:tcPr>
          <w:p w14:paraId="241511FD" w14:textId="77777777" w:rsidR="001C0EE2" w:rsidRDefault="008652D7">
            <w:pPr>
              <w:spacing w:after="0" w:line="240" w:lineRule="auto"/>
            </w:pPr>
            <w:r>
              <w:rPr>
                <w:sz w:val="15"/>
              </w:rPr>
              <w:t>Development source reused internally</w:t>
            </w:r>
          </w:p>
        </w:tc>
      </w:tr>
    </w:tbl>
    <w:p w14:paraId="13C3E888" w14:textId="77777777" w:rsidR="001C0EE2" w:rsidRDefault="001C0EE2">
      <w:pPr>
        <w:spacing w:after="0"/>
      </w:pPr>
    </w:p>
    <w:p w14:paraId="5DBC6F9D"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2112BB72" w14:textId="77777777" w:rsidR="001C0EE2" w:rsidRDefault="008652D7">
      <w:pPr>
        <w:pStyle w:val="Heading2"/>
      </w:pPr>
      <w:bookmarkStart w:id="3" w:name="_Toc236342192"/>
      <w:r>
        <w:lastRenderedPageBreak/>
        <w:t>1.3 Workflow and data hierarchy</w:t>
      </w:r>
      <w:bookmarkEnd w:id="3"/>
    </w:p>
    <w:p w14:paraId="66ADBCFC" w14:textId="77777777" w:rsidR="001C0EE2" w:rsidRDefault="008652D7">
      <w:pPr>
        <w:keepNext/>
        <w:keepLines/>
        <w:jc w:val="center"/>
      </w:pPr>
      <w:r>
        <w:rPr>
          <w:noProof/>
        </w:rPr>
        <w:drawing>
          <wp:inline distT="0" distB="0" distL="0" distR="0" wp14:anchorId="481F8011" wp14:editId="7B80E20A">
            <wp:extent cx="5715000" cy="226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260410"/>
                    </a:xfrm>
                    <a:prstGeom prst="rect">
                      <a:avLst/>
                    </a:prstGeom>
                  </pic:spPr>
                </pic:pic>
              </a:graphicData>
            </a:graphic>
          </wp:inline>
        </w:drawing>
      </w:r>
    </w:p>
    <w:p w14:paraId="3237EEB5" w14:textId="77777777" w:rsidR="001C0EE2" w:rsidRDefault="008652D7">
      <w:pPr>
        <w:pStyle w:val="Caption"/>
      </w:pPr>
      <w:r>
        <w:t xml:space="preserve">Appendix Figure A1. </w:t>
      </w:r>
      <w:r>
        <w:rPr>
          <w:b w:val="0"/>
        </w:rPr>
        <w:t>HORMONE-CYCLE diary-generation workflow. By default, cycle 1 is generated in full and diary day 1 is selected uniformly from its realized cycle days. Output then proceeds forward from that selected day through the remainder of cycle 1. If more diary days are required, the simulator generates the next complete cycle and appends its records from cycle day 1 in their original order. This cycle-level workflow repeats until the requested diary length is filled; only the final generated cycle may be partly retain</w:t>
      </w:r>
      <w:r>
        <w:rPr>
          <w:b w:val="0"/>
        </w:rPr>
        <w:t>ed. The initial phase is selected once, and no end-to-start wraparound or circular shift is used. An explicit cycle-day-1 option is available for applications that require diary day 1 to coincide with menstrual cycle day 1. A domain-separated random stream selects the initial cycle day so that this observation-boundary choice does not consume values from the patient-profile or cycle-generation random streams.</w:t>
      </w:r>
    </w:p>
    <w:p w14:paraId="26CD6375" w14:textId="77777777" w:rsidR="001C0EE2" w:rsidRDefault="008652D7">
      <w:pPr>
        <w:pStyle w:val="Heading3"/>
      </w:pPr>
      <w:bookmarkStart w:id="4" w:name="_Toc236342193"/>
      <w:r>
        <w:t>1.3.1 Inputs and outputs</w:t>
      </w:r>
      <w:bookmarkEnd w:id="4"/>
    </w:p>
    <w:p w14:paraId="306D40D8" w14:textId="77777777" w:rsidR="001C0EE2" w:rsidRDefault="008652D7">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w:t>
      </w:r>
      <w:r>
        <w:t>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w:t>
      </w:r>
      <w:r>
        <w:t>, ovulatory status, bleeding days, reproductive stage, and active modifiers.</w:t>
      </w:r>
    </w:p>
    <w:p w14:paraId="6A5D60EE" w14:textId="77777777" w:rsidR="001C0EE2" w:rsidRDefault="008652D7">
      <w:pPr>
        <w:pStyle w:val="Heading2"/>
      </w:pPr>
      <w:bookmarkStart w:id="5" w:name="_Toc236342194"/>
      <w:r>
        <w:t>1.4 Age-specific patient-level parameters</w:t>
      </w:r>
      <w:bookmarkEnd w:id="5"/>
    </w:p>
    <w:p w14:paraId="1B5C68B9" w14:textId="3689BB18" w:rsidR="001C0EE2" w:rsidRDefault="008652D7">
      <w:r>
        <w:t xml:space="preserve">Age selects one of eight calibration bands. Each band supplies a published mean cycle length and the probability that two adjacent cycles differ by at least 7 days. Li et al. reported the age pattern from 165,668 cycles contributed by 12,608 participants.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The implementation converts the observable adjacent-cycle probability into a latent within-person standard deviation under a Gaussian cycle-length model.</w:t>
      </w:r>
    </w:p>
    <w:p w14:paraId="432A4804" w14:textId="1B795F28" w:rsidR="001C0EE2" w:rsidRDefault="008652D7">
      <w:pPr>
        <w:keepNext/>
        <w:keepLines/>
        <w:spacing w:before="100" w:after="140"/>
        <w:jc w:val="center"/>
      </w:pPr>
      <w:r>
        <w:rPr>
          <w:rFonts w:ascii="Cambria Math" w:hAnsi="Cambria Math"/>
          <w:sz w:val="23"/>
        </w:rPr>
        <w:t>Δ</w:t>
      </w:r>
      <w:r w:rsidR="00ED6DFD">
        <w:rPr>
          <w:rFonts w:ascii="Cambria Math" w:hAnsi="Cambria Math"/>
          <w:sz w:val="23"/>
        </w:rPr>
        <w:t>p</w:t>
      </w:r>
      <w:r>
        <w:rPr>
          <w:rFonts w:ascii="Cambria Math" w:hAnsi="Cambria Math"/>
          <w:sz w:val="23"/>
        </w:rPr>
        <w:t xml:space="preserve"> = Pr(|Lᵢ − Lᵢ₋₁| ≥ 7) = 2[1 − Φ(7/(√2 σL))]    (1)</w:t>
      </w:r>
    </w:p>
    <w:p w14:paraId="48198DE1" w14:textId="77777777" w:rsidR="001C0EE2" w:rsidRDefault="008652D7">
      <w:r>
        <w:t>In Equation 1, Lᵢ is cycle length, Φ is the standard normal cumulative distribution function, and σL</w:t>
      </w:r>
      <w:r>
        <w:t xml:space="preserve"> is solved numerically by bisection. A person-specific mean is sampled around the age-band target. A person-specific within-person standard deviation is sampled around the value obtained from Equation 1.</w:t>
      </w:r>
    </w:p>
    <w:p w14:paraId="1764D512" w14:textId="77777777" w:rsidR="001C0EE2" w:rsidRDefault="008652D7">
      <w:r>
        <w:t>Stable person-level estradiol and progesterone amplitude multipliers follow lognormal distributions with coefficients of variation 0.18 and 0.22. The lognormal parameters are chosen so the multiplier has mean one.</w:t>
      </w:r>
    </w:p>
    <w:p w14:paraId="124ECF56" w14:textId="77777777" w:rsidR="001C0EE2" w:rsidRDefault="008652D7">
      <w:pPr>
        <w:keepNext/>
        <w:keepLines/>
        <w:spacing w:before="100" w:after="140"/>
        <w:jc w:val="center"/>
      </w:pPr>
      <w:r>
        <w:rPr>
          <w:rFonts w:ascii="Cambria Math" w:hAnsi="Cambria Math"/>
          <w:sz w:val="23"/>
        </w:rPr>
        <w:lastRenderedPageBreak/>
        <w:t>σlog² = ln(1 + c²)    (2)</w:t>
      </w:r>
    </w:p>
    <w:p w14:paraId="7474C7C4" w14:textId="77777777" w:rsidR="001C0EE2" w:rsidRDefault="008652D7">
      <w:pPr>
        <w:keepNext/>
        <w:keepLines/>
        <w:spacing w:before="100" w:after="140"/>
        <w:jc w:val="center"/>
      </w:pPr>
      <w:r>
        <w:rPr>
          <w:rFonts w:ascii="Cambria Math" w:hAnsi="Cambria Math"/>
          <w:sz w:val="23"/>
        </w:rPr>
        <w:t>μlog = −σlog²/2    (3)</w:t>
      </w:r>
    </w:p>
    <w:p w14:paraId="3F20ACE1" w14:textId="77777777" w:rsidR="001C0EE2" w:rsidRDefault="008652D7">
      <w:r>
        <w:t>In Equations 2 and 3, c is the requested coefficient of variation.</w:t>
      </w:r>
    </w:p>
    <w:p w14:paraId="6395052F" w14:textId="5FC52E87" w:rsidR="001C0EE2" w:rsidRDefault="008652D7">
      <w:pPr>
        <w:pStyle w:val="Caption"/>
        <w:keepNext/>
      </w:pPr>
      <w:r>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262CF180" w14:textId="77777777">
        <w:trPr>
          <w:cantSplit/>
          <w:tblHeader/>
          <w:jc w:val="center"/>
        </w:trPr>
        <w:tc>
          <w:tcPr>
            <w:tcW w:w="1728" w:type="dxa"/>
            <w:shd w:val="clear" w:color="auto" w:fill="D9EAF7"/>
            <w:tcMar>
              <w:top w:w="80" w:type="dxa"/>
              <w:left w:w="100" w:type="dxa"/>
              <w:bottom w:w="80" w:type="dxa"/>
              <w:right w:w="100" w:type="dxa"/>
            </w:tcMar>
            <w:vAlign w:val="center"/>
          </w:tcPr>
          <w:p w14:paraId="66F4C6EB" w14:textId="77777777" w:rsidR="001C0EE2" w:rsidRDefault="008652D7">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57802652" w14:textId="77777777" w:rsidR="001C0EE2" w:rsidRDefault="008652D7">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6A4B08C7" w14:textId="77777777" w:rsidR="001C0EE2" w:rsidRDefault="008652D7">
            <w:pPr>
              <w:spacing w:after="0" w:line="240" w:lineRule="auto"/>
              <w:jc w:val="center"/>
            </w:pPr>
            <w:r>
              <w:rPr>
                <w:b/>
                <w:sz w:val="17"/>
              </w:rPr>
              <w:t>Adjacent-cycle difference ≥7 days</w:t>
            </w:r>
          </w:p>
        </w:tc>
        <w:tc>
          <w:tcPr>
            <w:tcW w:w="2304" w:type="dxa"/>
            <w:shd w:val="clear" w:color="auto" w:fill="D9EAF7"/>
            <w:tcMar>
              <w:top w:w="80" w:type="dxa"/>
              <w:left w:w="100" w:type="dxa"/>
              <w:bottom w:w="80" w:type="dxa"/>
              <w:right w:w="100" w:type="dxa"/>
            </w:tcMar>
            <w:vAlign w:val="center"/>
          </w:tcPr>
          <w:p w14:paraId="5B9CB732" w14:textId="77777777" w:rsidR="001C0EE2" w:rsidRDefault="008652D7">
            <w:pPr>
              <w:spacing w:after="0" w:line="240" w:lineRule="auto"/>
              <w:jc w:val="center"/>
            </w:pPr>
            <w:r>
              <w:rPr>
                <w:b/>
                <w:sz w:val="17"/>
              </w:rPr>
              <w:t>Baseline ovulation probability</w:t>
            </w:r>
          </w:p>
        </w:tc>
      </w:tr>
      <w:tr w:rsidR="001C0EE2" w14:paraId="661267DA" w14:textId="77777777">
        <w:trPr>
          <w:cantSplit/>
          <w:jc w:val="center"/>
        </w:trPr>
        <w:tc>
          <w:tcPr>
            <w:tcW w:w="1728" w:type="dxa"/>
            <w:tcMar>
              <w:top w:w="80" w:type="dxa"/>
              <w:left w:w="100" w:type="dxa"/>
              <w:bottom w:w="80" w:type="dxa"/>
              <w:right w:w="100" w:type="dxa"/>
            </w:tcMar>
            <w:vAlign w:val="center"/>
          </w:tcPr>
          <w:p w14:paraId="25398A67" w14:textId="77777777" w:rsidR="001C0EE2" w:rsidRDefault="008652D7">
            <w:pPr>
              <w:spacing w:after="0" w:line="240" w:lineRule="auto"/>
            </w:pPr>
            <w:r>
              <w:rPr>
                <w:sz w:val="17"/>
              </w:rPr>
              <w:t>&lt;15</w:t>
            </w:r>
          </w:p>
        </w:tc>
        <w:tc>
          <w:tcPr>
            <w:tcW w:w="2376" w:type="dxa"/>
            <w:tcMar>
              <w:top w:w="80" w:type="dxa"/>
              <w:left w:w="100" w:type="dxa"/>
              <w:bottom w:w="80" w:type="dxa"/>
              <w:right w:w="100" w:type="dxa"/>
            </w:tcMar>
            <w:vAlign w:val="center"/>
          </w:tcPr>
          <w:p w14:paraId="2B7F4F29" w14:textId="77777777" w:rsidR="001C0EE2" w:rsidRDefault="008652D7">
            <w:pPr>
              <w:spacing w:after="0" w:line="240" w:lineRule="auto"/>
              <w:jc w:val="center"/>
            </w:pPr>
            <w:r>
              <w:rPr>
                <w:sz w:val="17"/>
              </w:rPr>
              <w:t>30.3</w:t>
            </w:r>
          </w:p>
        </w:tc>
        <w:tc>
          <w:tcPr>
            <w:tcW w:w="2952" w:type="dxa"/>
            <w:tcMar>
              <w:top w:w="80" w:type="dxa"/>
              <w:left w:w="100" w:type="dxa"/>
              <w:bottom w:w="80" w:type="dxa"/>
              <w:right w:w="100" w:type="dxa"/>
            </w:tcMar>
            <w:vAlign w:val="center"/>
          </w:tcPr>
          <w:p w14:paraId="4E0CA525" w14:textId="77777777" w:rsidR="001C0EE2" w:rsidRDefault="008652D7">
            <w:pPr>
              <w:spacing w:after="0" w:line="240" w:lineRule="auto"/>
              <w:jc w:val="center"/>
            </w:pPr>
            <w:r>
              <w:rPr>
                <w:sz w:val="17"/>
              </w:rPr>
              <w:t>31.2%</w:t>
            </w:r>
          </w:p>
        </w:tc>
        <w:tc>
          <w:tcPr>
            <w:tcW w:w="2304" w:type="dxa"/>
            <w:tcMar>
              <w:top w:w="80" w:type="dxa"/>
              <w:left w:w="100" w:type="dxa"/>
              <w:bottom w:w="80" w:type="dxa"/>
              <w:right w:w="100" w:type="dxa"/>
            </w:tcMar>
            <w:vAlign w:val="center"/>
          </w:tcPr>
          <w:p w14:paraId="562860B2" w14:textId="77777777" w:rsidR="001C0EE2" w:rsidRDefault="008652D7">
            <w:pPr>
              <w:spacing w:after="0" w:line="240" w:lineRule="auto"/>
              <w:jc w:val="center"/>
            </w:pPr>
            <w:r>
              <w:rPr>
                <w:sz w:val="17"/>
              </w:rPr>
              <w:t>0.62</w:t>
            </w:r>
          </w:p>
        </w:tc>
      </w:tr>
      <w:tr w:rsidR="001C0EE2" w14:paraId="51D0B4A3" w14:textId="77777777">
        <w:trPr>
          <w:cantSplit/>
          <w:jc w:val="center"/>
        </w:trPr>
        <w:tc>
          <w:tcPr>
            <w:tcW w:w="1728" w:type="dxa"/>
            <w:tcMar>
              <w:top w:w="80" w:type="dxa"/>
              <w:left w:w="100" w:type="dxa"/>
              <w:bottom w:w="80" w:type="dxa"/>
              <w:right w:w="100" w:type="dxa"/>
            </w:tcMar>
            <w:vAlign w:val="center"/>
          </w:tcPr>
          <w:p w14:paraId="6B26F234" w14:textId="77777777" w:rsidR="001C0EE2" w:rsidRDefault="008652D7">
            <w:pPr>
              <w:spacing w:after="0" w:line="240" w:lineRule="auto"/>
            </w:pPr>
            <w:r>
              <w:rPr>
                <w:sz w:val="17"/>
              </w:rPr>
              <w:t>15–19</w:t>
            </w:r>
          </w:p>
        </w:tc>
        <w:tc>
          <w:tcPr>
            <w:tcW w:w="2376" w:type="dxa"/>
            <w:tcMar>
              <w:top w:w="80" w:type="dxa"/>
              <w:left w:w="100" w:type="dxa"/>
              <w:bottom w:w="80" w:type="dxa"/>
              <w:right w:w="100" w:type="dxa"/>
            </w:tcMar>
            <w:vAlign w:val="center"/>
          </w:tcPr>
          <w:p w14:paraId="5026B731" w14:textId="77777777" w:rsidR="001C0EE2" w:rsidRDefault="008652D7">
            <w:pPr>
              <w:spacing w:after="0" w:line="240" w:lineRule="auto"/>
              <w:jc w:val="center"/>
            </w:pPr>
            <w:r>
              <w:rPr>
                <w:sz w:val="17"/>
              </w:rPr>
              <w:t>30.3</w:t>
            </w:r>
          </w:p>
        </w:tc>
        <w:tc>
          <w:tcPr>
            <w:tcW w:w="2952" w:type="dxa"/>
            <w:tcMar>
              <w:top w:w="80" w:type="dxa"/>
              <w:left w:w="100" w:type="dxa"/>
              <w:bottom w:w="80" w:type="dxa"/>
              <w:right w:w="100" w:type="dxa"/>
            </w:tcMar>
            <w:vAlign w:val="center"/>
          </w:tcPr>
          <w:p w14:paraId="784EA7D7" w14:textId="77777777" w:rsidR="001C0EE2" w:rsidRDefault="008652D7">
            <w:pPr>
              <w:spacing w:after="0" w:line="240" w:lineRule="auto"/>
              <w:jc w:val="center"/>
            </w:pPr>
            <w:r>
              <w:rPr>
                <w:sz w:val="17"/>
              </w:rPr>
              <w:t>31.2%</w:t>
            </w:r>
          </w:p>
        </w:tc>
        <w:tc>
          <w:tcPr>
            <w:tcW w:w="2304" w:type="dxa"/>
            <w:tcMar>
              <w:top w:w="80" w:type="dxa"/>
              <w:left w:w="100" w:type="dxa"/>
              <w:bottom w:w="80" w:type="dxa"/>
              <w:right w:w="100" w:type="dxa"/>
            </w:tcMar>
            <w:vAlign w:val="center"/>
          </w:tcPr>
          <w:p w14:paraId="7C89E986" w14:textId="77777777" w:rsidR="001C0EE2" w:rsidRDefault="008652D7">
            <w:pPr>
              <w:spacing w:after="0" w:line="240" w:lineRule="auto"/>
              <w:jc w:val="center"/>
            </w:pPr>
            <w:r>
              <w:rPr>
                <w:sz w:val="17"/>
              </w:rPr>
              <w:t>0.90</w:t>
            </w:r>
          </w:p>
        </w:tc>
      </w:tr>
      <w:tr w:rsidR="001C0EE2" w14:paraId="58608F26" w14:textId="77777777">
        <w:trPr>
          <w:cantSplit/>
          <w:jc w:val="center"/>
        </w:trPr>
        <w:tc>
          <w:tcPr>
            <w:tcW w:w="1728" w:type="dxa"/>
            <w:tcMar>
              <w:top w:w="80" w:type="dxa"/>
              <w:left w:w="100" w:type="dxa"/>
              <w:bottom w:w="80" w:type="dxa"/>
              <w:right w:w="100" w:type="dxa"/>
            </w:tcMar>
            <w:vAlign w:val="center"/>
          </w:tcPr>
          <w:p w14:paraId="4EAEADE7" w14:textId="77777777" w:rsidR="001C0EE2" w:rsidRDefault="008652D7">
            <w:pPr>
              <w:spacing w:after="0" w:line="240" w:lineRule="auto"/>
            </w:pPr>
            <w:r>
              <w:rPr>
                <w:sz w:val="17"/>
              </w:rPr>
              <w:t>20–24</w:t>
            </w:r>
          </w:p>
        </w:tc>
        <w:tc>
          <w:tcPr>
            <w:tcW w:w="2376" w:type="dxa"/>
            <w:tcMar>
              <w:top w:w="80" w:type="dxa"/>
              <w:left w:w="100" w:type="dxa"/>
              <w:bottom w:w="80" w:type="dxa"/>
              <w:right w:w="100" w:type="dxa"/>
            </w:tcMar>
            <w:vAlign w:val="center"/>
          </w:tcPr>
          <w:p w14:paraId="1E5244D9" w14:textId="77777777" w:rsidR="001C0EE2" w:rsidRDefault="008652D7">
            <w:pPr>
              <w:spacing w:after="0" w:line="240" w:lineRule="auto"/>
              <w:jc w:val="center"/>
            </w:pPr>
            <w:r>
              <w:rPr>
                <w:sz w:val="17"/>
              </w:rPr>
              <w:t>30.0</w:t>
            </w:r>
          </w:p>
        </w:tc>
        <w:tc>
          <w:tcPr>
            <w:tcW w:w="2952" w:type="dxa"/>
            <w:tcMar>
              <w:top w:w="80" w:type="dxa"/>
              <w:left w:w="100" w:type="dxa"/>
              <w:bottom w:w="80" w:type="dxa"/>
              <w:right w:w="100" w:type="dxa"/>
            </w:tcMar>
            <w:vAlign w:val="center"/>
          </w:tcPr>
          <w:p w14:paraId="5527E8B6" w14:textId="77777777" w:rsidR="001C0EE2" w:rsidRDefault="008652D7">
            <w:pPr>
              <w:spacing w:after="0" w:line="240" w:lineRule="auto"/>
              <w:jc w:val="center"/>
            </w:pPr>
            <w:r>
              <w:rPr>
                <w:sz w:val="17"/>
              </w:rPr>
              <w:t>20.4%</w:t>
            </w:r>
          </w:p>
        </w:tc>
        <w:tc>
          <w:tcPr>
            <w:tcW w:w="2304" w:type="dxa"/>
            <w:tcMar>
              <w:top w:w="80" w:type="dxa"/>
              <w:left w:w="100" w:type="dxa"/>
              <w:bottom w:w="80" w:type="dxa"/>
              <w:right w:w="100" w:type="dxa"/>
            </w:tcMar>
            <w:vAlign w:val="center"/>
          </w:tcPr>
          <w:p w14:paraId="77176A93" w14:textId="77777777" w:rsidR="001C0EE2" w:rsidRDefault="008652D7">
            <w:pPr>
              <w:spacing w:after="0" w:line="240" w:lineRule="auto"/>
              <w:jc w:val="center"/>
            </w:pPr>
            <w:r>
              <w:rPr>
                <w:sz w:val="17"/>
              </w:rPr>
              <w:t>0.97</w:t>
            </w:r>
          </w:p>
        </w:tc>
      </w:tr>
      <w:tr w:rsidR="001C0EE2" w14:paraId="6A535BF2" w14:textId="77777777">
        <w:trPr>
          <w:cantSplit/>
          <w:jc w:val="center"/>
        </w:trPr>
        <w:tc>
          <w:tcPr>
            <w:tcW w:w="1728" w:type="dxa"/>
            <w:tcMar>
              <w:top w:w="80" w:type="dxa"/>
              <w:left w:w="100" w:type="dxa"/>
              <w:bottom w:w="80" w:type="dxa"/>
              <w:right w:w="100" w:type="dxa"/>
            </w:tcMar>
            <w:vAlign w:val="center"/>
          </w:tcPr>
          <w:p w14:paraId="0B60877D" w14:textId="77777777" w:rsidR="001C0EE2" w:rsidRDefault="008652D7">
            <w:pPr>
              <w:spacing w:after="0" w:line="240" w:lineRule="auto"/>
            </w:pPr>
            <w:r>
              <w:rPr>
                <w:sz w:val="17"/>
              </w:rPr>
              <w:t>25–29</w:t>
            </w:r>
          </w:p>
        </w:tc>
        <w:tc>
          <w:tcPr>
            <w:tcW w:w="2376" w:type="dxa"/>
            <w:tcMar>
              <w:top w:w="80" w:type="dxa"/>
              <w:left w:w="100" w:type="dxa"/>
              <w:bottom w:w="80" w:type="dxa"/>
              <w:right w:w="100" w:type="dxa"/>
            </w:tcMar>
            <w:vAlign w:val="center"/>
          </w:tcPr>
          <w:p w14:paraId="113A825B" w14:textId="77777777" w:rsidR="001C0EE2" w:rsidRDefault="008652D7">
            <w:pPr>
              <w:spacing w:after="0" w:line="240" w:lineRule="auto"/>
              <w:jc w:val="center"/>
            </w:pPr>
            <w:r>
              <w:rPr>
                <w:sz w:val="17"/>
              </w:rPr>
              <w:t>29.1</w:t>
            </w:r>
          </w:p>
        </w:tc>
        <w:tc>
          <w:tcPr>
            <w:tcW w:w="2952" w:type="dxa"/>
            <w:tcMar>
              <w:top w:w="80" w:type="dxa"/>
              <w:left w:w="100" w:type="dxa"/>
              <w:bottom w:w="80" w:type="dxa"/>
              <w:right w:w="100" w:type="dxa"/>
            </w:tcMar>
            <w:vAlign w:val="center"/>
          </w:tcPr>
          <w:p w14:paraId="0CA79C87" w14:textId="77777777" w:rsidR="001C0EE2" w:rsidRDefault="008652D7">
            <w:pPr>
              <w:spacing w:after="0" w:line="240" w:lineRule="auto"/>
              <w:jc w:val="center"/>
            </w:pPr>
            <w:r>
              <w:rPr>
                <w:sz w:val="17"/>
              </w:rPr>
              <w:t>16.4%</w:t>
            </w:r>
          </w:p>
        </w:tc>
        <w:tc>
          <w:tcPr>
            <w:tcW w:w="2304" w:type="dxa"/>
            <w:tcMar>
              <w:top w:w="80" w:type="dxa"/>
              <w:left w:w="100" w:type="dxa"/>
              <w:bottom w:w="80" w:type="dxa"/>
              <w:right w:w="100" w:type="dxa"/>
            </w:tcMar>
            <w:vAlign w:val="center"/>
          </w:tcPr>
          <w:p w14:paraId="152C94C1" w14:textId="77777777" w:rsidR="001C0EE2" w:rsidRDefault="008652D7">
            <w:pPr>
              <w:spacing w:after="0" w:line="240" w:lineRule="auto"/>
              <w:jc w:val="center"/>
            </w:pPr>
            <w:r>
              <w:rPr>
                <w:sz w:val="17"/>
              </w:rPr>
              <w:t>0.97</w:t>
            </w:r>
          </w:p>
        </w:tc>
      </w:tr>
      <w:tr w:rsidR="001C0EE2" w14:paraId="38956357" w14:textId="77777777">
        <w:trPr>
          <w:cantSplit/>
          <w:jc w:val="center"/>
        </w:trPr>
        <w:tc>
          <w:tcPr>
            <w:tcW w:w="1728" w:type="dxa"/>
            <w:tcMar>
              <w:top w:w="80" w:type="dxa"/>
              <w:left w:w="100" w:type="dxa"/>
              <w:bottom w:w="80" w:type="dxa"/>
              <w:right w:w="100" w:type="dxa"/>
            </w:tcMar>
            <w:vAlign w:val="center"/>
          </w:tcPr>
          <w:p w14:paraId="1AFB36B9" w14:textId="77777777" w:rsidR="001C0EE2" w:rsidRDefault="008652D7">
            <w:pPr>
              <w:spacing w:after="0" w:line="240" w:lineRule="auto"/>
            </w:pPr>
            <w:r>
              <w:rPr>
                <w:sz w:val="17"/>
              </w:rPr>
              <w:t>30–34</w:t>
            </w:r>
          </w:p>
        </w:tc>
        <w:tc>
          <w:tcPr>
            <w:tcW w:w="2376" w:type="dxa"/>
            <w:tcMar>
              <w:top w:w="80" w:type="dxa"/>
              <w:left w:w="100" w:type="dxa"/>
              <w:bottom w:w="80" w:type="dxa"/>
              <w:right w:w="100" w:type="dxa"/>
            </w:tcMar>
            <w:vAlign w:val="center"/>
          </w:tcPr>
          <w:p w14:paraId="326F0896" w14:textId="77777777" w:rsidR="001C0EE2" w:rsidRDefault="008652D7">
            <w:pPr>
              <w:spacing w:after="0" w:line="240" w:lineRule="auto"/>
              <w:jc w:val="center"/>
            </w:pPr>
            <w:r>
              <w:rPr>
                <w:sz w:val="17"/>
              </w:rPr>
              <w:t>28.8</w:t>
            </w:r>
          </w:p>
        </w:tc>
        <w:tc>
          <w:tcPr>
            <w:tcW w:w="2952" w:type="dxa"/>
            <w:tcMar>
              <w:top w:w="80" w:type="dxa"/>
              <w:left w:w="100" w:type="dxa"/>
              <w:bottom w:w="80" w:type="dxa"/>
              <w:right w:w="100" w:type="dxa"/>
            </w:tcMar>
            <w:vAlign w:val="center"/>
          </w:tcPr>
          <w:p w14:paraId="68A930DD" w14:textId="77777777" w:rsidR="001C0EE2" w:rsidRDefault="008652D7">
            <w:pPr>
              <w:spacing w:after="0" w:line="240" w:lineRule="auto"/>
              <w:jc w:val="center"/>
            </w:pPr>
            <w:r>
              <w:rPr>
                <w:sz w:val="17"/>
              </w:rPr>
              <w:t>14.7%</w:t>
            </w:r>
          </w:p>
        </w:tc>
        <w:tc>
          <w:tcPr>
            <w:tcW w:w="2304" w:type="dxa"/>
            <w:tcMar>
              <w:top w:w="80" w:type="dxa"/>
              <w:left w:w="100" w:type="dxa"/>
              <w:bottom w:w="80" w:type="dxa"/>
              <w:right w:w="100" w:type="dxa"/>
            </w:tcMar>
            <w:vAlign w:val="center"/>
          </w:tcPr>
          <w:p w14:paraId="3DC48E57" w14:textId="77777777" w:rsidR="001C0EE2" w:rsidRDefault="008652D7">
            <w:pPr>
              <w:spacing w:after="0" w:line="240" w:lineRule="auto"/>
              <w:jc w:val="center"/>
            </w:pPr>
            <w:r>
              <w:rPr>
                <w:sz w:val="17"/>
              </w:rPr>
              <w:t>0.97</w:t>
            </w:r>
          </w:p>
        </w:tc>
      </w:tr>
      <w:tr w:rsidR="001C0EE2" w14:paraId="14920226" w14:textId="77777777">
        <w:trPr>
          <w:cantSplit/>
          <w:jc w:val="center"/>
        </w:trPr>
        <w:tc>
          <w:tcPr>
            <w:tcW w:w="1728" w:type="dxa"/>
            <w:tcMar>
              <w:top w:w="80" w:type="dxa"/>
              <w:left w:w="100" w:type="dxa"/>
              <w:bottom w:w="80" w:type="dxa"/>
              <w:right w:w="100" w:type="dxa"/>
            </w:tcMar>
            <w:vAlign w:val="center"/>
          </w:tcPr>
          <w:p w14:paraId="5610E23C" w14:textId="77777777" w:rsidR="001C0EE2" w:rsidRDefault="008652D7">
            <w:pPr>
              <w:spacing w:after="0" w:line="240" w:lineRule="auto"/>
            </w:pPr>
            <w:r>
              <w:rPr>
                <w:sz w:val="17"/>
              </w:rPr>
              <w:t>35–39</w:t>
            </w:r>
          </w:p>
        </w:tc>
        <w:tc>
          <w:tcPr>
            <w:tcW w:w="2376" w:type="dxa"/>
            <w:tcMar>
              <w:top w:w="80" w:type="dxa"/>
              <w:left w:w="100" w:type="dxa"/>
              <w:bottom w:w="80" w:type="dxa"/>
              <w:right w:w="100" w:type="dxa"/>
            </w:tcMar>
            <w:vAlign w:val="center"/>
          </w:tcPr>
          <w:p w14:paraId="60C40BA2" w14:textId="77777777" w:rsidR="001C0EE2" w:rsidRDefault="008652D7">
            <w:pPr>
              <w:spacing w:after="0" w:line="240" w:lineRule="auto"/>
              <w:jc w:val="center"/>
            </w:pPr>
            <w:r>
              <w:rPr>
                <w:sz w:val="17"/>
              </w:rPr>
              <w:t>28.8</w:t>
            </w:r>
          </w:p>
        </w:tc>
        <w:tc>
          <w:tcPr>
            <w:tcW w:w="2952" w:type="dxa"/>
            <w:tcMar>
              <w:top w:w="80" w:type="dxa"/>
              <w:left w:w="100" w:type="dxa"/>
              <w:bottom w:w="80" w:type="dxa"/>
              <w:right w:w="100" w:type="dxa"/>
            </w:tcMar>
            <w:vAlign w:val="center"/>
          </w:tcPr>
          <w:p w14:paraId="5BFF3F02" w14:textId="77777777" w:rsidR="001C0EE2" w:rsidRDefault="008652D7">
            <w:pPr>
              <w:spacing w:after="0" w:line="240" w:lineRule="auto"/>
              <w:jc w:val="center"/>
            </w:pPr>
            <w:r>
              <w:rPr>
                <w:sz w:val="17"/>
              </w:rPr>
              <w:t>15.9%</w:t>
            </w:r>
          </w:p>
        </w:tc>
        <w:tc>
          <w:tcPr>
            <w:tcW w:w="2304" w:type="dxa"/>
            <w:tcMar>
              <w:top w:w="80" w:type="dxa"/>
              <w:left w:w="100" w:type="dxa"/>
              <w:bottom w:w="80" w:type="dxa"/>
              <w:right w:w="100" w:type="dxa"/>
            </w:tcMar>
            <w:vAlign w:val="center"/>
          </w:tcPr>
          <w:p w14:paraId="6A2124EA" w14:textId="77777777" w:rsidR="001C0EE2" w:rsidRDefault="008652D7">
            <w:pPr>
              <w:spacing w:after="0" w:line="240" w:lineRule="auto"/>
              <w:jc w:val="center"/>
            </w:pPr>
            <w:r>
              <w:rPr>
                <w:sz w:val="17"/>
              </w:rPr>
              <w:t>0.97</w:t>
            </w:r>
          </w:p>
        </w:tc>
      </w:tr>
      <w:tr w:rsidR="001C0EE2" w14:paraId="61BDBFC8" w14:textId="77777777">
        <w:trPr>
          <w:cantSplit/>
          <w:jc w:val="center"/>
        </w:trPr>
        <w:tc>
          <w:tcPr>
            <w:tcW w:w="1728" w:type="dxa"/>
            <w:tcMar>
              <w:top w:w="80" w:type="dxa"/>
              <w:left w:w="100" w:type="dxa"/>
              <w:bottom w:w="80" w:type="dxa"/>
              <w:right w:w="100" w:type="dxa"/>
            </w:tcMar>
            <w:vAlign w:val="center"/>
          </w:tcPr>
          <w:p w14:paraId="406916D0" w14:textId="77777777" w:rsidR="001C0EE2" w:rsidRDefault="008652D7">
            <w:pPr>
              <w:spacing w:after="0" w:line="240" w:lineRule="auto"/>
            </w:pPr>
            <w:r>
              <w:rPr>
                <w:sz w:val="17"/>
              </w:rPr>
              <w:t>40–44</w:t>
            </w:r>
          </w:p>
        </w:tc>
        <w:tc>
          <w:tcPr>
            <w:tcW w:w="2376" w:type="dxa"/>
            <w:tcMar>
              <w:top w:w="80" w:type="dxa"/>
              <w:left w:w="100" w:type="dxa"/>
              <w:bottom w:w="80" w:type="dxa"/>
              <w:right w:w="100" w:type="dxa"/>
            </w:tcMar>
            <w:vAlign w:val="center"/>
          </w:tcPr>
          <w:p w14:paraId="1A9D0D72" w14:textId="77777777" w:rsidR="001C0EE2" w:rsidRDefault="008652D7">
            <w:pPr>
              <w:spacing w:after="0" w:line="240" w:lineRule="auto"/>
              <w:jc w:val="center"/>
            </w:pPr>
            <w:r>
              <w:rPr>
                <w:sz w:val="17"/>
              </w:rPr>
              <w:t>28.4</w:t>
            </w:r>
          </w:p>
        </w:tc>
        <w:tc>
          <w:tcPr>
            <w:tcW w:w="2952" w:type="dxa"/>
            <w:tcMar>
              <w:top w:w="80" w:type="dxa"/>
              <w:left w:w="100" w:type="dxa"/>
              <w:bottom w:w="80" w:type="dxa"/>
              <w:right w:w="100" w:type="dxa"/>
            </w:tcMar>
            <w:vAlign w:val="center"/>
          </w:tcPr>
          <w:p w14:paraId="161986C3" w14:textId="77777777" w:rsidR="001C0EE2" w:rsidRDefault="008652D7">
            <w:pPr>
              <w:spacing w:after="0" w:line="240" w:lineRule="auto"/>
              <w:jc w:val="center"/>
            </w:pPr>
            <w:r>
              <w:rPr>
                <w:sz w:val="17"/>
              </w:rPr>
              <w:t>20.2%</w:t>
            </w:r>
          </w:p>
        </w:tc>
        <w:tc>
          <w:tcPr>
            <w:tcW w:w="2304" w:type="dxa"/>
            <w:tcMar>
              <w:top w:w="80" w:type="dxa"/>
              <w:left w:w="100" w:type="dxa"/>
              <w:bottom w:w="80" w:type="dxa"/>
              <w:right w:w="100" w:type="dxa"/>
            </w:tcMar>
            <w:vAlign w:val="center"/>
          </w:tcPr>
          <w:p w14:paraId="6C53B117" w14:textId="77777777" w:rsidR="001C0EE2" w:rsidRDefault="008652D7">
            <w:pPr>
              <w:spacing w:after="0" w:line="240" w:lineRule="auto"/>
              <w:jc w:val="center"/>
            </w:pPr>
            <w:r>
              <w:rPr>
                <w:sz w:val="17"/>
              </w:rPr>
              <w:t>0.95</w:t>
            </w:r>
          </w:p>
        </w:tc>
      </w:tr>
      <w:tr w:rsidR="001C0EE2" w14:paraId="0E18191D" w14:textId="77777777">
        <w:trPr>
          <w:cantSplit/>
          <w:jc w:val="center"/>
        </w:trPr>
        <w:tc>
          <w:tcPr>
            <w:tcW w:w="1728" w:type="dxa"/>
            <w:tcMar>
              <w:top w:w="80" w:type="dxa"/>
              <w:left w:w="100" w:type="dxa"/>
              <w:bottom w:w="80" w:type="dxa"/>
              <w:right w:w="100" w:type="dxa"/>
            </w:tcMar>
            <w:vAlign w:val="center"/>
          </w:tcPr>
          <w:p w14:paraId="4773423C" w14:textId="77777777" w:rsidR="001C0EE2" w:rsidRDefault="008652D7">
            <w:pPr>
              <w:spacing w:after="0" w:line="240" w:lineRule="auto"/>
            </w:pPr>
            <w:r>
              <w:rPr>
                <w:sz w:val="17"/>
              </w:rPr>
              <w:t>45–49</w:t>
            </w:r>
          </w:p>
        </w:tc>
        <w:tc>
          <w:tcPr>
            <w:tcW w:w="2376" w:type="dxa"/>
            <w:tcMar>
              <w:top w:w="80" w:type="dxa"/>
              <w:left w:w="100" w:type="dxa"/>
              <w:bottom w:w="80" w:type="dxa"/>
              <w:right w:w="100" w:type="dxa"/>
            </w:tcMar>
            <w:vAlign w:val="center"/>
          </w:tcPr>
          <w:p w14:paraId="2BC0C4D3" w14:textId="77777777" w:rsidR="001C0EE2" w:rsidRDefault="008652D7">
            <w:pPr>
              <w:spacing w:after="0" w:line="240" w:lineRule="auto"/>
              <w:jc w:val="center"/>
            </w:pPr>
            <w:r>
              <w:rPr>
                <w:sz w:val="17"/>
              </w:rPr>
              <w:t>28.2</w:t>
            </w:r>
          </w:p>
        </w:tc>
        <w:tc>
          <w:tcPr>
            <w:tcW w:w="2952" w:type="dxa"/>
            <w:tcMar>
              <w:top w:w="80" w:type="dxa"/>
              <w:left w:w="100" w:type="dxa"/>
              <w:bottom w:w="80" w:type="dxa"/>
              <w:right w:w="100" w:type="dxa"/>
            </w:tcMar>
            <w:vAlign w:val="center"/>
          </w:tcPr>
          <w:p w14:paraId="1D4BA201" w14:textId="77777777" w:rsidR="001C0EE2" w:rsidRDefault="008652D7">
            <w:pPr>
              <w:spacing w:after="0" w:line="240" w:lineRule="auto"/>
              <w:jc w:val="center"/>
            </w:pPr>
            <w:r>
              <w:rPr>
                <w:sz w:val="17"/>
              </w:rPr>
              <w:t>27.2%</w:t>
            </w:r>
          </w:p>
        </w:tc>
        <w:tc>
          <w:tcPr>
            <w:tcW w:w="2304" w:type="dxa"/>
            <w:tcMar>
              <w:top w:w="80" w:type="dxa"/>
              <w:left w:w="100" w:type="dxa"/>
              <w:bottom w:w="80" w:type="dxa"/>
              <w:right w:w="100" w:type="dxa"/>
            </w:tcMar>
            <w:vAlign w:val="center"/>
          </w:tcPr>
          <w:p w14:paraId="7992C18C" w14:textId="77777777" w:rsidR="001C0EE2" w:rsidRDefault="008652D7">
            <w:pPr>
              <w:spacing w:after="0" w:line="240" w:lineRule="auto"/>
              <w:jc w:val="center"/>
            </w:pPr>
            <w:r>
              <w:rPr>
                <w:sz w:val="17"/>
              </w:rPr>
              <w:t>0.88</w:t>
            </w:r>
          </w:p>
        </w:tc>
      </w:tr>
      <w:tr w:rsidR="001C0EE2" w14:paraId="02715BC0" w14:textId="77777777">
        <w:trPr>
          <w:cantSplit/>
          <w:jc w:val="center"/>
        </w:trPr>
        <w:tc>
          <w:tcPr>
            <w:tcW w:w="1728" w:type="dxa"/>
            <w:tcMar>
              <w:top w:w="80" w:type="dxa"/>
              <w:left w:w="100" w:type="dxa"/>
              <w:bottom w:w="80" w:type="dxa"/>
              <w:right w:w="100" w:type="dxa"/>
            </w:tcMar>
            <w:vAlign w:val="center"/>
          </w:tcPr>
          <w:p w14:paraId="4D882DC0" w14:textId="77777777" w:rsidR="001C0EE2" w:rsidRDefault="008652D7">
            <w:pPr>
              <w:spacing w:after="0" w:line="240" w:lineRule="auto"/>
            </w:pPr>
            <w:r>
              <w:rPr>
                <w:sz w:val="17"/>
              </w:rPr>
              <w:t>≥50</w:t>
            </w:r>
          </w:p>
        </w:tc>
        <w:tc>
          <w:tcPr>
            <w:tcW w:w="2376" w:type="dxa"/>
            <w:tcMar>
              <w:top w:w="80" w:type="dxa"/>
              <w:left w:w="100" w:type="dxa"/>
              <w:bottom w:w="80" w:type="dxa"/>
              <w:right w:w="100" w:type="dxa"/>
            </w:tcMar>
            <w:vAlign w:val="center"/>
          </w:tcPr>
          <w:p w14:paraId="7C4FEBC6" w14:textId="77777777" w:rsidR="001C0EE2" w:rsidRDefault="008652D7">
            <w:pPr>
              <w:spacing w:after="0" w:line="240" w:lineRule="auto"/>
              <w:jc w:val="center"/>
            </w:pPr>
            <w:r>
              <w:rPr>
                <w:sz w:val="17"/>
              </w:rPr>
              <w:t>30.8</w:t>
            </w:r>
          </w:p>
        </w:tc>
        <w:tc>
          <w:tcPr>
            <w:tcW w:w="2952" w:type="dxa"/>
            <w:tcMar>
              <w:top w:w="80" w:type="dxa"/>
              <w:left w:w="100" w:type="dxa"/>
              <w:bottom w:w="80" w:type="dxa"/>
              <w:right w:w="100" w:type="dxa"/>
            </w:tcMar>
            <w:vAlign w:val="center"/>
          </w:tcPr>
          <w:p w14:paraId="211500A5" w14:textId="77777777" w:rsidR="001C0EE2" w:rsidRDefault="008652D7">
            <w:pPr>
              <w:spacing w:after="0" w:line="240" w:lineRule="auto"/>
              <w:jc w:val="center"/>
            </w:pPr>
            <w:r>
              <w:rPr>
                <w:sz w:val="17"/>
              </w:rPr>
              <w:t>55.4%</w:t>
            </w:r>
          </w:p>
        </w:tc>
        <w:tc>
          <w:tcPr>
            <w:tcW w:w="2304" w:type="dxa"/>
            <w:tcMar>
              <w:top w:w="80" w:type="dxa"/>
              <w:left w:w="100" w:type="dxa"/>
              <w:bottom w:w="80" w:type="dxa"/>
              <w:right w:w="100" w:type="dxa"/>
            </w:tcMar>
            <w:vAlign w:val="center"/>
          </w:tcPr>
          <w:p w14:paraId="3DC67B34" w14:textId="77777777" w:rsidR="001C0EE2" w:rsidRDefault="008652D7">
            <w:pPr>
              <w:spacing w:after="0" w:line="240" w:lineRule="auto"/>
              <w:jc w:val="center"/>
            </w:pPr>
            <w:r>
              <w:rPr>
                <w:sz w:val="17"/>
              </w:rPr>
              <w:t>0.70</w:t>
            </w:r>
          </w:p>
        </w:tc>
      </w:tr>
    </w:tbl>
    <w:p w14:paraId="51D990C4" w14:textId="77777777" w:rsidR="001C0EE2" w:rsidRDefault="001C0EE2">
      <w:pPr>
        <w:spacing w:after="0"/>
      </w:pPr>
    </w:p>
    <w:p w14:paraId="22939C01" w14:textId="77777777" w:rsidR="001C0EE2" w:rsidRDefault="008652D7">
      <w:pPr>
        <w:pStyle w:val="Heading2"/>
      </w:pPr>
      <w:bookmarkStart w:id="6" w:name="_Toc236342195"/>
      <w:r>
        <w:t>1.5 Cycle length, phase timing, and bleeding</w:t>
      </w:r>
      <w:bookmarkEnd w:id="6"/>
    </w:p>
    <w:p w14:paraId="13D492F4" w14:textId="24BAB0CB" w:rsidR="001C0EE2" w:rsidRDefault="008652D7">
      <w:r>
        <w:t xml:space="preserve">For each cycle, ovulation is drawn from a Bernoulli distribution using the resolved person-level probability. Cycle length is drawn from a truncated Gaussian distribution centered on the person-specific mean, with a minimum of 18 days and a maximum of 120 days. Ovulatory cycles use a relatively tight luteal distribution centered on 12.4 days; the follicular interval absorbs the remaining cycle-length variation. Natural Cycles data reported a 29.3-day mean cycle, 16.9-day mean follicular phase, and 12.4-day </w:t>
      </w:r>
      <w:r>
        <w:t xml:space="preserve">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p>
    <w:p w14:paraId="5D166425" w14:textId="77777777" w:rsidR="001C0EE2" w:rsidRDefault="008652D7">
      <w:r>
        <w:t xml:space="preserve">Bleeding duration is sampled around 4.7 days with a standard deviation of 1.0 day and is bounded to 0–12 days. The 4.7-day value is an investigator-selected calibration setting. Bull et al. reported a 4.0 ± 1.5-day mean bleeding duration in Table 1; the calibration assessment therefore compares the realized simulation with that published distribution. 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w:instrText>
      </w:r>
      <w:r>
        <w:instrText>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w:instrText>
      </w:r>
      <w:r>
        <w:instrText>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w:instrText>
      </w:r>
      <w:r>
        <w:instrText xml:space="preserve">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(8)</w:t>
      </w:r>
      <w:r>
        <w:fldChar w:fldCharType="end"/>
      </w:r>
      <w:r>
        <w:t xml:space="preserve"> The cycle-length bounds and dispersion values are transparent calibration choices.</w:t>
      </w:r>
    </w:p>
    <w:p w14:paraId="3F0CC08D" w14:textId="77777777" w:rsidR="001C0EE2" w:rsidRDefault="008652D7">
      <w:pPr>
        <w:pStyle w:val="Heading2"/>
      </w:pPr>
      <w:bookmarkStart w:id="7" w:name="_Toc236342196"/>
      <w:r>
        <w:t>1.6 Daily hormone trajectories</w:t>
      </w:r>
      <w:bookmarkEnd w:id="7"/>
    </w:p>
    <w:p w14:paraId="6743A448" w14:textId="2FB35BAE" w:rsidR="001C0EE2" w:rsidRDefault="008652D7">
      <w:r>
        <w:t xml:space="preserve">Ovulatory trajectories use seven control points derived from serum estradiol and progesterone medians measured daily in 20 healthy volunteers and synchronized to the luteinizing-hormone peak. </w:t>
      </w:r>
      <w:r>
        <w:fldChar w:fldCharType="begin"/>
      </w:r>
      <w:r w:rsidR="00E158B4">
        <w:instrText xml:space="preserve"> ADDIN ZOTERO_ITEM CSL_CITATION {"citationID":"id74b73ff6","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simulator places those control points within each realized follicular and luteal interval. For a normalized position t between two adjacent points, the renderer uses the smoothstep function in Equation 4 and the interpolation in Equation 5.</w:t>
      </w:r>
    </w:p>
    <w:p w14:paraId="29024DCD" w14:textId="77777777" w:rsidR="001C0EE2" w:rsidRDefault="008652D7">
      <w:pPr>
        <w:keepNext/>
        <w:keepLines/>
        <w:spacing w:before="100" w:after="140"/>
        <w:jc w:val="center"/>
      </w:pPr>
      <w:r>
        <w:rPr>
          <w:rFonts w:ascii="Cambria Math" w:hAnsi="Cambria Math"/>
          <w:sz w:val="23"/>
        </w:rPr>
        <w:lastRenderedPageBreak/>
        <w:t>h(t) = 3t² − 2t³,    0 ≤ t ≤ 1    (4)</w:t>
      </w:r>
    </w:p>
    <w:p w14:paraId="586F7DAC" w14:textId="77777777" w:rsidR="001C0EE2" w:rsidRDefault="008652D7">
      <w:pPr>
        <w:keepNext/>
        <w:keepLines/>
        <w:spacing w:before="100" w:after="140"/>
        <w:jc w:val="center"/>
      </w:pPr>
      <w:r>
        <w:rPr>
          <w:rFonts w:ascii="Cambria Math" w:hAnsi="Cambria Math"/>
          <w:sz w:val="23"/>
        </w:rPr>
        <w:t>y(t) = [1 − h(t)]y₀ + h(t)y₁    (5)</w:t>
      </w:r>
    </w:p>
    <w:p w14:paraId="48352545" w14:textId="5965931F" w:rsidR="001C0EE2" w:rsidRDefault="008652D7">
      <w:pPr>
        <w:pStyle w:val="Caption"/>
        <w:keepNext/>
      </w:pPr>
      <w:r>
        <w:t xml:space="preserve">Appendix Table A3. Implemented ovulatory hormone control points derived from the daily series in Table 1B and Figure 1 of Stricker et al. (2006) </w:t>
      </w:r>
      <w:r>
        <w:fldChar w:fldCharType="begin"/>
      </w:r>
      <w:r w:rsidR="00E158B4">
        <w:instrText xml:space="preserve"> ADDIN ZOTERO_ITEM CSL_CITATION {"citationID":"idf12df7e2","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Values were converted to the displayed units and assigned to seven investigator-defined interpolation positions. Estradiol is in picograms per milliliter and progesterone is in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2E9B1D2C" w14:textId="77777777">
        <w:trPr>
          <w:cantSplit/>
          <w:tblHeader/>
          <w:jc w:val="center"/>
        </w:trPr>
        <w:tc>
          <w:tcPr>
            <w:tcW w:w="3168" w:type="dxa"/>
            <w:shd w:val="clear" w:color="auto" w:fill="D9EAF7"/>
            <w:tcMar>
              <w:top w:w="80" w:type="dxa"/>
              <w:left w:w="100" w:type="dxa"/>
              <w:bottom w:w="80" w:type="dxa"/>
              <w:right w:w="100" w:type="dxa"/>
            </w:tcMar>
            <w:vAlign w:val="center"/>
          </w:tcPr>
          <w:p w14:paraId="39E3B696" w14:textId="77777777" w:rsidR="001C0EE2" w:rsidRDefault="008652D7">
            <w:pPr>
              <w:spacing w:after="0" w:line="240" w:lineRule="auto"/>
            </w:pPr>
            <w:r>
              <w:rPr>
                <w:b/>
                <w:sz w:val="18"/>
              </w:rPr>
              <w:t>Menstrual subphase</w:t>
            </w:r>
          </w:p>
        </w:tc>
        <w:tc>
          <w:tcPr>
            <w:tcW w:w="2160" w:type="dxa"/>
            <w:shd w:val="clear" w:color="auto" w:fill="D9EAF7"/>
            <w:tcMar>
              <w:top w:w="80" w:type="dxa"/>
              <w:left w:w="100" w:type="dxa"/>
              <w:bottom w:w="80" w:type="dxa"/>
              <w:right w:w="100" w:type="dxa"/>
            </w:tcMar>
            <w:vAlign w:val="center"/>
          </w:tcPr>
          <w:p w14:paraId="6FE06F42" w14:textId="77777777" w:rsidR="001C0EE2" w:rsidRDefault="008652D7">
            <w:pPr>
              <w:spacing w:after="0" w:line="240" w:lineRule="auto"/>
              <w:jc w:val="center"/>
            </w:pPr>
            <w:r>
              <w:rPr>
                <w:b/>
                <w:sz w:val="18"/>
              </w:rPr>
              <w:t>Estradiol target</w:t>
            </w:r>
          </w:p>
        </w:tc>
        <w:tc>
          <w:tcPr>
            <w:tcW w:w="2304" w:type="dxa"/>
            <w:shd w:val="clear" w:color="auto" w:fill="D9EAF7"/>
            <w:tcMar>
              <w:top w:w="80" w:type="dxa"/>
              <w:left w:w="100" w:type="dxa"/>
              <w:bottom w:w="80" w:type="dxa"/>
              <w:right w:w="100" w:type="dxa"/>
            </w:tcMar>
            <w:vAlign w:val="center"/>
          </w:tcPr>
          <w:p w14:paraId="10191DDB" w14:textId="77777777" w:rsidR="001C0EE2" w:rsidRDefault="008652D7">
            <w:pPr>
              <w:spacing w:after="0" w:line="240" w:lineRule="auto"/>
              <w:jc w:val="center"/>
            </w:pPr>
            <w:r>
              <w:rPr>
                <w:b/>
                <w:sz w:val="18"/>
              </w:rPr>
              <w:t>Progesterone target</w:t>
            </w:r>
          </w:p>
        </w:tc>
      </w:tr>
      <w:tr w:rsidR="001C0EE2" w14:paraId="681A5395" w14:textId="77777777">
        <w:trPr>
          <w:cantSplit/>
          <w:jc w:val="center"/>
        </w:trPr>
        <w:tc>
          <w:tcPr>
            <w:tcW w:w="3168" w:type="dxa"/>
            <w:tcMar>
              <w:top w:w="80" w:type="dxa"/>
              <w:left w:w="100" w:type="dxa"/>
              <w:bottom w:w="80" w:type="dxa"/>
              <w:right w:w="100" w:type="dxa"/>
            </w:tcMar>
            <w:vAlign w:val="center"/>
          </w:tcPr>
          <w:p w14:paraId="0FBAE6D2" w14:textId="77777777" w:rsidR="001C0EE2" w:rsidRDefault="008652D7">
            <w:pPr>
              <w:spacing w:after="0" w:line="240" w:lineRule="auto"/>
            </w:pPr>
            <w:r>
              <w:rPr>
                <w:sz w:val="18"/>
              </w:rPr>
              <w:t>Early follicular</w:t>
            </w:r>
          </w:p>
        </w:tc>
        <w:tc>
          <w:tcPr>
            <w:tcW w:w="2160" w:type="dxa"/>
            <w:tcMar>
              <w:top w:w="80" w:type="dxa"/>
              <w:left w:w="100" w:type="dxa"/>
              <w:bottom w:w="80" w:type="dxa"/>
              <w:right w:w="100" w:type="dxa"/>
            </w:tcMar>
            <w:vAlign w:val="center"/>
          </w:tcPr>
          <w:p w14:paraId="1035C4DC" w14:textId="77777777" w:rsidR="001C0EE2" w:rsidRDefault="008652D7">
            <w:pPr>
              <w:spacing w:after="0" w:line="240" w:lineRule="auto"/>
              <w:jc w:val="center"/>
            </w:pPr>
            <w:r>
              <w:rPr>
                <w:sz w:val="18"/>
              </w:rPr>
              <w:t>42.9</w:t>
            </w:r>
          </w:p>
        </w:tc>
        <w:tc>
          <w:tcPr>
            <w:tcW w:w="2304" w:type="dxa"/>
            <w:tcMar>
              <w:top w:w="80" w:type="dxa"/>
              <w:left w:w="100" w:type="dxa"/>
              <w:bottom w:w="80" w:type="dxa"/>
              <w:right w:w="100" w:type="dxa"/>
            </w:tcMar>
            <w:vAlign w:val="center"/>
          </w:tcPr>
          <w:p w14:paraId="79CDD2BB" w14:textId="77777777" w:rsidR="001C0EE2" w:rsidRDefault="008652D7">
            <w:pPr>
              <w:spacing w:after="0" w:line="240" w:lineRule="auto"/>
              <w:jc w:val="center"/>
            </w:pPr>
            <w:r>
              <w:rPr>
                <w:sz w:val="18"/>
              </w:rPr>
              <w:t>0.44</w:t>
            </w:r>
          </w:p>
        </w:tc>
      </w:tr>
      <w:tr w:rsidR="001C0EE2" w14:paraId="4620D373" w14:textId="77777777">
        <w:trPr>
          <w:cantSplit/>
          <w:jc w:val="center"/>
        </w:trPr>
        <w:tc>
          <w:tcPr>
            <w:tcW w:w="3168" w:type="dxa"/>
            <w:tcMar>
              <w:top w:w="80" w:type="dxa"/>
              <w:left w:w="100" w:type="dxa"/>
              <w:bottom w:w="80" w:type="dxa"/>
              <w:right w:w="100" w:type="dxa"/>
            </w:tcMar>
            <w:vAlign w:val="center"/>
          </w:tcPr>
          <w:p w14:paraId="55055A83" w14:textId="77777777" w:rsidR="001C0EE2" w:rsidRDefault="008652D7">
            <w:pPr>
              <w:spacing w:after="0" w:line="240" w:lineRule="auto"/>
            </w:pPr>
            <w:r>
              <w:rPr>
                <w:sz w:val="18"/>
              </w:rPr>
              <w:t>Mid-follicular</w:t>
            </w:r>
          </w:p>
        </w:tc>
        <w:tc>
          <w:tcPr>
            <w:tcW w:w="2160" w:type="dxa"/>
            <w:tcMar>
              <w:top w:w="80" w:type="dxa"/>
              <w:left w:w="100" w:type="dxa"/>
              <w:bottom w:w="80" w:type="dxa"/>
              <w:right w:w="100" w:type="dxa"/>
            </w:tcMar>
            <w:vAlign w:val="center"/>
          </w:tcPr>
          <w:p w14:paraId="496E3632" w14:textId="77777777" w:rsidR="001C0EE2" w:rsidRDefault="008652D7">
            <w:pPr>
              <w:spacing w:after="0" w:line="240" w:lineRule="auto"/>
              <w:jc w:val="center"/>
            </w:pPr>
            <w:r>
              <w:rPr>
                <w:sz w:val="18"/>
              </w:rPr>
              <w:t>88.1</w:t>
            </w:r>
          </w:p>
        </w:tc>
        <w:tc>
          <w:tcPr>
            <w:tcW w:w="2304" w:type="dxa"/>
            <w:tcMar>
              <w:top w:w="80" w:type="dxa"/>
              <w:left w:w="100" w:type="dxa"/>
              <w:bottom w:w="80" w:type="dxa"/>
              <w:right w:w="100" w:type="dxa"/>
            </w:tcMar>
            <w:vAlign w:val="center"/>
          </w:tcPr>
          <w:p w14:paraId="2421F781" w14:textId="77777777" w:rsidR="001C0EE2" w:rsidRDefault="008652D7">
            <w:pPr>
              <w:spacing w:after="0" w:line="240" w:lineRule="auto"/>
              <w:jc w:val="center"/>
            </w:pPr>
            <w:r>
              <w:rPr>
                <w:sz w:val="18"/>
              </w:rPr>
              <w:t>0.56</w:t>
            </w:r>
          </w:p>
        </w:tc>
      </w:tr>
      <w:tr w:rsidR="001C0EE2" w14:paraId="5F20AA0F" w14:textId="77777777">
        <w:trPr>
          <w:cantSplit/>
          <w:jc w:val="center"/>
        </w:trPr>
        <w:tc>
          <w:tcPr>
            <w:tcW w:w="3168" w:type="dxa"/>
            <w:tcMar>
              <w:top w:w="80" w:type="dxa"/>
              <w:left w:w="100" w:type="dxa"/>
              <w:bottom w:w="80" w:type="dxa"/>
              <w:right w:w="100" w:type="dxa"/>
            </w:tcMar>
            <w:vAlign w:val="center"/>
          </w:tcPr>
          <w:p w14:paraId="745CB678" w14:textId="77777777" w:rsidR="001C0EE2" w:rsidRDefault="008652D7">
            <w:pPr>
              <w:spacing w:after="0" w:line="240" w:lineRule="auto"/>
            </w:pPr>
            <w:r>
              <w:rPr>
                <w:sz w:val="18"/>
              </w:rPr>
              <w:t>Preovulatory</w:t>
            </w:r>
          </w:p>
        </w:tc>
        <w:tc>
          <w:tcPr>
            <w:tcW w:w="2160" w:type="dxa"/>
            <w:tcMar>
              <w:top w:w="80" w:type="dxa"/>
              <w:left w:w="100" w:type="dxa"/>
              <w:bottom w:w="80" w:type="dxa"/>
              <w:right w:w="100" w:type="dxa"/>
            </w:tcMar>
            <w:vAlign w:val="center"/>
          </w:tcPr>
          <w:p w14:paraId="23D115AD" w14:textId="77777777" w:rsidR="001C0EE2" w:rsidRDefault="008652D7">
            <w:pPr>
              <w:spacing w:after="0" w:line="240" w:lineRule="auto"/>
              <w:jc w:val="center"/>
            </w:pPr>
            <w:r>
              <w:rPr>
                <w:sz w:val="18"/>
              </w:rPr>
              <w:t>234.0</w:t>
            </w:r>
          </w:p>
        </w:tc>
        <w:tc>
          <w:tcPr>
            <w:tcW w:w="2304" w:type="dxa"/>
            <w:tcMar>
              <w:top w:w="80" w:type="dxa"/>
              <w:left w:w="100" w:type="dxa"/>
              <w:bottom w:w="80" w:type="dxa"/>
              <w:right w:w="100" w:type="dxa"/>
            </w:tcMar>
            <w:vAlign w:val="center"/>
          </w:tcPr>
          <w:p w14:paraId="27395FE5" w14:textId="77777777" w:rsidR="001C0EE2" w:rsidRDefault="008652D7">
            <w:pPr>
              <w:spacing w:after="0" w:line="240" w:lineRule="auto"/>
              <w:jc w:val="center"/>
            </w:pPr>
            <w:r>
              <w:rPr>
                <w:sz w:val="18"/>
              </w:rPr>
              <w:t>1.31</w:t>
            </w:r>
          </w:p>
        </w:tc>
      </w:tr>
      <w:tr w:rsidR="001C0EE2" w14:paraId="15BB1BAE" w14:textId="77777777">
        <w:trPr>
          <w:cantSplit/>
          <w:jc w:val="center"/>
        </w:trPr>
        <w:tc>
          <w:tcPr>
            <w:tcW w:w="3168" w:type="dxa"/>
            <w:tcMar>
              <w:top w:w="80" w:type="dxa"/>
              <w:left w:w="100" w:type="dxa"/>
              <w:bottom w:w="80" w:type="dxa"/>
              <w:right w:w="100" w:type="dxa"/>
            </w:tcMar>
            <w:vAlign w:val="center"/>
          </w:tcPr>
          <w:p w14:paraId="0328E170" w14:textId="77777777" w:rsidR="001C0EE2" w:rsidRDefault="008652D7">
            <w:pPr>
              <w:spacing w:after="0" w:line="240" w:lineRule="auto"/>
            </w:pPr>
            <w:r>
              <w:rPr>
                <w:sz w:val="18"/>
              </w:rPr>
              <w:t>Ovulation</w:t>
            </w:r>
          </w:p>
        </w:tc>
        <w:tc>
          <w:tcPr>
            <w:tcW w:w="2160" w:type="dxa"/>
            <w:tcMar>
              <w:top w:w="80" w:type="dxa"/>
              <w:left w:w="100" w:type="dxa"/>
              <w:bottom w:w="80" w:type="dxa"/>
              <w:right w:w="100" w:type="dxa"/>
            </w:tcMar>
            <w:vAlign w:val="center"/>
          </w:tcPr>
          <w:p w14:paraId="525D2CF3" w14:textId="77777777" w:rsidR="001C0EE2" w:rsidRDefault="008652D7">
            <w:pPr>
              <w:spacing w:after="0" w:line="240" w:lineRule="auto"/>
              <w:jc w:val="center"/>
            </w:pPr>
            <w:r>
              <w:rPr>
                <w:sz w:val="18"/>
              </w:rPr>
              <w:t>141.0</w:t>
            </w:r>
          </w:p>
        </w:tc>
        <w:tc>
          <w:tcPr>
            <w:tcW w:w="2304" w:type="dxa"/>
            <w:tcMar>
              <w:top w:w="80" w:type="dxa"/>
              <w:left w:w="100" w:type="dxa"/>
              <w:bottom w:w="80" w:type="dxa"/>
              <w:right w:w="100" w:type="dxa"/>
            </w:tcMar>
            <w:vAlign w:val="center"/>
          </w:tcPr>
          <w:p w14:paraId="5B924703" w14:textId="77777777" w:rsidR="001C0EE2" w:rsidRDefault="008652D7">
            <w:pPr>
              <w:spacing w:after="0" w:line="240" w:lineRule="auto"/>
              <w:jc w:val="center"/>
            </w:pPr>
            <w:r>
              <w:rPr>
                <w:sz w:val="18"/>
              </w:rPr>
              <w:t>1.43</w:t>
            </w:r>
          </w:p>
        </w:tc>
      </w:tr>
      <w:tr w:rsidR="001C0EE2" w14:paraId="34DDAA74" w14:textId="77777777">
        <w:trPr>
          <w:cantSplit/>
          <w:jc w:val="center"/>
        </w:trPr>
        <w:tc>
          <w:tcPr>
            <w:tcW w:w="3168" w:type="dxa"/>
            <w:tcMar>
              <w:top w:w="80" w:type="dxa"/>
              <w:left w:w="100" w:type="dxa"/>
              <w:bottom w:w="80" w:type="dxa"/>
              <w:right w:w="100" w:type="dxa"/>
            </w:tcMar>
            <w:vAlign w:val="center"/>
          </w:tcPr>
          <w:p w14:paraId="462190AB" w14:textId="77777777" w:rsidR="001C0EE2" w:rsidRDefault="008652D7">
            <w:pPr>
              <w:spacing w:after="0" w:line="240" w:lineRule="auto"/>
            </w:pPr>
            <w:r>
              <w:rPr>
                <w:sz w:val="18"/>
              </w:rPr>
              <w:t>Early luteal</w:t>
            </w:r>
          </w:p>
        </w:tc>
        <w:tc>
          <w:tcPr>
            <w:tcW w:w="2160" w:type="dxa"/>
            <w:tcMar>
              <w:top w:w="80" w:type="dxa"/>
              <w:left w:w="100" w:type="dxa"/>
              <w:bottom w:w="80" w:type="dxa"/>
              <w:right w:w="100" w:type="dxa"/>
            </w:tcMar>
            <w:vAlign w:val="center"/>
          </w:tcPr>
          <w:p w14:paraId="10B7BB47" w14:textId="77777777" w:rsidR="001C0EE2" w:rsidRDefault="008652D7">
            <w:pPr>
              <w:spacing w:after="0" w:line="240" w:lineRule="auto"/>
              <w:jc w:val="center"/>
            </w:pPr>
            <w:r>
              <w:rPr>
                <w:sz w:val="18"/>
              </w:rPr>
              <w:t>132.0</w:t>
            </w:r>
          </w:p>
        </w:tc>
        <w:tc>
          <w:tcPr>
            <w:tcW w:w="2304" w:type="dxa"/>
            <w:tcMar>
              <w:top w:w="80" w:type="dxa"/>
              <w:left w:w="100" w:type="dxa"/>
              <w:bottom w:w="80" w:type="dxa"/>
              <w:right w:w="100" w:type="dxa"/>
            </w:tcMar>
            <w:vAlign w:val="center"/>
          </w:tcPr>
          <w:p w14:paraId="73984D62" w14:textId="77777777" w:rsidR="001C0EE2" w:rsidRDefault="008652D7">
            <w:pPr>
              <w:spacing w:after="0" w:line="240" w:lineRule="auto"/>
              <w:jc w:val="center"/>
            </w:pPr>
            <w:r>
              <w:rPr>
                <w:sz w:val="18"/>
              </w:rPr>
              <w:t>3.95</w:t>
            </w:r>
          </w:p>
        </w:tc>
      </w:tr>
      <w:tr w:rsidR="001C0EE2" w14:paraId="5E14D346" w14:textId="77777777">
        <w:trPr>
          <w:cantSplit/>
          <w:jc w:val="center"/>
        </w:trPr>
        <w:tc>
          <w:tcPr>
            <w:tcW w:w="3168" w:type="dxa"/>
            <w:tcMar>
              <w:top w:w="80" w:type="dxa"/>
              <w:left w:w="100" w:type="dxa"/>
              <w:bottom w:w="80" w:type="dxa"/>
              <w:right w:w="100" w:type="dxa"/>
            </w:tcMar>
            <w:vAlign w:val="center"/>
          </w:tcPr>
          <w:p w14:paraId="36E0F5BD" w14:textId="77777777" w:rsidR="001C0EE2" w:rsidRDefault="008652D7">
            <w:pPr>
              <w:spacing w:after="0" w:line="240" w:lineRule="auto"/>
            </w:pPr>
            <w:r>
              <w:rPr>
                <w:sz w:val="18"/>
              </w:rPr>
              <w:t>Midluteal</w:t>
            </w:r>
          </w:p>
        </w:tc>
        <w:tc>
          <w:tcPr>
            <w:tcW w:w="2160" w:type="dxa"/>
            <w:tcMar>
              <w:top w:w="80" w:type="dxa"/>
              <w:left w:w="100" w:type="dxa"/>
              <w:bottom w:w="80" w:type="dxa"/>
              <w:right w:w="100" w:type="dxa"/>
            </w:tcMar>
            <w:vAlign w:val="center"/>
          </w:tcPr>
          <w:p w14:paraId="6F402614" w14:textId="77777777" w:rsidR="001C0EE2" w:rsidRDefault="008652D7">
            <w:pPr>
              <w:spacing w:after="0" w:line="240" w:lineRule="auto"/>
              <w:jc w:val="center"/>
            </w:pPr>
            <w:r>
              <w:rPr>
                <w:sz w:val="18"/>
              </w:rPr>
              <w:t>117.0</w:t>
            </w:r>
          </w:p>
        </w:tc>
        <w:tc>
          <w:tcPr>
            <w:tcW w:w="2304" w:type="dxa"/>
            <w:tcMar>
              <w:top w:w="80" w:type="dxa"/>
              <w:left w:w="100" w:type="dxa"/>
              <w:bottom w:w="80" w:type="dxa"/>
              <w:right w:w="100" w:type="dxa"/>
            </w:tcMar>
            <w:vAlign w:val="center"/>
          </w:tcPr>
          <w:p w14:paraId="0B01C5FB" w14:textId="77777777" w:rsidR="001C0EE2" w:rsidRDefault="008652D7">
            <w:pPr>
              <w:spacing w:after="0" w:line="240" w:lineRule="auto"/>
              <w:jc w:val="center"/>
            </w:pPr>
            <w:r>
              <w:rPr>
                <w:sz w:val="18"/>
              </w:rPr>
              <w:t>11.02</w:t>
            </w:r>
          </w:p>
        </w:tc>
      </w:tr>
      <w:tr w:rsidR="001C0EE2" w14:paraId="3F2A01D3" w14:textId="77777777">
        <w:trPr>
          <w:cantSplit/>
          <w:jc w:val="center"/>
        </w:trPr>
        <w:tc>
          <w:tcPr>
            <w:tcW w:w="3168" w:type="dxa"/>
            <w:tcMar>
              <w:top w:w="80" w:type="dxa"/>
              <w:left w:w="100" w:type="dxa"/>
              <w:bottom w:w="80" w:type="dxa"/>
              <w:right w:w="100" w:type="dxa"/>
            </w:tcMar>
            <w:vAlign w:val="center"/>
          </w:tcPr>
          <w:p w14:paraId="5FF9FAE5" w14:textId="77777777" w:rsidR="001C0EE2" w:rsidRDefault="008652D7">
            <w:pPr>
              <w:spacing w:after="0" w:line="240" w:lineRule="auto"/>
            </w:pPr>
            <w:r>
              <w:rPr>
                <w:sz w:val="18"/>
              </w:rPr>
              <w:t>Late luteal</w:t>
            </w:r>
          </w:p>
        </w:tc>
        <w:tc>
          <w:tcPr>
            <w:tcW w:w="2160" w:type="dxa"/>
            <w:tcMar>
              <w:top w:w="80" w:type="dxa"/>
              <w:left w:w="100" w:type="dxa"/>
              <w:bottom w:w="80" w:type="dxa"/>
              <w:right w:w="100" w:type="dxa"/>
            </w:tcMar>
            <w:vAlign w:val="center"/>
          </w:tcPr>
          <w:p w14:paraId="141B1490" w14:textId="77777777" w:rsidR="001C0EE2" w:rsidRDefault="008652D7">
            <w:pPr>
              <w:spacing w:after="0" w:line="240" w:lineRule="auto"/>
              <w:jc w:val="center"/>
            </w:pPr>
            <w:r>
              <w:rPr>
                <w:sz w:val="18"/>
              </w:rPr>
              <w:t>111.0</w:t>
            </w:r>
          </w:p>
        </w:tc>
        <w:tc>
          <w:tcPr>
            <w:tcW w:w="2304" w:type="dxa"/>
            <w:tcMar>
              <w:top w:w="80" w:type="dxa"/>
              <w:left w:w="100" w:type="dxa"/>
              <w:bottom w:w="80" w:type="dxa"/>
              <w:right w:w="100" w:type="dxa"/>
            </w:tcMar>
            <w:vAlign w:val="center"/>
          </w:tcPr>
          <w:p w14:paraId="6DF084F8" w14:textId="77777777" w:rsidR="001C0EE2" w:rsidRDefault="008652D7">
            <w:pPr>
              <w:spacing w:after="0" w:line="240" w:lineRule="auto"/>
              <w:jc w:val="center"/>
            </w:pPr>
            <w:r>
              <w:rPr>
                <w:sz w:val="18"/>
              </w:rPr>
              <w:t>6.75</w:t>
            </w:r>
          </w:p>
        </w:tc>
      </w:tr>
    </w:tbl>
    <w:p w14:paraId="4994CC80" w14:textId="77777777" w:rsidR="001C0EE2" w:rsidRDefault="001C0EE2">
      <w:pPr>
        <w:spacing w:after="0"/>
      </w:pPr>
    </w:p>
    <w:p w14:paraId="6C7623F6" w14:textId="77777777" w:rsidR="001C0EE2" w:rsidRDefault="008652D7">
      <w:r>
        <w:t>Anovulatory cycles use four lower-amplitude control points. Person-level hormone scales are multiplied by cycle-level lognormal scales with coefficients of variation 0.08 for estradiol and 0.10 for progesterone. Day-to-day continuity is produced by a first-order autoregressive noise process with coefficient 0.65.</w:t>
      </w:r>
    </w:p>
    <w:p w14:paraId="0B4E8FED" w14:textId="77777777" w:rsidR="001C0EE2" w:rsidRDefault="008652D7">
      <w:pPr>
        <w:keepNext/>
        <w:keepLines/>
        <w:spacing w:before="100" w:after="140"/>
        <w:jc w:val="center"/>
      </w:pPr>
      <w:r>
        <w:rPr>
          <w:rFonts w:ascii="Cambria Math" w:hAnsi="Cambria Math"/>
          <w:sz w:val="23"/>
        </w:rPr>
        <w:t>εd = 0.65 εd₋₁ + ηd    (6)</w:t>
      </w:r>
    </w:p>
    <w:p w14:paraId="5FF43ECD" w14:textId="77777777" w:rsidR="001C0EE2" w:rsidRDefault="008652D7">
      <w:r>
        <w:t>Equation 6 defines the serial noise state. The innovation ηd</w:t>
      </w:r>
      <w:r>
        <w:t xml:space="preserve"> is drawn independently each day from a zero-mean Gaussian distribution. The coefficient 0.65 is an investigator-selected continuity parameter. Final estradiol values are floored at 5 picograms per milliliter and progesterone values at 0.05 nanograms per milliliter.</w:t>
      </w:r>
    </w:p>
    <w:p w14:paraId="381A3828" w14:textId="77777777" w:rsidR="001C0EE2" w:rsidRDefault="008652D7">
      <w:pPr>
        <w:pStyle w:val="Heading2"/>
      </w:pPr>
      <w:bookmarkStart w:id="8" w:name="_Toc236342197"/>
      <w:r>
        <w:t>1.7 Reproductive-stage and medical modifiers</w:t>
      </w:r>
      <w:bookmarkEnd w:id="8"/>
    </w:p>
    <w:p w14:paraId="60E92FC5" w14:textId="77777777" w:rsidR="001C0EE2" w:rsidRDefault="008652D7">
      <w:pPr>
        <w:pStyle w:val="Heading3"/>
      </w:pPr>
      <w:bookmarkStart w:id="9" w:name="_Toc236342198"/>
      <w:r>
        <w:t>1.7.1 Polycystic ovary syndrome</w:t>
      </w:r>
      <w:bookmarkEnd w:id="9"/>
    </w:p>
    <w:p w14:paraId="6CDA7F37" w14:textId="1466EA2E" w:rsidR="001C0EE2" w:rsidRDefault="008652D7">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E158B4">
        <w:instrText xml:space="preserve"> ADDIN ZOTERO_ITEM CSL_CITATION {"citationID":"idb12b2470","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(9,10)</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w:instrText>
      </w:r>
      <w:r>
        <w:instrText xml:space="preserve">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w:instrText>
      </w:r>
      <w:r>
        <w:instrText>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w:instrText>
      </w:r>
      <w:r>
        <w:instrText>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w:instrText>
      </w:r>
      <w:r>
        <w:instrText>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w:instrText>
      </w:r>
      <w:r>
        <w:instrText xml:space="preserv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w:instrText>
      </w:r>
      <w:r>
        <w:instrText xml:space="preserve">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w:instrText>
      </w:r>
      <w:r>
        <w:instrText>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w:instrText>
      </w:r>
      <w:r>
        <w:instrText>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w:instrText>
      </w:r>
      <w:r>
        <w:instrText>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w:instrText>
      </w:r>
      <w:r>
        <w:instrText xml:space="preserve">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w:instrText>
      </w:r>
      <w:r>
        <w:instrText xml:space="preserve">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w:instrText>
      </w:r>
      <w:r>
        <w:instrText>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w:instrText>
      </w:r>
      <w:r>
        <w:instrText>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w:instrText>
      </w:r>
      <w:r>
        <w:instrText xml:space="preserve">:"Jarrett","given":"Brittany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p>
    <w:p w14:paraId="154F5B57" w14:textId="77777777" w:rsidR="001C0EE2" w:rsidRDefault="008652D7">
      <w:pPr>
        <w:pStyle w:val="Heading3"/>
      </w:pPr>
      <w:bookmarkStart w:id="10" w:name="_Toc236342199"/>
      <w:r>
        <w:t>1.7.2 Early postmenarche</w:t>
      </w:r>
      <w:bookmarkEnd w:id="10"/>
    </w:p>
    <w:p w14:paraId="206FE3E9" w14:textId="5168E13D" w:rsidR="001C0EE2" w:rsidRDefault="008652D7">
      <w:r>
        <w:t xml:space="preserve">The early-postmenarche profile lengthens cycles, increases variability, reduces ovulation, and shortens or attenuates luteal progesterone patterns. Venturoli et al. supplied the initial direction-setting evidence. </w:t>
      </w:r>
      <w:r>
        <w:fldChar w:fldCharType="begin"/>
      </w:r>
      <w:r>
        <w:instrText xml:space="preserve"> ADDIN ZOTERO_ITEM CSL_CITATION {"citationID":"id62aef103","properties":{"unsorted":false,"formattedCitation":"(12)","plainCitation":"(12)","noteIndex":0},"citationItems":[{"id":907,"uris":["http://zotero.org/users/1538114/items/LLJTL3K6"],"itemData":{"id":907,"type":"article-journal","abstract":"The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w:instrText>
      </w:r>
      <w:r>
        <w:instrText>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w:instrText>
      </w:r>
      <w:r>
        <w:instrText>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w:instrText>
      </w:r>
      <w:r>
        <w:instrText>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w:instrText>
      </w:r>
      <w:r>
        <w:instrText>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w:instrText>
      </w:r>
      <w:r>
        <w:instrTex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w:instrText>
      </w:r>
      <w:r>
        <w:instrText xml:space="preserve">"S."},{"family":"Porcu","given":"E."},{"family":"Fabbri","given":"R."},{"family":"Paradisi","given":"R."},{"family":"Ruggeri","given":"S."},{"family":"Bolelli","given":"G."},{"family":"Orsini","given":"L.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(12)</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p>
    <w:p w14:paraId="7F872A2C" w14:textId="77777777" w:rsidR="001C0EE2" w:rsidRDefault="008652D7">
      <w:pPr>
        <w:pStyle w:val="Heading3"/>
      </w:pPr>
      <w:bookmarkStart w:id="11" w:name="_Toc236342200"/>
      <w:r>
        <w:t>1.7.3 Perimenopause</w:t>
      </w:r>
      <w:bookmarkEnd w:id="11"/>
    </w:p>
    <w:p w14:paraId="7F69D397" w14:textId="77777777" w:rsidR="001C0EE2" w:rsidRDefault="008652D7">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w:instrText>
      </w:r>
      <w:r>
        <w:instrText>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w:instrText>
      </w:r>
      <w:r>
        <w:instrText xml:space="preserve">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p>
    <w:p w14:paraId="19E74091" w14:textId="77777777" w:rsidR="001C0EE2" w:rsidRDefault="008652D7">
      <w:pPr>
        <w:pStyle w:val="Heading3"/>
      </w:pPr>
      <w:bookmarkStart w:id="12" w:name="_Toc236342201"/>
      <w:r>
        <w:t>1.7.4 Combined oral contraceptives</w:t>
      </w:r>
      <w:bookmarkEnd w:id="12"/>
    </w:p>
    <w:p w14:paraId="57A4C621" w14:textId="77777777" w:rsidR="001C0EE2" w:rsidRDefault="008652D7">
      <w:r>
        <w:t xml:space="preserve">Cyclic and continuous combined oral-contraceptive profiles use fixed 28-day regimen cycles with suppressed endogenous-equivalent hormone curves. The cyclic profile generates scheduled withdrawal bleeding. The </w:t>
      </w:r>
      <w:r>
        <w:lastRenderedPageBreak/>
        <w:t xml:space="preserve">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w:instrText>
      </w:r>
      <w:r>
        <w:instrTex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w:instrText>
      </w:r>
      <w:r>
        <w:instrText>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w:instrText>
      </w:r>
      <w:r>
        <w:instrText>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w:instrText>
      </w:r>
      <w:r>
        <w:instrText>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w:instrText>
      </w:r>
      <w:r>
        <w:instrText>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w:instrText>
      </w:r>
      <w:r>
        <w:instrText>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w:instrText>
      </w:r>
      <w:r>
        <w:instrTex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w:instrText>
      </w:r>
      <w:r>
        <w:instrText>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w:instrText>
      </w:r>
      <w:r>
        <w:instrText>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w:instrText>
      </w:r>
      <w:r>
        <w:instrText xml:space="preserve">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p>
    <w:p w14:paraId="6751B674" w14:textId="77777777" w:rsidR="001C0EE2" w:rsidRDefault="008652D7">
      <w:pPr>
        <w:pStyle w:val="Heading3"/>
      </w:pPr>
      <w:bookmarkStart w:id="13" w:name="_Toc236342202"/>
      <w:r>
        <w:t>1.7.5 Intrauterine devices</w:t>
      </w:r>
      <w:bookmarkEnd w:id="13"/>
    </w:p>
    <w:p w14:paraId="44D17182" w14:textId="2276A24B" w:rsidR="001C0EE2" w:rsidRDefault="008652D7">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w:instrText>
      </w:r>
      <w:r>
        <w:instrText>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w:instrText>
      </w:r>
      <w:r>
        <w:instrText>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w:instrText>
      </w:r>
      <w:r>
        <w:instrText>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w:instrText>
      </w:r>
      <w:r>
        <w:instrText xml:space="preserve">:[["2006",11]]}}}],"schema":"https://github.com/citation-style-language/schema/raw/master/csl-citation.json"} </w:instrText>
      </w:r>
      <w:r>
        <w:fldChar w:fldCharType="separate"/>
      </w:r>
      <w:r>
        <w:rPr>
          <w:noProof/>
        </w:rPr>
        <w:t>(19)</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p>
    <w:p w14:paraId="31FC5B40" w14:textId="77777777" w:rsidR="001C0EE2" w:rsidRDefault="008652D7">
      <w:pPr>
        <w:pStyle w:val="Heading3"/>
      </w:pPr>
      <w:bookmarkStart w:id="14" w:name="_Toc236342203"/>
      <w:r>
        <w:t>1.7.6 Primary dysmenorrhea</w:t>
      </w:r>
      <w:bookmarkEnd w:id="14"/>
    </w:p>
    <w:p w14:paraId="3945639E" w14:textId="77777777" w:rsidR="001C0EE2" w:rsidRDefault="008652D7">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w:instrText>
      </w:r>
      <w:r>
        <w:instrTex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w:instrText>
      </w:r>
      <w:r>
        <w:instrText xml:space="preserv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w:instrText>
      </w:r>
      <w:r>
        <w:instrText xml:space="preserve">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p>
    <w:p w14:paraId="360B752C"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09AEB7A" w14:textId="561D8357" w:rsidR="001C0EE2" w:rsidRDefault="008652D7">
      <w:pPr>
        <w:pStyle w:val="Caption"/>
        <w:keepNext/>
      </w:pPr>
      <w:r>
        <w:lastRenderedPageBreak/>
        <w:t xml:space="preserve">Appendix Table A4. Core HORMONE-CYCLE parameter catalogue. The implemented rules were transcribed from src/hormone_cycler/hormone_constants.py,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0.1.0.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7C5E9C25" w14:textId="77777777">
        <w:trPr>
          <w:cantSplit/>
          <w:tblHeader/>
          <w:jc w:val="center"/>
        </w:trPr>
        <w:tc>
          <w:tcPr>
            <w:tcW w:w="1944" w:type="dxa"/>
            <w:shd w:val="clear" w:color="auto" w:fill="D9EAF7"/>
            <w:tcMar>
              <w:top w:w="80" w:type="dxa"/>
              <w:left w:w="100" w:type="dxa"/>
              <w:bottom w:w="80" w:type="dxa"/>
              <w:right w:w="100" w:type="dxa"/>
            </w:tcMar>
            <w:vAlign w:val="center"/>
          </w:tcPr>
          <w:p w14:paraId="0248A701" w14:textId="77777777" w:rsidR="001C0EE2" w:rsidRDefault="008652D7">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383B7242" w14:textId="77777777" w:rsidR="001C0EE2" w:rsidRDefault="008652D7">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5B9B1DDA" w14:textId="77777777" w:rsidR="001C0EE2" w:rsidRDefault="008652D7">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68D516CC" w14:textId="77777777" w:rsidR="001C0EE2" w:rsidRDefault="008652D7">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51D891CF" w14:textId="77777777" w:rsidR="001C0EE2" w:rsidRDefault="008652D7">
            <w:pPr>
              <w:spacing w:after="0" w:line="240" w:lineRule="auto"/>
            </w:pPr>
            <w:r>
              <w:rPr>
                <w:b/>
                <w:sz w:val="14"/>
              </w:rPr>
              <w:t>Evidence classification</w:t>
            </w:r>
          </w:p>
        </w:tc>
      </w:tr>
      <w:tr w:rsidR="001C0EE2" w14:paraId="41170DCD" w14:textId="77777777">
        <w:trPr>
          <w:cantSplit/>
          <w:jc w:val="center"/>
        </w:trPr>
        <w:tc>
          <w:tcPr>
            <w:tcW w:w="1944" w:type="dxa"/>
            <w:tcMar>
              <w:top w:w="80" w:type="dxa"/>
              <w:left w:w="100" w:type="dxa"/>
              <w:bottom w:w="80" w:type="dxa"/>
              <w:right w:w="100" w:type="dxa"/>
            </w:tcMar>
            <w:vAlign w:val="center"/>
          </w:tcPr>
          <w:p w14:paraId="54993180" w14:textId="77777777" w:rsidR="001C0EE2" w:rsidRDefault="008652D7">
            <w:pPr>
              <w:spacing w:after="0" w:line="240" w:lineRule="auto"/>
            </w:pPr>
            <w:r>
              <w:rPr>
                <w:sz w:val="14"/>
              </w:rPr>
              <w:t>Software/runtime</w:t>
            </w:r>
          </w:p>
        </w:tc>
        <w:tc>
          <w:tcPr>
            <w:tcW w:w="1224" w:type="dxa"/>
            <w:tcMar>
              <w:top w:w="80" w:type="dxa"/>
              <w:left w:w="100" w:type="dxa"/>
              <w:bottom w:w="80" w:type="dxa"/>
              <w:right w:w="100" w:type="dxa"/>
            </w:tcMar>
            <w:vAlign w:val="center"/>
          </w:tcPr>
          <w:p w14:paraId="140CD14C" w14:textId="77777777" w:rsidR="001C0EE2" w:rsidRDefault="008652D7">
            <w:pPr>
              <w:spacing w:after="0" w:line="240" w:lineRule="auto"/>
            </w:pPr>
            <w:r>
              <w:rPr>
                <w:sz w:val="14"/>
              </w:rPr>
              <w:t>Package</w:t>
            </w:r>
          </w:p>
        </w:tc>
        <w:tc>
          <w:tcPr>
            <w:tcW w:w="4536" w:type="dxa"/>
            <w:tcMar>
              <w:top w:w="80" w:type="dxa"/>
              <w:left w:w="100" w:type="dxa"/>
              <w:bottom w:w="80" w:type="dxa"/>
              <w:right w:w="100" w:type="dxa"/>
            </w:tcMar>
            <w:vAlign w:val="center"/>
          </w:tcPr>
          <w:p w14:paraId="4AC60343" w14:textId="77777777" w:rsidR="001C0EE2" w:rsidRDefault="008652D7">
            <w:pPr>
              <w:spacing w:after="0" w:line="240" w:lineRule="auto"/>
            </w:pPr>
            <w:r>
              <w:rPr>
                <w:sz w:val="14"/>
              </w:rPr>
              <w:t>HORMONE-CYCLE version 0.1.0; Python ≥3.11</w:t>
            </w:r>
          </w:p>
        </w:tc>
        <w:tc>
          <w:tcPr>
            <w:tcW w:w="3096" w:type="dxa"/>
            <w:tcMar>
              <w:top w:w="80" w:type="dxa"/>
              <w:left w:w="100" w:type="dxa"/>
              <w:bottom w:w="80" w:type="dxa"/>
              <w:right w:w="100" w:type="dxa"/>
            </w:tcMar>
            <w:vAlign w:val="center"/>
          </w:tcPr>
          <w:p w14:paraId="2977F317" w14:textId="77777777" w:rsidR="001C0EE2" w:rsidRDefault="008652D7">
            <w:pPr>
              <w:spacing w:after="0" w:line="240" w:lineRule="auto"/>
            </w:pPr>
            <w:r>
              <w:rPr>
                <w:sz w:val="14"/>
              </w:rPr>
              <w:t>Source archive and lock file</w:t>
            </w:r>
          </w:p>
        </w:tc>
        <w:tc>
          <w:tcPr>
            <w:tcW w:w="2160" w:type="dxa"/>
            <w:tcMar>
              <w:top w:w="80" w:type="dxa"/>
              <w:left w:w="100" w:type="dxa"/>
              <w:bottom w:w="80" w:type="dxa"/>
              <w:right w:w="100" w:type="dxa"/>
            </w:tcMar>
            <w:vAlign w:val="center"/>
          </w:tcPr>
          <w:p w14:paraId="79B57359" w14:textId="77777777" w:rsidR="001C0EE2" w:rsidRDefault="008652D7">
            <w:pPr>
              <w:spacing w:after="0" w:line="240" w:lineRule="auto"/>
            </w:pPr>
            <w:r>
              <w:rPr>
                <w:sz w:val="14"/>
              </w:rPr>
              <w:t>Open-source implementation</w:t>
            </w:r>
          </w:p>
        </w:tc>
      </w:tr>
      <w:tr w:rsidR="001C0EE2" w14:paraId="24A1DD2C" w14:textId="77777777">
        <w:trPr>
          <w:cantSplit/>
          <w:jc w:val="center"/>
        </w:trPr>
        <w:tc>
          <w:tcPr>
            <w:tcW w:w="1944" w:type="dxa"/>
            <w:tcMar>
              <w:top w:w="80" w:type="dxa"/>
              <w:left w:w="100" w:type="dxa"/>
              <w:bottom w:w="80" w:type="dxa"/>
              <w:right w:w="100" w:type="dxa"/>
            </w:tcMar>
            <w:vAlign w:val="center"/>
          </w:tcPr>
          <w:p w14:paraId="2C793DAD" w14:textId="77777777" w:rsidR="001C0EE2" w:rsidRDefault="008652D7">
            <w:pPr>
              <w:spacing w:after="0" w:line="240" w:lineRule="auto"/>
            </w:pPr>
            <w:r>
              <w:rPr>
                <w:sz w:val="14"/>
              </w:rPr>
              <w:t>Random-number streams</w:t>
            </w:r>
          </w:p>
        </w:tc>
        <w:tc>
          <w:tcPr>
            <w:tcW w:w="1224" w:type="dxa"/>
            <w:tcMar>
              <w:top w:w="80" w:type="dxa"/>
              <w:left w:w="100" w:type="dxa"/>
              <w:bottom w:w="80" w:type="dxa"/>
              <w:right w:w="100" w:type="dxa"/>
            </w:tcMar>
            <w:vAlign w:val="center"/>
          </w:tcPr>
          <w:p w14:paraId="423FE546" w14:textId="77777777" w:rsidR="001C0EE2" w:rsidRDefault="008652D7">
            <w:pPr>
              <w:spacing w:after="0" w:line="240" w:lineRule="auto"/>
            </w:pPr>
            <w:r>
              <w:rPr>
                <w:sz w:val="14"/>
              </w:rPr>
              <w:t>Participant and cycle</w:t>
            </w:r>
          </w:p>
        </w:tc>
        <w:tc>
          <w:tcPr>
            <w:tcW w:w="4536" w:type="dxa"/>
            <w:tcMar>
              <w:top w:w="80" w:type="dxa"/>
              <w:left w:w="100" w:type="dxa"/>
              <w:bottom w:w="80" w:type="dxa"/>
              <w:right w:w="100" w:type="dxa"/>
            </w:tcMar>
            <w:vAlign w:val="center"/>
          </w:tcPr>
          <w:p w14:paraId="284B7696" w14:textId="77777777" w:rsidR="001C0EE2" w:rsidRDefault="008652D7">
            <w:pPr>
              <w:spacing w:after="0" w:line="240" w:lineRule="auto"/>
            </w:pPr>
            <w:r>
              <w:rPr>
                <w:sz w:val="14"/>
              </w:rPr>
              <w:t>Python random.Random; participant profile and cycle renderer each initialize a deterministic stream from the same seed</w:t>
            </w:r>
          </w:p>
        </w:tc>
        <w:tc>
          <w:tcPr>
            <w:tcW w:w="3096" w:type="dxa"/>
            <w:tcMar>
              <w:top w:w="80" w:type="dxa"/>
              <w:left w:w="100" w:type="dxa"/>
              <w:bottom w:w="80" w:type="dxa"/>
              <w:right w:w="100" w:type="dxa"/>
            </w:tcMar>
            <w:vAlign w:val="center"/>
          </w:tcPr>
          <w:p w14:paraId="72112F42" w14:textId="77777777" w:rsidR="001C0EE2" w:rsidRDefault="008652D7">
            <w:pPr>
              <w:spacing w:after="0" w:line="240" w:lineRule="auto"/>
            </w:pPr>
            <w:r>
              <w:rPr>
                <w:sz w:val="14"/>
              </w:rPr>
              <w:t>Exact reproducibility for fixed inputs</w:t>
            </w:r>
          </w:p>
        </w:tc>
        <w:tc>
          <w:tcPr>
            <w:tcW w:w="2160" w:type="dxa"/>
            <w:tcMar>
              <w:top w:w="80" w:type="dxa"/>
              <w:left w:w="100" w:type="dxa"/>
              <w:bottom w:w="80" w:type="dxa"/>
              <w:right w:w="100" w:type="dxa"/>
            </w:tcMar>
            <w:vAlign w:val="center"/>
          </w:tcPr>
          <w:p w14:paraId="184EDDDB" w14:textId="77777777" w:rsidR="001C0EE2" w:rsidRDefault="008652D7">
            <w:pPr>
              <w:spacing w:after="0" w:line="240" w:lineRule="auto"/>
            </w:pPr>
            <w:r>
              <w:rPr>
                <w:sz w:val="14"/>
              </w:rPr>
              <w:t>Implementation choice; sequence reuse is disclosed as a limitation</w:t>
            </w:r>
          </w:p>
        </w:tc>
      </w:tr>
      <w:tr w:rsidR="001C0EE2" w14:paraId="7DA6D06A" w14:textId="77777777">
        <w:trPr>
          <w:cantSplit/>
          <w:jc w:val="center"/>
        </w:trPr>
        <w:tc>
          <w:tcPr>
            <w:tcW w:w="1944" w:type="dxa"/>
            <w:tcMar>
              <w:top w:w="80" w:type="dxa"/>
              <w:left w:w="100" w:type="dxa"/>
              <w:bottom w:w="80" w:type="dxa"/>
              <w:right w:w="100" w:type="dxa"/>
            </w:tcMar>
            <w:vAlign w:val="center"/>
          </w:tcPr>
          <w:p w14:paraId="70AEA6D1" w14:textId="77777777" w:rsidR="001C0EE2" w:rsidRDefault="008652D7">
            <w:pPr>
              <w:spacing w:after="0" w:line="240" w:lineRule="auto"/>
            </w:pPr>
            <w:r>
              <w:rPr>
                <w:sz w:val="14"/>
              </w:rPr>
              <w:t>Age and stage</w:t>
            </w:r>
          </w:p>
        </w:tc>
        <w:tc>
          <w:tcPr>
            <w:tcW w:w="1224" w:type="dxa"/>
            <w:tcMar>
              <w:top w:w="80" w:type="dxa"/>
              <w:left w:w="100" w:type="dxa"/>
              <w:bottom w:w="80" w:type="dxa"/>
              <w:right w:w="100" w:type="dxa"/>
            </w:tcMar>
            <w:vAlign w:val="center"/>
          </w:tcPr>
          <w:p w14:paraId="774284DA"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DEF92CF" w14:textId="77777777" w:rsidR="001C0EE2" w:rsidRDefault="008652D7">
            <w:pPr>
              <w:spacing w:after="0" w:line="240" w:lineRule="auto"/>
            </w:pPr>
            <w:r>
              <w:rPr>
                <w:sz w:val="14"/>
              </w:rPr>
              <w:t>Age and resolved reproductive stage remain fixed for the requested diary</w:t>
            </w:r>
          </w:p>
        </w:tc>
        <w:tc>
          <w:tcPr>
            <w:tcW w:w="3096" w:type="dxa"/>
            <w:tcMar>
              <w:top w:w="80" w:type="dxa"/>
              <w:left w:w="100" w:type="dxa"/>
              <w:bottom w:w="80" w:type="dxa"/>
              <w:right w:w="100" w:type="dxa"/>
            </w:tcMar>
            <w:vAlign w:val="center"/>
          </w:tcPr>
          <w:p w14:paraId="7ADFF386" w14:textId="77777777" w:rsidR="001C0EE2" w:rsidRDefault="008652D7">
            <w:pPr>
              <w:spacing w:after="0" w:line="240" w:lineRule="auto"/>
            </w:pPr>
            <w:r>
              <w:rPr>
                <w:sz w:val="14"/>
              </w:rPr>
              <w:t>Age 12–&lt;56 in calibration bands; public input is numeric</w:t>
            </w:r>
          </w:p>
        </w:tc>
        <w:tc>
          <w:tcPr>
            <w:tcW w:w="2160" w:type="dxa"/>
            <w:tcMar>
              <w:top w:w="80" w:type="dxa"/>
              <w:left w:w="100" w:type="dxa"/>
              <w:bottom w:w="80" w:type="dxa"/>
              <w:right w:w="100" w:type="dxa"/>
            </w:tcMar>
            <w:vAlign w:val="center"/>
          </w:tcPr>
          <w:p w14:paraId="7C8E6432" w14:textId="77777777" w:rsidR="001C0EE2" w:rsidRDefault="008652D7">
            <w:pPr>
              <w:spacing w:after="0" w:line="240" w:lineRule="auto"/>
            </w:pPr>
            <w:r>
              <w:rPr>
                <w:sz w:val="14"/>
              </w:rPr>
              <w:t>Study design and Li et al.</w:t>
            </w:r>
          </w:p>
        </w:tc>
      </w:tr>
      <w:tr w:rsidR="001C0EE2" w14:paraId="7DCBA0AF" w14:textId="77777777">
        <w:trPr>
          <w:cantSplit/>
          <w:jc w:val="center"/>
        </w:trPr>
        <w:tc>
          <w:tcPr>
            <w:tcW w:w="1944" w:type="dxa"/>
            <w:tcMar>
              <w:top w:w="80" w:type="dxa"/>
              <w:left w:w="100" w:type="dxa"/>
              <w:bottom w:w="80" w:type="dxa"/>
              <w:right w:w="100" w:type="dxa"/>
            </w:tcMar>
            <w:vAlign w:val="center"/>
          </w:tcPr>
          <w:p w14:paraId="03967543" w14:textId="77777777" w:rsidR="001C0EE2" w:rsidRDefault="008652D7">
            <w:pPr>
              <w:spacing w:after="0" w:line="240" w:lineRule="auto"/>
            </w:pPr>
            <w:r>
              <w:rPr>
                <w:sz w:val="14"/>
              </w:rPr>
              <w:t>Participant mean cycle length</w:t>
            </w:r>
          </w:p>
        </w:tc>
        <w:tc>
          <w:tcPr>
            <w:tcW w:w="1224" w:type="dxa"/>
            <w:tcMar>
              <w:top w:w="80" w:type="dxa"/>
              <w:left w:w="100" w:type="dxa"/>
              <w:bottom w:w="80" w:type="dxa"/>
              <w:right w:w="100" w:type="dxa"/>
            </w:tcMar>
            <w:vAlign w:val="center"/>
          </w:tcPr>
          <w:p w14:paraId="3E1D3D78"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02CBEBEE" w14:textId="77777777" w:rsidR="001C0EE2" w:rsidRDefault="008652D7">
            <w:pPr>
              <w:spacing w:after="0" w:line="240" w:lineRule="auto"/>
            </w:pPr>
            <w:r>
              <w:rPr>
                <w:sz w:val="14"/>
              </w:rPr>
              <w:t>Truncated Gaussian centered on the Li age-band mean</w:t>
            </w:r>
          </w:p>
        </w:tc>
        <w:tc>
          <w:tcPr>
            <w:tcW w:w="3096" w:type="dxa"/>
            <w:tcMar>
              <w:top w:w="80" w:type="dxa"/>
              <w:left w:w="100" w:type="dxa"/>
              <w:bottom w:w="80" w:type="dxa"/>
              <w:right w:w="100" w:type="dxa"/>
            </w:tcMar>
            <w:vAlign w:val="center"/>
          </w:tcPr>
          <w:p w14:paraId="6426B9F0" w14:textId="77777777" w:rsidR="001C0EE2" w:rsidRDefault="008652D7">
            <w:pPr>
              <w:spacing w:after="0" w:line="240" w:lineRule="auto"/>
            </w:pPr>
            <w:r>
              <w:rPr>
                <w:sz w:val="14"/>
              </w:rPr>
              <w:t>Between-person standard deviation 2.4 (&lt;20), 2.1 (20–29), 1.9 (30–44), or 2.5 (≥45) days; range 20–90</w:t>
            </w:r>
          </w:p>
        </w:tc>
        <w:tc>
          <w:tcPr>
            <w:tcW w:w="2160" w:type="dxa"/>
            <w:tcMar>
              <w:top w:w="80" w:type="dxa"/>
              <w:left w:w="100" w:type="dxa"/>
              <w:bottom w:w="80" w:type="dxa"/>
              <w:right w:w="100" w:type="dxa"/>
            </w:tcMar>
            <w:vAlign w:val="center"/>
          </w:tcPr>
          <w:p w14:paraId="3CB81A09" w14:textId="77777777" w:rsidR="001C0EE2" w:rsidRDefault="008652D7">
            <w:pPr>
              <w:spacing w:after="0" w:line="240" w:lineRule="auto"/>
            </w:pPr>
            <w:r>
              <w:rPr>
                <w:sz w:val="14"/>
              </w:rPr>
              <w:t>Derived and calibrated from Li et al.</w:t>
            </w:r>
          </w:p>
        </w:tc>
      </w:tr>
      <w:tr w:rsidR="001C0EE2" w14:paraId="2B41763D" w14:textId="77777777">
        <w:trPr>
          <w:cantSplit/>
          <w:jc w:val="center"/>
        </w:trPr>
        <w:tc>
          <w:tcPr>
            <w:tcW w:w="1944" w:type="dxa"/>
            <w:tcMar>
              <w:top w:w="80" w:type="dxa"/>
              <w:left w:w="100" w:type="dxa"/>
              <w:bottom w:w="80" w:type="dxa"/>
              <w:right w:w="100" w:type="dxa"/>
            </w:tcMar>
            <w:vAlign w:val="center"/>
          </w:tcPr>
          <w:p w14:paraId="07E05C7A" w14:textId="77777777" w:rsidR="001C0EE2" w:rsidRDefault="008652D7">
            <w:pPr>
              <w:spacing w:after="0" w:line="240" w:lineRule="auto"/>
            </w:pPr>
            <w:r>
              <w:rPr>
                <w:sz w:val="14"/>
              </w:rPr>
              <w:t>Within-participant cycle standard deviation</w:t>
            </w:r>
          </w:p>
        </w:tc>
        <w:tc>
          <w:tcPr>
            <w:tcW w:w="1224" w:type="dxa"/>
            <w:tcMar>
              <w:top w:w="80" w:type="dxa"/>
              <w:left w:w="100" w:type="dxa"/>
              <w:bottom w:w="80" w:type="dxa"/>
              <w:right w:w="100" w:type="dxa"/>
            </w:tcMar>
            <w:vAlign w:val="center"/>
          </w:tcPr>
          <w:p w14:paraId="45487462"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07A5B90F" w14:textId="77777777" w:rsidR="001C0EE2" w:rsidRDefault="008652D7">
            <w:pPr>
              <w:spacing w:after="0" w:line="240" w:lineRule="auto"/>
            </w:pPr>
            <w:r>
              <w:rPr>
                <w:sz w:val="14"/>
              </w:rPr>
              <w:t>Truncated Gaussian around 0.92 times the value from Equation 1</w:t>
            </w:r>
          </w:p>
        </w:tc>
        <w:tc>
          <w:tcPr>
            <w:tcW w:w="3096" w:type="dxa"/>
            <w:tcMar>
              <w:top w:w="80" w:type="dxa"/>
              <w:left w:w="100" w:type="dxa"/>
              <w:bottom w:w="80" w:type="dxa"/>
              <w:right w:w="100" w:type="dxa"/>
            </w:tcMar>
            <w:vAlign w:val="center"/>
          </w:tcPr>
          <w:p w14:paraId="7BB925AC" w14:textId="77777777" w:rsidR="001C0EE2" w:rsidRDefault="008652D7">
            <w:pPr>
              <w:spacing w:after="0" w:line="240" w:lineRule="auto"/>
            </w:pPr>
            <w:r>
              <w:rPr>
                <w:sz w:val="14"/>
              </w:rPr>
              <w:t>Sampling standard deviation max(0.3, 0.14 × derived value); range 1.2–20 days</w:t>
            </w:r>
          </w:p>
        </w:tc>
        <w:tc>
          <w:tcPr>
            <w:tcW w:w="2160" w:type="dxa"/>
            <w:tcMar>
              <w:top w:w="80" w:type="dxa"/>
              <w:left w:w="100" w:type="dxa"/>
              <w:bottom w:w="80" w:type="dxa"/>
              <w:right w:w="100" w:type="dxa"/>
            </w:tcMar>
            <w:vAlign w:val="center"/>
          </w:tcPr>
          <w:p w14:paraId="08E744A7" w14:textId="77777777" w:rsidR="001C0EE2" w:rsidRDefault="008652D7">
            <w:pPr>
              <w:spacing w:after="0" w:line="240" w:lineRule="auto"/>
            </w:pPr>
            <w:r>
              <w:rPr>
                <w:sz w:val="14"/>
              </w:rPr>
              <w:t>Derived and calibrated from Li et al.</w:t>
            </w:r>
          </w:p>
        </w:tc>
      </w:tr>
      <w:tr w:rsidR="001C0EE2" w14:paraId="30AEEA8B" w14:textId="77777777">
        <w:trPr>
          <w:cantSplit/>
          <w:jc w:val="center"/>
        </w:trPr>
        <w:tc>
          <w:tcPr>
            <w:tcW w:w="1944" w:type="dxa"/>
            <w:tcMar>
              <w:top w:w="80" w:type="dxa"/>
              <w:left w:w="100" w:type="dxa"/>
              <w:bottom w:w="80" w:type="dxa"/>
              <w:right w:w="100" w:type="dxa"/>
            </w:tcMar>
            <w:vAlign w:val="center"/>
          </w:tcPr>
          <w:p w14:paraId="0961C526" w14:textId="77777777" w:rsidR="001C0EE2" w:rsidRDefault="008652D7">
            <w:pPr>
              <w:spacing w:after="0" w:line="240" w:lineRule="auto"/>
            </w:pPr>
            <w:r>
              <w:rPr>
                <w:sz w:val="14"/>
              </w:rPr>
              <w:t>Natural-cycle length</w:t>
            </w:r>
          </w:p>
        </w:tc>
        <w:tc>
          <w:tcPr>
            <w:tcW w:w="1224" w:type="dxa"/>
            <w:tcMar>
              <w:top w:w="80" w:type="dxa"/>
              <w:left w:w="100" w:type="dxa"/>
              <w:bottom w:w="80" w:type="dxa"/>
              <w:right w:w="100" w:type="dxa"/>
            </w:tcMar>
            <w:vAlign w:val="center"/>
          </w:tcPr>
          <w:p w14:paraId="06D5051F"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35322039" w14:textId="77777777" w:rsidR="001C0EE2" w:rsidRDefault="008652D7">
            <w:pPr>
              <w:spacing w:after="0" w:line="240" w:lineRule="auto"/>
            </w:pPr>
            <w:r>
              <w:rPr>
                <w:sz w:val="14"/>
              </w:rPr>
              <w:t>Truncated Gaussian around the participant mean and standard deviation; rounded to nearest day</w:t>
            </w:r>
          </w:p>
        </w:tc>
        <w:tc>
          <w:tcPr>
            <w:tcW w:w="3096" w:type="dxa"/>
            <w:tcMar>
              <w:top w:w="80" w:type="dxa"/>
              <w:left w:w="100" w:type="dxa"/>
              <w:bottom w:w="80" w:type="dxa"/>
              <w:right w:w="100" w:type="dxa"/>
            </w:tcMar>
            <w:vAlign w:val="center"/>
          </w:tcPr>
          <w:p w14:paraId="5F0AF9C1" w14:textId="77777777" w:rsidR="001C0EE2" w:rsidRDefault="008652D7">
            <w:pPr>
              <w:spacing w:after="0" w:line="240" w:lineRule="auto"/>
            </w:pPr>
            <w:r>
              <w:rPr>
                <w:sz w:val="14"/>
              </w:rPr>
              <w:t>18–120 days</w:t>
            </w:r>
          </w:p>
        </w:tc>
        <w:tc>
          <w:tcPr>
            <w:tcW w:w="2160" w:type="dxa"/>
            <w:tcMar>
              <w:top w:w="80" w:type="dxa"/>
              <w:left w:w="100" w:type="dxa"/>
              <w:bottom w:w="80" w:type="dxa"/>
              <w:right w:w="100" w:type="dxa"/>
            </w:tcMar>
            <w:vAlign w:val="center"/>
          </w:tcPr>
          <w:p w14:paraId="431C5327" w14:textId="77777777" w:rsidR="001C0EE2" w:rsidRDefault="008652D7">
            <w:pPr>
              <w:spacing w:after="0" w:line="240" w:lineRule="auto"/>
            </w:pPr>
            <w:r>
              <w:rPr>
                <w:sz w:val="14"/>
              </w:rPr>
              <w:t>Bull et al. plus physiologic calibration bounds</w:t>
            </w:r>
          </w:p>
        </w:tc>
      </w:tr>
      <w:tr w:rsidR="001C0EE2" w14:paraId="54397D95" w14:textId="77777777">
        <w:trPr>
          <w:cantSplit/>
          <w:jc w:val="center"/>
        </w:trPr>
        <w:tc>
          <w:tcPr>
            <w:tcW w:w="1944" w:type="dxa"/>
            <w:tcMar>
              <w:top w:w="80" w:type="dxa"/>
              <w:left w:w="100" w:type="dxa"/>
              <w:bottom w:w="80" w:type="dxa"/>
              <w:right w:w="100" w:type="dxa"/>
            </w:tcMar>
            <w:vAlign w:val="center"/>
          </w:tcPr>
          <w:p w14:paraId="41689523" w14:textId="77777777" w:rsidR="001C0EE2" w:rsidRDefault="008652D7">
            <w:pPr>
              <w:spacing w:after="0" w:line="240" w:lineRule="auto"/>
            </w:pPr>
            <w:r>
              <w:rPr>
                <w:sz w:val="14"/>
              </w:rPr>
              <w:t>Ovulation</w:t>
            </w:r>
          </w:p>
        </w:tc>
        <w:tc>
          <w:tcPr>
            <w:tcW w:w="1224" w:type="dxa"/>
            <w:tcMar>
              <w:top w:w="80" w:type="dxa"/>
              <w:left w:w="100" w:type="dxa"/>
              <w:bottom w:w="80" w:type="dxa"/>
              <w:right w:w="100" w:type="dxa"/>
            </w:tcMar>
            <w:vAlign w:val="center"/>
          </w:tcPr>
          <w:p w14:paraId="642E33DC"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5B885816" w14:textId="77777777" w:rsidR="001C0EE2" w:rsidRDefault="008652D7">
            <w:pPr>
              <w:spacing w:after="0" w:line="240" w:lineRule="auto"/>
            </w:pPr>
            <w:r>
              <w:rPr>
                <w:sz w:val="14"/>
              </w:rPr>
              <w:t>Bernoulli draw using the participant probability in Table A2</w:t>
            </w:r>
          </w:p>
        </w:tc>
        <w:tc>
          <w:tcPr>
            <w:tcW w:w="3096" w:type="dxa"/>
            <w:tcMar>
              <w:top w:w="80" w:type="dxa"/>
              <w:left w:w="100" w:type="dxa"/>
              <w:bottom w:w="80" w:type="dxa"/>
              <w:right w:w="100" w:type="dxa"/>
            </w:tcMar>
            <w:vAlign w:val="center"/>
          </w:tcPr>
          <w:p w14:paraId="18A823AE" w14:textId="77777777" w:rsidR="001C0EE2" w:rsidRDefault="008652D7">
            <w:pPr>
              <w:spacing w:after="0" w:line="240" w:lineRule="auto"/>
            </w:pPr>
            <w:r>
              <w:rPr>
                <w:sz w:val="14"/>
              </w:rPr>
              <w:t>Probability constrained to 0–0.99</w:t>
            </w:r>
          </w:p>
        </w:tc>
        <w:tc>
          <w:tcPr>
            <w:tcW w:w="2160" w:type="dxa"/>
            <w:tcMar>
              <w:top w:w="80" w:type="dxa"/>
              <w:left w:w="100" w:type="dxa"/>
              <w:bottom w:w="80" w:type="dxa"/>
              <w:right w:w="100" w:type="dxa"/>
            </w:tcMar>
            <w:vAlign w:val="center"/>
          </w:tcPr>
          <w:p w14:paraId="056D7BF8" w14:textId="77777777" w:rsidR="001C0EE2" w:rsidRDefault="008652D7">
            <w:pPr>
              <w:spacing w:after="0" w:line="240" w:lineRule="auto"/>
            </w:pPr>
            <w:r>
              <w:rPr>
                <w:sz w:val="14"/>
              </w:rPr>
              <w:t>Investigator calibration constrained by age/stage evidence</w:t>
            </w:r>
          </w:p>
        </w:tc>
      </w:tr>
      <w:tr w:rsidR="001C0EE2" w14:paraId="5F4C439C" w14:textId="77777777">
        <w:trPr>
          <w:cantSplit/>
          <w:jc w:val="center"/>
        </w:trPr>
        <w:tc>
          <w:tcPr>
            <w:tcW w:w="1944" w:type="dxa"/>
            <w:tcMar>
              <w:top w:w="80" w:type="dxa"/>
              <w:left w:w="100" w:type="dxa"/>
              <w:bottom w:w="80" w:type="dxa"/>
              <w:right w:w="100" w:type="dxa"/>
            </w:tcMar>
            <w:vAlign w:val="center"/>
          </w:tcPr>
          <w:p w14:paraId="3C93A894" w14:textId="77777777" w:rsidR="001C0EE2" w:rsidRDefault="008652D7">
            <w:pPr>
              <w:spacing w:after="0" w:line="240" w:lineRule="auto"/>
            </w:pPr>
            <w:r>
              <w:rPr>
                <w:sz w:val="14"/>
              </w:rPr>
              <w:t>Anovulatory cycle shift</w:t>
            </w:r>
          </w:p>
        </w:tc>
        <w:tc>
          <w:tcPr>
            <w:tcW w:w="1224" w:type="dxa"/>
            <w:tcMar>
              <w:top w:w="80" w:type="dxa"/>
              <w:left w:w="100" w:type="dxa"/>
              <w:bottom w:w="80" w:type="dxa"/>
              <w:right w:w="100" w:type="dxa"/>
            </w:tcMar>
            <w:vAlign w:val="center"/>
          </w:tcPr>
          <w:p w14:paraId="07B6FB61"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1D661E7" w14:textId="77777777" w:rsidR="001C0EE2" w:rsidRDefault="008652D7">
            <w:pPr>
              <w:spacing w:after="0" w:line="240" w:lineRule="auto"/>
            </w:pPr>
            <w:r>
              <w:rPr>
                <w:sz w:val="14"/>
              </w:rPr>
              <w:t>+1.5 days in reproductive stage; +2.5 early postmenarche; perimenopause +2.5 with probability 0.65 and −1.25 otherwise</w:t>
            </w:r>
          </w:p>
        </w:tc>
        <w:tc>
          <w:tcPr>
            <w:tcW w:w="3096" w:type="dxa"/>
            <w:tcMar>
              <w:top w:w="80" w:type="dxa"/>
              <w:left w:w="100" w:type="dxa"/>
              <w:bottom w:w="80" w:type="dxa"/>
              <w:right w:w="100" w:type="dxa"/>
            </w:tcMar>
            <w:vAlign w:val="center"/>
          </w:tcPr>
          <w:p w14:paraId="68768E18" w14:textId="77777777" w:rsidR="001C0EE2" w:rsidRDefault="008652D7">
            <w:pPr>
              <w:spacing w:after="0" w:line="240" w:lineRule="auto"/>
            </w:pPr>
            <w:r>
              <w:rPr>
                <w:sz w:val="14"/>
              </w:rPr>
              <w:t>Cycle standard deviation ×1.15</w:t>
            </w:r>
          </w:p>
        </w:tc>
        <w:tc>
          <w:tcPr>
            <w:tcW w:w="2160" w:type="dxa"/>
            <w:tcMar>
              <w:top w:w="80" w:type="dxa"/>
              <w:left w:w="100" w:type="dxa"/>
              <w:bottom w:w="80" w:type="dxa"/>
              <w:right w:w="100" w:type="dxa"/>
            </w:tcMar>
            <w:vAlign w:val="center"/>
          </w:tcPr>
          <w:p w14:paraId="27360AE2" w14:textId="77777777" w:rsidR="001C0EE2" w:rsidRDefault="008652D7">
            <w:pPr>
              <w:spacing w:after="0" w:line="240" w:lineRule="auto"/>
            </w:pPr>
            <w:r>
              <w:rPr>
                <w:sz w:val="14"/>
              </w:rPr>
              <w:t>Investigator calibration constants</w:t>
            </w:r>
          </w:p>
        </w:tc>
      </w:tr>
      <w:tr w:rsidR="001C0EE2" w14:paraId="036BD2A1" w14:textId="77777777">
        <w:trPr>
          <w:cantSplit/>
          <w:jc w:val="center"/>
        </w:trPr>
        <w:tc>
          <w:tcPr>
            <w:tcW w:w="1944" w:type="dxa"/>
            <w:tcMar>
              <w:top w:w="80" w:type="dxa"/>
              <w:left w:w="100" w:type="dxa"/>
              <w:bottom w:w="80" w:type="dxa"/>
              <w:right w:w="100" w:type="dxa"/>
            </w:tcMar>
            <w:vAlign w:val="center"/>
          </w:tcPr>
          <w:p w14:paraId="0BCAAAC4" w14:textId="77777777" w:rsidR="001C0EE2" w:rsidRDefault="008652D7">
            <w:pPr>
              <w:spacing w:after="0" w:line="240" w:lineRule="auto"/>
            </w:pPr>
            <w:r>
              <w:rPr>
                <w:sz w:val="14"/>
              </w:rPr>
              <w:t>Luteal duration</w:t>
            </w:r>
          </w:p>
        </w:tc>
        <w:tc>
          <w:tcPr>
            <w:tcW w:w="1224" w:type="dxa"/>
            <w:tcMar>
              <w:top w:w="80" w:type="dxa"/>
              <w:left w:w="100" w:type="dxa"/>
              <w:bottom w:w="80" w:type="dxa"/>
              <w:right w:w="100" w:type="dxa"/>
            </w:tcMar>
            <w:vAlign w:val="center"/>
          </w:tcPr>
          <w:p w14:paraId="7905D4AD"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6FBCE8E1" w14:textId="77777777" w:rsidR="001C0EE2" w:rsidRDefault="008652D7">
            <w:pPr>
              <w:spacing w:after="0" w:line="240" w:lineRule="auto"/>
            </w:pPr>
            <w:r>
              <w:rPr>
                <w:sz w:val="14"/>
              </w:rPr>
              <w:t>Truncated Gaussian centered on 12.4 days; rounded to nearest day</w:t>
            </w:r>
          </w:p>
        </w:tc>
        <w:tc>
          <w:tcPr>
            <w:tcW w:w="3096" w:type="dxa"/>
            <w:tcMar>
              <w:top w:w="80" w:type="dxa"/>
              <w:left w:w="100" w:type="dxa"/>
              <w:bottom w:w="80" w:type="dxa"/>
              <w:right w:w="100" w:type="dxa"/>
            </w:tcMar>
            <w:vAlign w:val="center"/>
          </w:tcPr>
          <w:p w14:paraId="3D3EFF7E" w14:textId="77777777" w:rsidR="001C0EE2" w:rsidRDefault="008652D7">
            <w:pPr>
              <w:spacing w:after="0" w:line="240" w:lineRule="auto"/>
            </w:pPr>
            <w:r>
              <w:rPr>
                <w:sz w:val="14"/>
              </w:rPr>
              <w:t>Standard deviation 1.7 days; lower bound 9; upper bound cycle length −8</w:t>
            </w:r>
          </w:p>
        </w:tc>
        <w:tc>
          <w:tcPr>
            <w:tcW w:w="2160" w:type="dxa"/>
            <w:tcMar>
              <w:top w:w="80" w:type="dxa"/>
              <w:left w:w="100" w:type="dxa"/>
              <w:bottom w:w="80" w:type="dxa"/>
              <w:right w:w="100" w:type="dxa"/>
            </w:tcMar>
            <w:vAlign w:val="center"/>
          </w:tcPr>
          <w:p w14:paraId="34DC5313" w14:textId="77777777" w:rsidR="001C0EE2" w:rsidRDefault="008652D7">
            <w:pPr>
              <w:spacing w:after="0" w:line="240" w:lineRule="auto"/>
            </w:pPr>
            <w:r>
              <w:rPr>
                <w:sz w:val="14"/>
              </w:rPr>
              <w:t>Bull et al. plus calibration bounds</w:t>
            </w:r>
          </w:p>
        </w:tc>
      </w:tr>
      <w:tr w:rsidR="001C0EE2" w14:paraId="7D485D20" w14:textId="77777777">
        <w:trPr>
          <w:cantSplit/>
          <w:jc w:val="center"/>
        </w:trPr>
        <w:tc>
          <w:tcPr>
            <w:tcW w:w="1944" w:type="dxa"/>
            <w:tcMar>
              <w:top w:w="80" w:type="dxa"/>
              <w:left w:w="100" w:type="dxa"/>
              <w:bottom w:w="80" w:type="dxa"/>
              <w:right w:w="100" w:type="dxa"/>
            </w:tcMar>
            <w:vAlign w:val="center"/>
          </w:tcPr>
          <w:p w14:paraId="5A7C0BFB" w14:textId="77777777" w:rsidR="001C0EE2" w:rsidRDefault="008652D7">
            <w:pPr>
              <w:spacing w:after="0" w:line="240" w:lineRule="auto"/>
            </w:pPr>
            <w:r>
              <w:rPr>
                <w:sz w:val="14"/>
              </w:rPr>
              <w:t>Follicular duration and ovulation day</w:t>
            </w:r>
          </w:p>
        </w:tc>
        <w:tc>
          <w:tcPr>
            <w:tcW w:w="1224" w:type="dxa"/>
            <w:tcMar>
              <w:top w:w="80" w:type="dxa"/>
              <w:left w:w="100" w:type="dxa"/>
              <w:bottom w:w="80" w:type="dxa"/>
              <w:right w:w="100" w:type="dxa"/>
            </w:tcMar>
            <w:vAlign w:val="center"/>
          </w:tcPr>
          <w:p w14:paraId="63E47D70"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FAD290C" w14:textId="77777777" w:rsidR="001C0EE2" w:rsidRDefault="008652D7">
            <w:pPr>
              <w:spacing w:after="0" w:line="240" w:lineRule="auto"/>
            </w:pPr>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410C98C3" w14:textId="77777777" w:rsidR="001C0EE2" w:rsidRDefault="008652D7">
            <w:pPr>
              <w:spacing w:after="0" w:line="240" w:lineRule="auto"/>
            </w:pPr>
            <w:r>
              <w:rPr>
                <w:sz w:val="14"/>
              </w:rPr>
              <w:t>Follicular lower bound 7 days</w:t>
            </w:r>
          </w:p>
        </w:tc>
        <w:tc>
          <w:tcPr>
            <w:tcW w:w="2160" w:type="dxa"/>
            <w:tcMar>
              <w:top w:w="80" w:type="dxa"/>
              <w:left w:w="100" w:type="dxa"/>
              <w:bottom w:w="80" w:type="dxa"/>
              <w:right w:w="100" w:type="dxa"/>
            </w:tcMar>
            <w:vAlign w:val="center"/>
          </w:tcPr>
          <w:p w14:paraId="1B4D3DCB" w14:textId="77777777" w:rsidR="001C0EE2" w:rsidRDefault="008652D7">
            <w:pPr>
              <w:spacing w:after="0" w:line="240" w:lineRule="auto"/>
            </w:pPr>
            <w:r>
              <w:rPr>
                <w:sz w:val="14"/>
              </w:rPr>
              <w:t>Algorithmic consequence of the stable-luteal design</w:t>
            </w:r>
          </w:p>
        </w:tc>
      </w:tr>
      <w:tr w:rsidR="001C0EE2" w14:paraId="3E6BA846" w14:textId="77777777">
        <w:trPr>
          <w:cantSplit/>
          <w:jc w:val="center"/>
        </w:trPr>
        <w:tc>
          <w:tcPr>
            <w:tcW w:w="1944" w:type="dxa"/>
            <w:tcMar>
              <w:top w:w="80" w:type="dxa"/>
              <w:left w:w="100" w:type="dxa"/>
              <w:bottom w:w="80" w:type="dxa"/>
              <w:right w:w="100" w:type="dxa"/>
            </w:tcMar>
            <w:vAlign w:val="center"/>
          </w:tcPr>
          <w:p w14:paraId="5C29804C" w14:textId="77777777" w:rsidR="001C0EE2" w:rsidRDefault="008652D7">
            <w:pPr>
              <w:spacing w:after="0" w:line="240" w:lineRule="auto"/>
            </w:pPr>
            <w:r>
              <w:rPr>
                <w:sz w:val="14"/>
              </w:rPr>
              <w:t>Bleeding duration</w:t>
            </w:r>
          </w:p>
        </w:tc>
        <w:tc>
          <w:tcPr>
            <w:tcW w:w="1224" w:type="dxa"/>
            <w:tcMar>
              <w:top w:w="80" w:type="dxa"/>
              <w:left w:w="100" w:type="dxa"/>
              <w:bottom w:w="80" w:type="dxa"/>
              <w:right w:w="100" w:type="dxa"/>
            </w:tcMar>
            <w:vAlign w:val="center"/>
          </w:tcPr>
          <w:p w14:paraId="3F2BBE33"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0C2C7529" w14:textId="77777777" w:rsidR="001C0EE2" w:rsidRDefault="008652D7">
            <w:pPr>
              <w:spacing w:after="0" w:line="240" w:lineRule="auto"/>
            </w:pPr>
            <w:r>
              <w:rPr>
                <w:sz w:val="14"/>
              </w:rPr>
              <w:t>Truncated Gaussian centered on 4.7 days with standard deviation 1.0 day; rounded to nearest day</w:t>
            </w:r>
          </w:p>
        </w:tc>
        <w:tc>
          <w:tcPr>
            <w:tcW w:w="3096" w:type="dxa"/>
            <w:tcMar>
              <w:top w:w="80" w:type="dxa"/>
              <w:left w:w="100" w:type="dxa"/>
              <w:bottom w:w="80" w:type="dxa"/>
              <w:right w:w="100" w:type="dxa"/>
            </w:tcMar>
            <w:vAlign w:val="center"/>
          </w:tcPr>
          <w:p w14:paraId="20975613" w14:textId="77777777" w:rsidR="001C0EE2" w:rsidRDefault="008652D7">
            <w:pPr>
              <w:spacing w:after="0" w:line="240" w:lineRule="auto"/>
            </w:pPr>
            <w:r>
              <w:rPr>
                <w:sz w:val="14"/>
              </w:rPr>
              <w:t>0–12 days</w:t>
            </w:r>
          </w:p>
        </w:tc>
        <w:tc>
          <w:tcPr>
            <w:tcW w:w="2160" w:type="dxa"/>
            <w:tcMar>
              <w:top w:w="80" w:type="dxa"/>
              <w:left w:w="100" w:type="dxa"/>
              <w:bottom w:w="80" w:type="dxa"/>
              <w:right w:w="100" w:type="dxa"/>
            </w:tcMar>
            <w:vAlign w:val="center"/>
          </w:tcPr>
          <w:p w14:paraId="68CDE8DF" w14:textId="77777777" w:rsidR="001C0EE2" w:rsidRDefault="008652D7">
            <w:pPr>
              <w:spacing w:after="0" w:line="240" w:lineRule="auto"/>
            </w:pPr>
            <w:r>
              <w:rPr>
                <w:sz w:val="14"/>
              </w:rPr>
              <w:t>Investigator calibration setting; compared with Bull’s 4.0 ± 1.5-day distribution and Fraser terminology</w:t>
            </w:r>
          </w:p>
        </w:tc>
      </w:tr>
      <w:tr w:rsidR="001C0EE2" w14:paraId="03B1A212" w14:textId="77777777">
        <w:trPr>
          <w:cantSplit/>
          <w:jc w:val="center"/>
        </w:trPr>
        <w:tc>
          <w:tcPr>
            <w:tcW w:w="1944" w:type="dxa"/>
            <w:tcMar>
              <w:top w:w="80" w:type="dxa"/>
              <w:left w:w="100" w:type="dxa"/>
              <w:bottom w:w="80" w:type="dxa"/>
              <w:right w:w="100" w:type="dxa"/>
            </w:tcMar>
            <w:vAlign w:val="center"/>
          </w:tcPr>
          <w:p w14:paraId="43236989" w14:textId="77777777" w:rsidR="001C0EE2" w:rsidRDefault="008652D7">
            <w:pPr>
              <w:spacing w:after="0" w:line="240" w:lineRule="auto"/>
            </w:pPr>
            <w:r>
              <w:rPr>
                <w:sz w:val="14"/>
              </w:rPr>
              <w:t>Participant hormone amplitudes</w:t>
            </w:r>
          </w:p>
        </w:tc>
        <w:tc>
          <w:tcPr>
            <w:tcW w:w="1224" w:type="dxa"/>
            <w:tcMar>
              <w:top w:w="80" w:type="dxa"/>
              <w:left w:w="100" w:type="dxa"/>
              <w:bottom w:w="80" w:type="dxa"/>
              <w:right w:w="100" w:type="dxa"/>
            </w:tcMar>
            <w:vAlign w:val="center"/>
          </w:tcPr>
          <w:p w14:paraId="40947A0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1B19F613" w14:textId="77777777" w:rsidR="001C0EE2" w:rsidRDefault="008652D7">
            <w:pPr>
              <w:spacing w:after="0" w:line="240" w:lineRule="auto"/>
            </w:pPr>
            <w:r>
              <w:rPr>
                <w:sz w:val="14"/>
              </w:rPr>
              <w:t>Mean-one lognormal multipliers</w:t>
            </w:r>
          </w:p>
        </w:tc>
        <w:tc>
          <w:tcPr>
            <w:tcW w:w="3096" w:type="dxa"/>
            <w:tcMar>
              <w:top w:w="80" w:type="dxa"/>
              <w:left w:w="100" w:type="dxa"/>
              <w:bottom w:w="80" w:type="dxa"/>
              <w:right w:w="100" w:type="dxa"/>
            </w:tcMar>
            <w:vAlign w:val="center"/>
          </w:tcPr>
          <w:p w14:paraId="4E01EBBA" w14:textId="77777777" w:rsidR="001C0EE2" w:rsidRDefault="008652D7">
            <w:pPr>
              <w:spacing w:after="0" w:line="240" w:lineRule="auto"/>
            </w:pPr>
            <w:r>
              <w:rPr>
                <w:sz w:val="14"/>
              </w:rPr>
              <w:t>Coefficient of variation 0.18 for estradiol and 0.22 for progesterone</w:t>
            </w:r>
          </w:p>
        </w:tc>
        <w:tc>
          <w:tcPr>
            <w:tcW w:w="2160" w:type="dxa"/>
            <w:tcMar>
              <w:top w:w="80" w:type="dxa"/>
              <w:left w:w="100" w:type="dxa"/>
              <w:bottom w:w="80" w:type="dxa"/>
              <w:right w:w="100" w:type="dxa"/>
            </w:tcMar>
            <w:vAlign w:val="center"/>
          </w:tcPr>
          <w:p w14:paraId="3ABD1A95" w14:textId="77777777" w:rsidR="001C0EE2" w:rsidRDefault="008652D7">
            <w:pPr>
              <w:spacing w:after="0" w:line="240" w:lineRule="auto"/>
            </w:pPr>
            <w:r>
              <w:rPr>
                <w:sz w:val="14"/>
              </w:rPr>
              <w:t>Calibration to Stricker-derived control points</w:t>
            </w:r>
          </w:p>
        </w:tc>
      </w:tr>
      <w:tr w:rsidR="001C0EE2" w14:paraId="0C422BCB" w14:textId="77777777">
        <w:trPr>
          <w:cantSplit/>
          <w:jc w:val="center"/>
        </w:trPr>
        <w:tc>
          <w:tcPr>
            <w:tcW w:w="1944" w:type="dxa"/>
            <w:tcMar>
              <w:top w:w="80" w:type="dxa"/>
              <w:left w:w="100" w:type="dxa"/>
              <w:bottom w:w="80" w:type="dxa"/>
              <w:right w:w="100" w:type="dxa"/>
            </w:tcMar>
            <w:vAlign w:val="center"/>
          </w:tcPr>
          <w:p w14:paraId="50A33B25" w14:textId="77777777" w:rsidR="001C0EE2" w:rsidRDefault="008652D7">
            <w:pPr>
              <w:spacing w:after="0" w:line="240" w:lineRule="auto"/>
            </w:pPr>
            <w:r>
              <w:rPr>
                <w:sz w:val="14"/>
              </w:rPr>
              <w:t>Cycle hormone amplitudes</w:t>
            </w:r>
          </w:p>
        </w:tc>
        <w:tc>
          <w:tcPr>
            <w:tcW w:w="1224" w:type="dxa"/>
            <w:tcMar>
              <w:top w:w="80" w:type="dxa"/>
              <w:left w:w="100" w:type="dxa"/>
              <w:bottom w:w="80" w:type="dxa"/>
              <w:right w:w="100" w:type="dxa"/>
            </w:tcMar>
            <w:vAlign w:val="center"/>
          </w:tcPr>
          <w:p w14:paraId="2120D389"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035FE120" w14:textId="77777777" w:rsidR="001C0EE2" w:rsidRDefault="008652D7">
            <w:pPr>
              <w:spacing w:after="0" w:line="240" w:lineRule="auto"/>
            </w:pPr>
            <w:r>
              <w:rPr>
                <w:sz w:val="14"/>
              </w:rPr>
              <w:t>Mean-one lognormal multipliers applied to participant scales</w:t>
            </w:r>
          </w:p>
        </w:tc>
        <w:tc>
          <w:tcPr>
            <w:tcW w:w="3096" w:type="dxa"/>
            <w:tcMar>
              <w:top w:w="80" w:type="dxa"/>
              <w:left w:w="100" w:type="dxa"/>
              <w:bottom w:w="80" w:type="dxa"/>
              <w:right w:w="100" w:type="dxa"/>
            </w:tcMar>
            <w:vAlign w:val="center"/>
          </w:tcPr>
          <w:p w14:paraId="104C3E80" w14:textId="77777777" w:rsidR="001C0EE2" w:rsidRDefault="008652D7">
            <w:pPr>
              <w:spacing w:after="0" w:line="240" w:lineRule="auto"/>
            </w:pPr>
            <w:r>
              <w:rPr>
                <w:sz w:val="14"/>
              </w:rPr>
              <w:t>Coefficient of variation 0.08 for estradiol and 0.10 for progesterone</w:t>
            </w:r>
          </w:p>
        </w:tc>
        <w:tc>
          <w:tcPr>
            <w:tcW w:w="2160" w:type="dxa"/>
            <w:tcMar>
              <w:top w:w="80" w:type="dxa"/>
              <w:left w:w="100" w:type="dxa"/>
              <w:bottom w:w="80" w:type="dxa"/>
              <w:right w:w="100" w:type="dxa"/>
            </w:tcMar>
            <w:vAlign w:val="center"/>
          </w:tcPr>
          <w:p w14:paraId="58067EFA" w14:textId="77777777" w:rsidR="001C0EE2" w:rsidRDefault="008652D7">
            <w:pPr>
              <w:spacing w:after="0" w:line="240" w:lineRule="auto"/>
            </w:pPr>
            <w:r>
              <w:rPr>
                <w:sz w:val="14"/>
              </w:rPr>
              <w:t>Investigator calibration constants</w:t>
            </w:r>
          </w:p>
        </w:tc>
      </w:tr>
      <w:tr w:rsidR="001C0EE2" w14:paraId="175C1A2E" w14:textId="77777777">
        <w:trPr>
          <w:cantSplit/>
          <w:jc w:val="center"/>
        </w:trPr>
        <w:tc>
          <w:tcPr>
            <w:tcW w:w="1944" w:type="dxa"/>
            <w:tcMar>
              <w:top w:w="80" w:type="dxa"/>
              <w:left w:w="100" w:type="dxa"/>
              <w:bottom w:w="80" w:type="dxa"/>
              <w:right w:w="100" w:type="dxa"/>
            </w:tcMar>
            <w:vAlign w:val="center"/>
          </w:tcPr>
          <w:p w14:paraId="6196BE98" w14:textId="77777777" w:rsidR="001C0EE2" w:rsidRDefault="008652D7">
            <w:pPr>
              <w:spacing w:after="0" w:line="240" w:lineRule="auto"/>
            </w:pPr>
            <w:r>
              <w:rPr>
                <w:sz w:val="14"/>
              </w:rPr>
              <w:t>Ovulatory control-point positions</w:t>
            </w:r>
          </w:p>
        </w:tc>
        <w:tc>
          <w:tcPr>
            <w:tcW w:w="1224" w:type="dxa"/>
            <w:tcMar>
              <w:top w:w="80" w:type="dxa"/>
              <w:left w:w="100" w:type="dxa"/>
              <w:bottom w:w="80" w:type="dxa"/>
              <w:right w:w="100" w:type="dxa"/>
            </w:tcMar>
            <w:vAlign w:val="center"/>
          </w:tcPr>
          <w:p w14:paraId="6F1AC1BB"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70870E14" w14:textId="77777777" w:rsidR="001C0EE2" w:rsidRDefault="008652D7">
            <w:pPr>
              <w:spacing w:after="0" w:line="240" w:lineRule="auto"/>
            </w:pPr>
            <w:r>
              <w:rPr>
                <w:sz w:val="14"/>
              </w:rPr>
              <w:t>Early follicular day 1; midfollicular</w:t>
            </w:r>
            <w:r>
              <w:rPr>
                <w:sz w:val="14"/>
              </w:rPr>
              <w:t xml:space="preserve"> 0.45 × follicular length; preovulatory max(midpoint +1, ovulation −1); ovulation at follicular length</w:t>
            </w:r>
          </w:p>
        </w:tc>
        <w:tc>
          <w:tcPr>
            <w:tcW w:w="3096" w:type="dxa"/>
            <w:tcMar>
              <w:top w:w="80" w:type="dxa"/>
              <w:left w:w="100" w:type="dxa"/>
              <w:bottom w:w="80" w:type="dxa"/>
              <w:right w:w="100" w:type="dxa"/>
            </w:tcMar>
            <w:vAlign w:val="center"/>
          </w:tcPr>
          <w:p w14:paraId="08340BBB" w14:textId="77777777" w:rsidR="001C0EE2" w:rsidRDefault="008652D7">
            <w:pPr>
              <w:spacing w:after="0" w:line="240" w:lineRule="auto"/>
            </w:pPr>
            <w:r>
              <w:rPr>
                <w:sz w:val="14"/>
              </w:rPr>
              <w:t>Early luteal max(1.5 days, 0.22 × luteal length); midluteal max(3 days, 0.55 × luteal length); late luteal cycle end −2 days</w:t>
            </w:r>
          </w:p>
        </w:tc>
        <w:tc>
          <w:tcPr>
            <w:tcW w:w="2160" w:type="dxa"/>
            <w:tcMar>
              <w:top w:w="80" w:type="dxa"/>
              <w:left w:w="100" w:type="dxa"/>
              <w:bottom w:w="80" w:type="dxa"/>
              <w:right w:w="100" w:type="dxa"/>
            </w:tcMar>
            <w:vAlign w:val="center"/>
          </w:tcPr>
          <w:p w14:paraId="4FB2BF27" w14:textId="77777777" w:rsidR="001C0EE2" w:rsidRDefault="008652D7">
            <w:pPr>
              <w:spacing w:after="0" w:line="240" w:lineRule="auto"/>
            </w:pPr>
            <w:r>
              <w:rPr>
                <w:sz w:val="14"/>
              </w:rPr>
              <w:t>Derived placement of Stricker-based control points</w:t>
            </w:r>
          </w:p>
        </w:tc>
      </w:tr>
      <w:tr w:rsidR="001C0EE2" w14:paraId="73848018" w14:textId="77777777">
        <w:trPr>
          <w:cantSplit/>
          <w:jc w:val="center"/>
        </w:trPr>
        <w:tc>
          <w:tcPr>
            <w:tcW w:w="1944" w:type="dxa"/>
            <w:tcMar>
              <w:top w:w="80" w:type="dxa"/>
              <w:left w:w="100" w:type="dxa"/>
              <w:bottom w:w="80" w:type="dxa"/>
              <w:right w:w="100" w:type="dxa"/>
            </w:tcMar>
            <w:vAlign w:val="center"/>
          </w:tcPr>
          <w:p w14:paraId="4365167A" w14:textId="77777777" w:rsidR="001C0EE2" w:rsidRDefault="008652D7">
            <w:pPr>
              <w:spacing w:after="0" w:line="240" w:lineRule="auto"/>
            </w:pPr>
            <w:r>
              <w:rPr>
                <w:sz w:val="14"/>
              </w:rPr>
              <w:t>Ovulatory hormone anchors</w:t>
            </w:r>
          </w:p>
        </w:tc>
        <w:tc>
          <w:tcPr>
            <w:tcW w:w="1224" w:type="dxa"/>
            <w:tcMar>
              <w:top w:w="80" w:type="dxa"/>
              <w:left w:w="100" w:type="dxa"/>
              <w:bottom w:w="80" w:type="dxa"/>
              <w:right w:w="100" w:type="dxa"/>
            </w:tcMar>
            <w:vAlign w:val="center"/>
          </w:tcPr>
          <w:p w14:paraId="181C0FE7"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079AD2A2" w14:textId="77777777" w:rsidR="001C0EE2" w:rsidRDefault="008652D7">
            <w:pPr>
              <w:spacing w:after="0" w:line="240" w:lineRule="auto"/>
            </w:pPr>
            <w:r>
              <w:rPr>
                <w:sz w:val="14"/>
              </w:rPr>
              <w:t>Seven estradiol and progesterone values in Table A3</w:t>
            </w:r>
          </w:p>
        </w:tc>
        <w:tc>
          <w:tcPr>
            <w:tcW w:w="3096" w:type="dxa"/>
            <w:tcMar>
              <w:top w:w="80" w:type="dxa"/>
              <w:left w:w="100" w:type="dxa"/>
              <w:bottom w:w="80" w:type="dxa"/>
              <w:right w:w="100" w:type="dxa"/>
            </w:tcMar>
            <w:vAlign w:val="center"/>
          </w:tcPr>
          <w:p w14:paraId="598F4FCA" w14:textId="77777777" w:rsidR="001C0EE2" w:rsidRDefault="008652D7">
            <w:pPr>
              <w:spacing w:after="0" w:line="240" w:lineRule="auto"/>
            </w:pPr>
            <w:r>
              <w:rPr>
                <w:sz w:val="14"/>
              </w:rPr>
              <w:t>Converted and rounded to two decimals</w:t>
            </w:r>
          </w:p>
        </w:tc>
        <w:tc>
          <w:tcPr>
            <w:tcW w:w="2160" w:type="dxa"/>
            <w:tcMar>
              <w:top w:w="80" w:type="dxa"/>
              <w:left w:w="100" w:type="dxa"/>
              <w:bottom w:w="80" w:type="dxa"/>
              <w:right w:w="100" w:type="dxa"/>
            </w:tcMar>
            <w:vAlign w:val="center"/>
          </w:tcPr>
          <w:p w14:paraId="69F4E866" w14:textId="77777777" w:rsidR="001C0EE2" w:rsidRDefault="008652D7">
            <w:pPr>
              <w:spacing w:after="0" w:line="240" w:lineRule="auto"/>
            </w:pPr>
            <w:r>
              <w:rPr>
                <w:sz w:val="14"/>
              </w:rPr>
              <w:t>Derived from Stricker Table 1B and Figure 1</w:t>
            </w:r>
          </w:p>
        </w:tc>
      </w:tr>
      <w:tr w:rsidR="001C0EE2" w14:paraId="2625CBB1" w14:textId="77777777">
        <w:trPr>
          <w:cantSplit/>
          <w:jc w:val="center"/>
        </w:trPr>
        <w:tc>
          <w:tcPr>
            <w:tcW w:w="1944" w:type="dxa"/>
            <w:tcMar>
              <w:top w:w="80" w:type="dxa"/>
              <w:left w:w="100" w:type="dxa"/>
              <w:bottom w:w="80" w:type="dxa"/>
              <w:right w:w="100" w:type="dxa"/>
            </w:tcMar>
            <w:vAlign w:val="center"/>
          </w:tcPr>
          <w:p w14:paraId="3D332044" w14:textId="77777777" w:rsidR="001C0EE2" w:rsidRDefault="008652D7">
            <w:pPr>
              <w:spacing w:after="0" w:line="240" w:lineRule="auto"/>
            </w:pPr>
            <w:r>
              <w:rPr>
                <w:sz w:val="14"/>
              </w:rPr>
              <w:lastRenderedPageBreak/>
              <w:t>Anovulatory estradiol anchors</w:t>
            </w:r>
          </w:p>
        </w:tc>
        <w:tc>
          <w:tcPr>
            <w:tcW w:w="1224" w:type="dxa"/>
            <w:tcMar>
              <w:top w:w="80" w:type="dxa"/>
              <w:left w:w="100" w:type="dxa"/>
              <w:bottom w:w="80" w:type="dxa"/>
              <w:right w:w="100" w:type="dxa"/>
            </w:tcMar>
            <w:vAlign w:val="center"/>
          </w:tcPr>
          <w:p w14:paraId="6D699ACE"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0764C355" w14:textId="77777777" w:rsidR="001C0EE2" w:rsidRDefault="008652D7">
            <w:pPr>
              <w:spacing w:after="0" w:line="240" w:lineRule="auto"/>
            </w:pPr>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3FA635F9"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66715DBB" w14:textId="77777777" w:rsidR="001C0EE2" w:rsidRDefault="008652D7">
            <w:pPr>
              <w:spacing w:after="0" w:line="240" w:lineRule="auto"/>
            </w:pPr>
            <w:r>
              <w:rPr>
                <w:sz w:val="14"/>
              </w:rPr>
              <w:t>Investigator calibration constrained by anovulatory endocrine literature</w:t>
            </w:r>
          </w:p>
        </w:tc>
      </w:tr>
      <w:tr w:rsidR="001C0EE2" w14:paraId="01452B90" w14:textId="77777777">
        <w:trPr>
          <w:cantSplit/>
          <w:jc w:val="center"/>
        </w:trPr>
        <w:tc>
          <w:tcPr>
            <w:tcW w:w="1944" w:type="dxa"/>
            <w:tcMar>
              <w:top w:w="80" w:type="dxa"/>
              <w:left w:w="100" w:type="dxa"/>
              <w:bottom w:w="80" w:type="dxa"/>
              <w:right w:w="100" w:type="dxa"/>
            </w:tcMar>
            <w:vAlign w:val="center"/>
          </w:tcPr>
          <w:p w14:paraId="13040957" w14:textId="77777777" w:rsidR="001C0EE2" w:rsidRDefault="008652D7">
            <w:pPr>
              <w:spacing w:after="0" w:line="240" w:lineRule="auto"/>
            </w:pPr>
            <w:r>
              <w:rPr>
                <w:sz w:val="14"/>
              </w:rPr>
              <w:t>Anovulatory progesterone anchors</w:t>
            </w:r>
          </w:p>
        </w:tc>
        <w:tc>
          <w:tcPr>
            <w:tcW w:w="1224" w:type="dxa"/>
            <w:tcMar>
              <w:top w:w="80" w:type="dxa"/>
              <w:left w:w="100" w:type="dxa"/>
              <w:bottom w:w="80" w:type="dxa"/>
              <w:right w:w="100" w:type="dxa"/>
            </w:tcMar>
            <w:vAlign w:val="center"/>
          </w:tcPr>
          <w:p w14:paraId="1CE6FF63"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64E035F4" w14:textId="77777777" w:rsidR="001C0EE2" w:rsidRDefault="008652D7">
            <w:pPr>
              <w:spacing w:after="0" w:line="240" w:lineRule="auto"/>
            </w:pPr>
            <w:r>
              <w:rPr>
                <w:sz w:val="14"/>
              </w:rPr>
              <w:t>0.35, 0.55, 0.75, and 0.40 nanograms per milliliter at the same four positions</w:t>
            </w:r>
          </w:p>
        </w:tc>
        <w:tc>
          <w:tcPr>
            <w:tcW w:w="3096" w:type="dxa"/>
            <w:tcMar>
              <w:top w:w="80" w:type="dxa"/>
              <w:left w:w="100" w:type="dxa"/>
              <w:bottom w:w="80" w:type="dxa"/>
              <w:right w:w="100" w:type="dxa"/>
            </w:tcMar>
            <w:vAlign w:val="center"/>
          </w:tcPr>
          <w:p w14:paraId="0882CC4D"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1CE466B7" w14:textId="77777777" w:rsidR="001C0EE2" w:rsidRDefault="008652D7">
            <w:pPr>
              <w:spacing w:after="0" w:line="240" w:lineRule="auto"/>
            </w:pPr>
            <w:r>
              <w:rPr>
                <w:sz w:val="14"/>
              </w:rPr>
              <w:t>Investigator calibration constrained by anovulatory endocrine literature</w:t>
            </w:r>
          </w:p>
        </w:tc>
      </w:tr>
      <w:tr w:rsidR="001C0EE2" w14:paraId="33387F41" w14:textId="77777777">
        <w:trPr>
          <w:cantSplit/>
          <w:jc w:val="center"/>
        </w:trPr>
        <w:tc>
          <w:tcPr>
            <w:tcW w:w="1944" w:type="dxa"/>
            <w:tcMar>
              <w:top w:w="80" w:type="dxa"/>
              <w:left w:w="100" w:type="dxa"/>
              <w:bottom w:w="80" w:type="dxa"/>
              <w:right w:w="100" w:type="dxa"/>
            </w:tcMar>
            <w:vAlign w:val="center"/>
          </w:tcPr>
          <w:p w14:paraId="55A4E5D0" w14:textId="77777777" w:rsidR="001C0EE2" w:rsidRDefault="008652D7">
            <w:pPr>
              <w:spacing w:after="0" w:line="240" w:lineRule="auto"/>
            </w:pPr>
            <w:r>
              <w:rPr>
                <w:sz w:val="14"/>
              </w:rPr>
              <w:t>Daily interpolation</w:t>
            </w:r>
          </w:p>
        </w:tc>
        <w:tc>
          <w:tcPr>
            <w:tcW w:w="1224" w:type="dxa"/>
            <w:tcMar>
              <w:top w:w="80" w:type="dxa"/>
              <w:left w:w="100" w:type="dxa"/>
              <w:bottom w:w="80" w:type="dxa"/>
              <w:right w:w="100" w:type="dxa"/>
            </w:tcMar>
            <w:vAlign w:val="center"/>
          </w:tcPr>
          <w:p w14:paraId="321146BD"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5BD38E5C" w14:textId="77777777" w:rsidR="001C0EE2" w:rsidRDefault="008652D7">
            <w:pPr>
              <w:spacing w:after="0" w:line="240" w:lineRule="auto"/>
            </w:pPr>
            <w:r>
              <w:rPr>
                <w:sz w:val="14"/>
              </w:rPr>
              <w:t>Cubic smoothstep</w:t>
            </w:r>
            <w:r>
              <w:rPr>
                <w:sz w:val="14"/>
              </w:rPr>
              <w:t xml:space="preserve"> interpolation in Equations 4 and 5</w:t>
            </w:r>
          </w:p>
        </w:tc>
        <w:tc>
          <w:tcPr>
            <w:tcW w:w="3096" w:type="dxa"/>
            <w:tcMar>
              <w:top w:w="80" w:type="dxa"/>
              <w:left w:w="100" w:type="dxa"/>
              <w:bottom w:w="80" w:type="dxa"/>
              <w:right w:w="100" w:type="dxa"/>
            </w:tcMar>
            <w:vAlign w:val="center"/>
          </w:tcPr>
          <w:p w14:paraId="5E09471F" w14:textId="77777777" w:rsidR="001C0EE2" w:rsidRDefault="008652D7">
            <w:pPr>
              <w:spacing w:after="0" w:line="240" w:lineRule="auto"/>
            </w:pPr>
            <w:r>
              <w:rPr>
                <w:sz w:val="14"/>
              </w:rPr>
              <w:t>Applied separately to estradiol and progesterone</w:t>
            </w:r>
          </w:p>
        </w:tc>
        <w:tc>
          <w:tcPr>
            <w:tcW w:w="2160" w:type="dxa"/>
            <w:tcMar>
              <w:top w:w="80" w:type="dxa"/>
              <w:left w:w="100" w:type="dxa"/>
              <w:bottom w:w="80" w:type="dxa"/>
              <w:right w:w="100" w:type="dxa"/>
            </w:tcMar>
            <w:vAlign w:val="center"/>
          </w:tcPr>
          <w:p w14:paraId="24FA5917" w14:textId="77777777" w:rsidR="001C0EE2" w:rsidRDefault="008652D7">
            <w:pPr>
              <w:spacing w:after="0" w:line="240" w:lineRule="auto"/>
            </w:pPr>
            <w:r>
              <w:rPr>
                <w:sz w:val="14"/>
              </w:rPr>
              <w:t>Algorithmic choice</w:t>
            </w:r>
          </w:p>
        </w:tc>
      </w:tr>
      <w:tr w:rsidR="001C0EE2" w14:paraId="68DEA9FE" w14:textId="77777777">
        <w:trPr>
          <w:cantSplit/>
          <w:jc w:val="center"/>
        </w:trPr>
        <w:tc>
          <w:tcPr>
            <w:tcW w:w="1944" w:type="dxa"/>
            <w:tcMar>
              <w:top w:w="80" w:type="dxa"/>
              <w:left w:w="100" w:type="dxa"/>
              <w:bottom w:w="80" w:type="dxa"/>
              <w:right w:w="100" w:type="dxa"/>
            </w:tcMar>
            <w:vAlign w:val="center"/>
          </w:tcPr>
          <w:p w14:paraId="1976A76C" w14:textId="77777777" w:rsidR="001C0EE2" w:rsidRDefault="008652D7">
            <w:pPr>
              <w:spacing w:after="0" w:line="240" w:lineRule="auto"/>
            </w:pPr>
            <w:r>
              <w:rPr>
                <w:sz w:val="14"/>
              </w:rPr>
              <w:t>Daily serial noise</w:t>
            </w:r>
          </w:p>
        </w:tc>
        <w:tc>
          <w:tcPr>
            <w:tcW w:w="1224" w:type="dxa"/>
            <w:tcMar>
              <w:top w:w="80" w:type="dxa"/>
              <w:left w:w="100" w:type="dxa"/>
              <w:bottom w:w="80" w:type="dxa"/>
              <w:right w:w="100" w:type="dxa"/>
            </w:tcMar>
            <w:vAlign w:val="center"/>
          </w:tcPr>
          <w:p w14:paraId="7801A6A8"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726385B9" w14:textId="77777777" w:rsidR="001C0EE2" w:rsidRDefault="008652D7">
            <w:pPr>
              <w:spacing w:after="0" w:line="240" w:lineRule="auto"/>
            </w:pPr>
            <w:r>
              <w:rPr>
                <w:sz w:val="14"/>
              </w:rPr>
              <w:t>First-order autoregressive state with coefficient 0.65; state begins at zero at each cycle</w:t>
            </w:r>
          </w:p>
        </w:tc>
        <w:tc>
          <w:tcPr>
            <w:tcW w:w="3096" w:type="dxa"/>
            <w:tcMar>
              <w:top w:w="80" w:type="dxa"/>
              <w:left w:w="100" w:type="dxa"/>
              <w:bottom w:w="80" w:type="dxa"/>
              <w:right w:w="100" w:type="dxa"/>
            </w:tcMar>
            <w:vAlign w:val="center"/>
          </w:tcPr>
          <w:p w14:paraId="6F0DEC6F" w14:textId="77777777" w:rsidR="001C0EE2" w:rsidRDefault="008652D7">
            <w:pPr>
              <w:spacing w:after="0" w:line="240" w:lineRule="auto"/>
            </w:pPr>
            <w:r>
              <w:rPr>
                <w:sz w:val="14"/>
              </w:rPr>
              <w:t>Estradiol innovation standard deviation equals participant noise scale; progesterone uses 0.9 × that scale</w:t>
            </w:r>
          </w:p>
        </w:tc>
        <w:tc>
          <w:tcPr>
            <w:tcW w:w="2160" w:type="dxa"/>
            <w:tcMar>
              <w:top w:w="80" w:type="dxa"/>
              <w:left w:w="100" w:type="dxa"/>
              <w:bottom w:w="80" w:type="dxa"/>
              <w:right w:w="100" w:type="dxa"/>
            </w:tcMar>
            <w:vAlign w:val="center"/>
          </w:tcPr>
          <w:p w14:paraId="043463A0" w14:textId="77777777" w:rsidR="001C0EE2" w:rsidRDefault="008652D7">
            <w:pPr>
              <w:spacing w:after="0" w:line="240" w:lineRule="auto"/>
            </w:pPr>
            <w:r>
              <w:rPr>
                <w:sz w:val="14"/>
              </w:rPr>
              <w:t>Investigator smoothing/calibration choice</w:t>
            </w:r>
          </w:p>
        </w:tc>
      </w:tr>
      <w:tr w:rsidR="001C0EE2" w14:paraId="29264668" w14:textId="77777777">
        <w:trPr>
          <w:cantSplit/>
          <w:jc w:val="center"/>
        </w:trPr>
        <w:tc>
          <w:tcPr>
            <w:tcW w:w="1944" w:type="dxa"/>
            <w:tcMar>
              <w:top w:w="80" w:type="dxa"/>
              <w:left w:w="100" w:type="dxa"/>
              <w:bottom w:w="80" w:type="dxa"/>
              <w:right w:w="100" w:type="dxa"/>
            </w:tcMar>
            <w:vAlign w:val="center"/>
          </w:tcPr>
          <w:p w14:paraId="412C704E" w14:textId="77777777" w:rsidR="001C0EE2" w:rsidRDefault="008652D7">
            <w:pPr>
              <w:spacing w:after="0" w:line="240" w:lineRule="auto"/>
            </w:pPr>
            <w:r>
              <w:rPr>
                <w:sz w:val="14"/>
              </w:rPr>
              <w:t>Hormone reporting</w:t>
            </w:r>
          </w:p>
        </w:tc>
        <w:tc>
          <w:tcPr>
            <w:tcW w:w="1224" w:type="dxa"/>
            <w:tcMar>
              <w:top w:w="80" w:type="dxa"/>
              <w:left w:w="100" w:type="dxa"/>
              <w:bottom w:w="80" w:type="dxa"/>
              <w:right w:w="100" w:type="dxa"/>
            </w:tcMar>
            <w:vAlign w:val="center"/>
          </w:tcPr>
          <w:p w14:paraId="60DD43EA"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23835136" w14:textId="77777777" w:rsidR="001C0EE2" w:rsidRDefault="008652D7">
            <w:pPr>
              <w:spacing w:after="0" w:line="240" w:lineRule="auto"/>
            </w:pPr>
            <w:r>
              <w:rPr>
                <w:sz w:val="14"/>
              </w:rPr>
              <w:t>Values rounded to two decimal places</w:t>
            </w:r>
          </w:p>
        </w:tc>
        <w:tc>
          <w:tcPr>
            <w:tcW w:w="3096" w:type="dxa"/>
            <w:tcMar>
              <w:top w:w="80" w:type="dxa"/>
              <w:left w:w="100" w:type="dxa"/>
              <w:bottom w:w="80" w:type="dxa"/>
              <w:right w:w="100" w:type="dxa"/>
            </w:tcMar>
            <w:vAlign w:val="center"/>
          </w:tcPr>
          <w:p w14:paraId="7FCF38FD" w14:textId="77777777" w:rsidR="001C0EE2" w:rsidRDefault="008652D7">
            <w:pPr>
              <w:spacing w:after="0" w:line="240" w:lineRule="auto"/>
            </w:pPr>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4BCA40D7" w14:textId="77777777" w:rsidR="001C0EE2" w:rsidRDefault="008652D7">
            <w:pPr>
              <w:spacing w:after="0" w:line="240" w:lineRule="auto"/>
            </w:pPr>
            <w:r>
              <w:rPr>
                <w:sz w:val="14"/>
              </w:rPr>
              <w:t>Reporting and physiologic floor choices</w:t>
            </w:r>
          </w:p>
        </w:tc>
      </w:tr>
      <w:tr w:rsidR="001C0EE2" w14:paraId="3366F0F7" w14:textId="77777777">
        <w:trPr>
          <w:cantSplit/>
          <w:jc w:val="center"/>
        </w:trPr>
        <w:tc>
          <w:tcPr>
            <w:tcW w:w="1944" w:type="dxa"/>
            <w:tcMar>
              <w:top w:w="80" w:type="dxa"/>
              <w:left w:w="100" w:type="dxa"/>
              <w:bottom w:w="80" w:type="dxa"/>
              <w:right w:w="100" w:type="dxa"/>
            </w:tcMar>
            <w:vAlign w:val="center"/>
          </w:tcPr>
          <w:p w14:paraId="3C67D681" w14:textId="77777777" w:rsidR="001C0EE2" w:rsidRDefault="008652D7">
            <w:pPr>
              <w:spacing w:after="0" w:line="240" w:lineRule="auto"/>
            </w:pPr>
            <w:r>
              <w:rPr>
                <w:sz w:val="14"/>
              </w:rPr>
              <w:t>Anovulatory spotting</w:t>
            </w:r>
          </w:p>
        </w:tc>
        <w:tc>
          <w:tcPr>
            <w:tcW w:w="1224" w:type="dxa"/>
            <w:tcMar>
              <w:top w:w="80" w:type="dxa"/>
              <w:left w:w="100" w:type="dxa"/>
              <w:bottom w:w="80" w:type="dxa"/>
              <w:right w:w="100" w:type="dxa"/>
            </w:tcMar>
            <w:vAlign w:val="center"/>
          </w:tcPr>
          <w:p w14:paraId="769CDAB7"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7A7FA619" w14:textId="77777777" w:rsidR="001C0EE2" w:rsidRDefault="008652D7">
            <w:pPr>
              <w:spacing w:after="0" w:line="240" w:lineRule="auto"/>
            </w:pPr>
            <w:r>
              <w:rPr>
                <w:sz w:val="14"/>
              </w:rPr>
              <w:t>Probability 0.25 in early-postmenarche or perimenopause anovulatory cycles; begins at 0.65 × cycle length</w:t>
            </w:r>
          </w:p>
        </w:tc>
        <w:tc>
          <w:tcPr>
            <w:tcW w:w="3096" w:type="dxa"/>
            <w:tcMar>
              <w:top w:w="80" w:type="dxa"/>
              <w:left w:w="100" w:type="dxa"/>
              <w:bottom w:w="80" w:type="dxa"/>
              <w:right w:w="100" w:type="dxa"/>
            </w:tcMar>
            <w:vAlign w:val="center"/>
          </w:tcPr>
          <w:p w14:paraId="0E140472" w14:textId="77777777" w:rsidR="001C0EE2" w:rsidRDefault="008652D7">
            <w:pPr>
              <w:spacing w:after="0" w:line="240" w:lineRule="auto"/>
            </w:pPr>
            <w:r>
              <w:rPr>
                <w:sz w:val="14"/>
              </w:rPr>
              <w:t>Duration 2 days</w:t>
            </w:r>
          </w:p>
        </w:tc>
        <w:tc>
          <w:tcPr>
            <w:tcW w:w="2160" w:type="dxa"/>
            <w:tcMar>
              <w:top w:w="80" w:type="dxa"/>
              <w:left w:w="100" w:type="dxa"/>
              <w:bottom w:w="80" w:type="dxa"/>
              <w:right w:w="100" w:type="dxa"/>
            </w:tcMar>
            <w:vAlign w:val="center"/>
          </w:tcPr>
          <w:p w14:paraId="30FB4A87" w14:textId="77777777" w:rsidR="001C0EE2" w:rsidRDefault="008652D7">
            <w:pPr>
              <w:spacing w:after="0" w:line="240" w:lineRule="auto"/>
            </w:pPr>
            <w:r>
              <w:rPr>
                <w:sz w:val="14"/>
              </w:rPr>
              <w:t>Investigator stress-test setting</w:t>
            </w:r>
          </w:p>
        </w:tc>
      </w:tr>
      <w:tr w:rsidR="001C0EE2" w14:paraId="397B7830" w14:textId="77777777">
        <w:trPr>
          <w:cantSplit/>
          <w:jc w:val="center"/>
        </w:trPr>
        <w:tc>
          <w:tcPr>
            <w:tcW w:w="1944" w:type="dxa"/>
            <w:tcMar>
              <w:top w:w="80" w:type="dxa"/>
              <w:left w:w="100" w:type="dxa"/>
              <w:bottom w:w="80" w:type="dxa"/>
              <w:right w:w="100" w:type="dxa"/>
            </w:tcMar>
            <w:vAlign w:val="center"/>
          </w:tcPr>
          <w:p w14:paraId="0F36F7FE" w14:textId="77777777" w:rsidR="001C0EE2" w:rsidRDefault="008652D7">
            <w:pPr>
              <w:spacing w:after="0" w:line="240" w:lineRule="auto"/>
            </w:pPr>
            <w:r>
              <w:rPr>
                <w:sz w:val="14"/>
              </w:rPr>
              <w:t>Modifier combinations</w:t>
            </w:r>
          </w:p>
        </w:tc>
        <w:tc>
          <w:tcPr>
            <w:tcW w:w="1224" w:type="dxa"/>
            <w:tcMar>
              <w:top w:w="80" w:type="dxa"/>
              <w:left w:w="100" w:type="dxa"/>
              <w:bottom w:w="80" w:type="dxa"/>
              <w:right w:w="100" w:type="dxa"/>
            </w:tcMar>
            <w:vAlign w:val="center"/>
          </w:tcPr>
          <w:p w14:paraId="4AD490F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57C9DDFF" w14:textId="77777777" w:rsidR="001C0EE2" w:rsidRDefault="008652D7">
            <w:pPr>
              <w:spacing w:after="0" w:line="240" w:lineRule="auto"/>
            </w:pPr>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7656550D" w14:textId="77777777" w:rsidR="001C0EE2" w:rsidRDefault="008652D7">
            <w:pPr>
              <w:spacing w:after="0" w:line="240" w:lineRule="auto"/>
            </w:pPr>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6909D69F" w14:textId="77777777" w:rsidR="001C0EE2" w:rsidRDefault="008652D7">
            <w:pPr>
              <w:spacing w:after="0" w:line="240" w:lineRule="auto"/>
            </w:pPr>
            <w:r>
              <w:rPr>
                <w:sz w:val="14"/>
              </w:rPr>
              <w:t>Software validation rules</w:t>
            </w:r>
          </w:p>
        </w:tc>
      </w:tr>
      <w:tr w:rsidR="001C0EE2" w14:paraId="74F0A41A" w14:textId="77777777">
        <w:trPr>
          <w:cantSplit/>
          <w:jc w:val="center"/>
        </w:trPr>
        <w:tc>
          <w:tcPr>
            <w:tcW w:w="1944" w:type="dxa"/>
            <w:tcMar>
              <w:top w:w="80" w:type="dxa"/>
              <w:left w:w="100" w:type="dxa"/>
              <w:bottom w:w="80" w:type="dxa"/>
              <w:right w:w="100" w:type="dxa"/>
            </w:tcMar>
            <w:vAlign w:val="center"/>
          </w:tcPr>
          <w:p w14:paraId="50BEAEE4" w14:textId="77777777" w:rsidR="001C0EE2" w:rsidRDefault="008652D7">
            <w:pPr>
              <w:spacing w:after="0" w:line="240" w:lineRule="auto"/>
            </w:pPr>
            <w:r>
              <w:rPr>
                <w:sz w:val="14"/>
              </w:rPr>
              <w:t>Diary start and completion</w:t>
            </w:r>
          </w:p>
        </w:tc>
        <w:tc>
          <w:tcPr>
            <w:tcW w:w="1224" w:type="dxa"/>
            <w:tcMar>
              <w:top w:w="80" w:type="dxa"/>
              <w:left w:w="100" w:type="dxa"/>
              <w:bottom w:w="80" w:type="dxa"/>
              <w:right w:w="100" w:type="dxa"/>
            </w:tcMar>
            <w:vAlign w:val="center"/>
          </w:tcPr>
          <w:p w14:paraId="3E48386B" w14:textId="77777777" w:rsidR="001C0EE2" w:rsidRDefault="008652D7">
            <w:pPr>
              <w:spacing w:after="0" w:line="240" w:lineRule="auto"/>
            </w:pPr>
            <w:r>
              <w:rPr>
                <w:sz w:val="14"/>
              </w:rPr>
              <w:t>Run</w:t>
            </w:r>
          </w:p>
        </w:tc>
        <w:tc>
          <w:tcPr>
            <w:tcW w:w="4536" w:type="dxa"/>
            <w:tcMar>
              <w:top w:w="80" w:type="dxa"/>
              <w:left w:w="100" w:type="dxa"/>
              <w:bottom w:w="80" w:type="dxa"/>
              <w:right w:w="100" w:type="dxa"/>
            </w:tcMar>
            <w:vAlign w:val="center"/>
          </w:tcPr>
          <w:p w14:paraId="73A947AB" w14:textId="77777777" w:rsidR="001C0EE2" w:rsidRDefault="008652D7">
            <w:pPr>
              <w:spacing w:after="0" w:line="240" w:lineRule="auto"/>
            </w:pPr>
            <w:r>
              <w:rPr>
                <w:sz w:val="14"/>
              </w:rP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402F736A" w14:textId="77777777" w:rsidR="001C0EE2" w:rsidRDefault="008652D7">
            <w:pPr>
              <w:spacing w:after="0" w:line="240" w:lineRule="auto"/>
            </w:pPr>
            <w:r>
              <w:rPr>
                <w:sz w:val="14"/>
              </w:rP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776B92EE" w14:textId="77777777" w:rsidR="001C0EE2" w:rsidRDefault="008652D7">
            <w:pPr>
              <w:spacing w:after="0" w:line="240" w:lineRule="auto"/>
            </w:pPr>
            <w:r>
              <w:rPr>
                <w:sz w:val="14"/>
              </w:rPr>
              <w:t>Implementation rule</w:t>
            </w:r>
          </w:p>
        </w:tc>
      </w:tr>
    </w:tbl>
    <w:p w14:paraId="4ED46C03" w14:textId="77777777" w:rsidR="001C0EE2" w:rsidRDefault="001C0EE2">
      <w:pPr>
        <w:spacing w:after="0"/>
      </w:pPr>
    </w:p>
    <w:p w14:paraId="46407E97" w14:textId="77777777" w:rsidR="001C0EE2" w:rsidRDefault="008652D7">
      <w:pPr>
        <w:pStyle w:val="Caption"/>
        <w:keepNext/>
      </w:pPr>
      <w:r>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0E1EECD1" w14:textId="77777777">
        <w:trPr>
          <w:cantSplit/>
          <w:tblHeader/>
          <w:jc w:val="center"/>
        </w:trPr>
        <w:tc>
          <w:tcPr>
            <w:tcW w:w="2088" w:type="dxa"/>
            <w:shd w:val="clear" w:color="auto" w:fill="D9EAF7"/>
            <w:tcMar>
              <w:top w:w="80" w:type="dxa"/>
              <w:left w:w="100" w:type="dxa"/>
              <w:bottom w:w="80" w:type="dxa"/>
              <w:right w:w="100" w:type="dxa"/>
            </w:tcMar>
            <w:vAlign w:val="center"/>
          </w:tcPr>
          <w:p w14:paraId="334535FB" w14:textId="77777777" w:rsidR="001C0EE2" w:rsidRDefault="008652D7">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0134B0D5" w14:textId="77777777" w:rsidR="001C0EE2" w:rsidRDefault="008652D7">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5D709C44" w14:textId="77777777" w:rsidR="001C0EE2" w:rsidRDefault="008652D7">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4427C215" w14:textId="77777777" w:rsidR="001C0EE2" w:rsidRDefault="008652D7">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444D7BB7" w14:textId="77777777" w:rsidR="001C0EE2" w:rsidRDefault="008652D7">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6B8FFE62" w14:textId="77777777" w:rsidR="001C0EE2" w:rsidRDefault="008652D7">
            <w:pPr>
              <w:spacing w:after="0" w:line="240" w:lineRule="auto"/>
            </w:pPr>
            <w:r>
              <w:rPr>
                <w:b/>
                <w:sz w:val="15"/>
              </w:rPr>
              <w:t>Published evidence</w:t>
            </w:r>
          </w:p>
        </w:tc>
      </w:tr>
      <w:tr w:rsidR="001C0EE2" w14:paraId="176F2DB9" w14:textId="77777777">
        <w:trPr>
          <w:cantSplit/>
          <w:jc w:val="center"/>
        </w:trPr>
        <w:tc>
          <w:tcPr>
            <w:tcW w:w="2088" w:type="dxa"/>
            <w:tcMar>
              <w:top w:w="80" w:type="dxa"/>
              <w:left w:w="100" w:type="dxa"/>
              <w:bottom w:w="80" w:type="dxa"/>
              <w:right w:w="100" w:type="dxa"/>
            </w:tcMar>
            <w:vAlign w:val="center"/>
          </w:tcPr>
          <w:p w14:paraId="536FC11A" w14:textId="77777777" w:rsidR="001C0EE2" w:rsidRDefault="008652D7">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014FDE9C" w14:textId="77777777" w:rsidR="001C0EE2" w:rsidRDefault="008652D7">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701BCA2E" w14:textId="77777777" w:rsidR="001C0EE2" w:rsidRDefault="008652D7">
            <w:pPr>
              <w:spacing w:after="0" w:line="240" w:lineRule="auto"/>
            </w:pPr>
            <w:r>
              <w:rPr>
                <w:sz w:val="15"/>
              </w:rPr>
              <w:t>Variability ×1.55</w:t>
            </w:r>
          </w:p>
        </w:tc>
        <w:tc>
          <w:tcPr>
            <w:tcW w:w="1584" w:type="dxa"/>
            <w:tcMar>
              <w:top w:w="80" w:type="dxa"/>
              <w:left w:w="100" w:type="dxa"/>
              <w:bottom w:w="80" w:type="dxa"/>
              <w:right w:w="100" w:type="dxa"/>
            </w:tcMar>
            <w:vAlign w:val="center"/>
          </w:tcPr>
          <w:p w14:paraId="752839CD" w14:textId="77777777" w:rsidR="001C0EE2" w:rsidRDefault="008652D7">
            <w:pPr>
              <w:spacing w:after="0" w:line="240" w:lineRule="auto"/>
            </w:pPr>
            <w:r>
              <w:rPr>
                <w:sz w:val="15"/>
              </w:rPr>
              <w:t>Probability ×0.48</w:t>
            </w:r>
          </w:p>
        </w:tc>
        <w:tc>
          <w:tcPr>
            <w:tcW w:w="3672" w:type="dxa"/>
            <w:tcMar>
              <w:top w:w="80" w:type="dxa"/>
              <w:left w:w="100" w:type="dxa"/>
              <w:bottom w:w="80" w:type="dxa"/>
              <w:right w:w="100" w:type="dxa"/>
            </w:tcMar>
            <w:vAlign w:val="center"/>
          </w:tcPr>
          <w:p w14:paraId="233E52DA" w14:textId="77777777" w:rsidR="001C0EE2" w:rsidRDefault="008652D7">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28FD45E5" w14:textId="51F2D03D" w:rsidR="001C0EE2" w:rsidRDefault="008652D7">
            <w:pPr>
              <w:spacing w:after="0" w:line="240" w:lineRule="auto"/>
            </w:pPr>
            <w:r>
              <w:rPr>
                <w:sz w:val="15"/>
              </w:rPr>
              <w:t xml:space="preserve">Mortimer et al.; Doi et al.; Jarrett et al. </w:t>
            </w:r>
            <w:r>
              <w:fldChar w:fldCharType="begin"/>
            </w:r>
            <w:r w:rsidR="00E158B4">
              <w:instrText xml:space="preserve"> ADDIN ZOTERO_ITEM CSL_CITATION {"citationID":"id16610eba","properties":{"unsorted":false,"formattedCitation":"(9,9\\uc0\\u8211{}11)","plainCitation":"(9,9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E158B4" w:rsidRPr="00E158B4">
              <w:rPr>
                <w:rFonts w:eastAsiaTheme="minorEastAsia" w:cs="Times New Roman"/>
                <w:sz w:val="15"/>
                <w:szCs w:val="24"/>
              </w:rPr>
              <w:t>(9,9–11)</w:t>
            </w:r>
            <w:r>
              <w:fldChar w:fldCharType="end"/>
            </w:r>
          </w:p>
        </w:tc>
      </w:tr>
      <w:tr w:rsidR="001C0EE2" w14:paraId="64E48DBF" w14:textId="77777777">
        <w:trPr>
          <w:cantSplit/>
          <w:jc w:val="center"/>
        </w:trPr>
        <w:tc>
          <w:tcPr>
            <w:tcW w:w="2088" w:type="dxa"/>
            <w:tcMar>
              <w:top w:w="80" w:type="dxa"/>
              <w:left w:w="100" w:type="dxa"/>
              <w:bottom w:w="80" w:type="dxa"/>
              <w:right w:w="100" w:type="dxa"/>
            </w:tcMar>
            <w:vAlign w:val="center"/>
          </w:tcPr>
          <w:p w14:paraId="1F39C948" w14:textId="77777777" w:rsidR="001C0EE2" w:rsidRDefault="008652D7">
            <w:pPr>
              <w:spacing w:after="0" w:line="240" w:lineRule="auto"/>
            </w:pPr>
            <w:r>
              <w:rPr>
                <w:sz w:val="15"/>
              </w:rPr>
              <w:t>Early postmenarche</w:t>
            </w:r>
          </w:p>
        </w:tc>
        <w:tc>
          <w:tcPr>
            <w:tcW w:w="2160" w:type="dxa"/>
            <w:tcMar>
              <w:top w:w="80" w:type="dxa"/>
              <w:left w:w="100" w:type="dxa"/>
              <w:bottom w:w="80" w:type="dxa"/>
              <w:right w:w="100" w:type="dxa"/>
            </w:tcMar>
            <w:vAlign w:val="center"/>
          </w:tcPr>
          <w:p w14:paraId="06EB960B" w14:textId="77777777" w:rsidR="001C0EE2" w:rsidRDefault="008652D7">
            <w:pPr>
              <w:spacing w:after="0" w:line="240" w:lineRule="auto"/>
            </w:pPr>
            <w:r>
              <w:rPr>
                <w:sz w:val="15"/>
              </w:rPr>
              <w:t>Mean +2.5 days</w:t>
            </w:r>
          </w:p>
        </w:tc>
        <w:tc>
          <w:tcPr>
            <w:tcW w:w="1656" w:type="dxa"/>
            <w:tcMar>
              <w:top w:w="80" w:type="dxa"/>
              <w:left w:w="100" w:type="dxa"/>
              <w:bottom w:w="80" w:type="dxa"/>
              <w:right w:w="100" w:type="dxa"/>
            </w:tcMar>
            <w:vAlign w:val="center"/>
          </w:tcPr>
          <w:p w14:paraId="16E7D108" w14:textId="77777777" w:rsidR="001C0EE2" w:rsidRDefault="008652D7">
            <w:pPr>
              <w:spacing w:after="0" w:line="240" w:lineRule="auto"/>
            </w:pPr>
            <w:r>
              <w:rPr>
                <w:sz w:val="15"/>
              </w:rPr>
              <w:t>Variability ×1.25</w:t>
            </w:r>
          </w:p>
        </w:tc>
        <w:tc>
          <w:tcPr>
            <w:tcW w:w="1584" w:type="dxa"/>
            <w:tcMar>
              <w:top w:w="80" w:type="dxa"/>
              <w:left w:w="100" w:type="dxa"/>
              <w:bottom w:w="80" w:type="dxa"/>
              <w:right w:w="100" w:type="dxa"/>
            </w:tcMar>
            <w:vAlign w:val="center"/>
          </w:tcPr>
          <w:p w14:paraId="564AD9C0" w14:textId="77777777" w:rsidR="001C0EE2" w:rsidRDefault="008652D7">
            <w:pPr>
              <w:spacing w:after="0" w:line="240" w:lineRule="auto"/>
            </w:pPr>
            <w:r>
              <w:rPr>
                <w:sz w:val="15"/>
              </w:rPr>
              <w:t>Maximum probability 0.55</w:t>
            </w:r>
          </w:p>
        </w:tc>
        <w:tc>
          <w:tcPr>
            <w:tcW w:w="3672" w:type="dxa"/>
            <w:tcMar>
              <w:top w:w="80" w:type="dxa"/>
              <w:left w:w="100" w:type="dxa"/>
              <w:bottom w:w="80" w:type="dxa"/>
              <w:right w:w="100" w:type="dxa"/>
            </w:tcMar>
            <w:vAlign w:val="center"/>
          </w:tcPr>
          <w:p w14:paraId="10907D49" w14:textId="77777777" w:rsidR="001C0EE2" w:rsidRDefault="008652D7">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12230787" w14:textId="0785C7FC" w:rsidR="001C0EE2" w:rsidRDefault="008652D7">
            <w:pPr>
              <w:spacing w:after="0" w:line="240" w:lineRule="auto"/>
            </w:pPr>
            <w:r>
              <w:rPr>
                <w:sz w:val="15"/>
              </w:rPr>
              <w:t xml:space="preserve">Venturoli et al.; World Health Organization study; Zhang et al. </w:t>
            </w:r>
            <w:r>
              <w:fldChar w:fldCharType="begin"/>
            </w:r>
            <w:r w:rsidR="00E158B4">
              <w:instrText xml:space="preserve"> ADDIN ZOTERO_ITEM CSL_CITATION {"citationID":"id7f9449d2","properties":{"unsorted":false,"formattedCitation":"(12\\uc0\\u8211{}14)","plainCitation":"(12–14)","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(12–14)</w:t>
            </w:r>
            <w:r>
              <w:fldChar w:fldCharType="end"/>
            </w:r>
          </w:p>
        </w:tc>
      </w:tr>
      <w:tr w:rsidR="001C0EE2" w14:paraId="5C36918D" w14:textId="77777777">
        <w:trPr>
          <w:cantSplit/>
          <w:jc w:val="center"/>
        </w:trPr>
        <w:tc>
          <w:tcPr>
            <w:tcW w:w="2088" w:type="dxa"/>
            <w:tcMar>
              <w:top w:w="80" w:type="dxa"/>
              <w:left w:w="100" w:type="dxa"/>
              <w:bottom w:w="80" w:type="dxa"/>
              <w:right w:w="100" w:type="dxa"/>
            </w:tcMar>
            <w:vAlign w:val="center"/>
          </w:tcPr>
          <w:p w14:paraId="2F1ED212" w14:textId="77777777" w:rsidR="001C0EE2" w:rsidRDefault="008652D7">
            <w:pPr>
              <w:spacing w:after="0" w:line="240" w:lineRule="auto"/>
            </w:pPr>
            <w:r>
              <w:rPr>
                <w:sz w:val="15"/>
              </w:rPr>
              <w:t>Perimenopause</w:t>
            </w:r>
          </w:p>
        </w:tc>
        <w:tc>
          <w:tcPr>
            <w:tcW w:w="2160" w:type="dxa"/>
            <w:tcMar>
              <w:top w:w="80" w:type="dxa"/>
              <w:left w:w="100" w:type="dxa"/>
              <w:bottom w:w="80" w:type="dxa"/>
              <w:right w:w="100" w:type="dxa"/>
            </w:tcMar>
            <w:vAlign w:val="center"/>
          </w:tcPr>
          <w:p w14:paraId="4C6DD5C7" w14:textId="77777777" w:rsidR="001C0EE2" w:rsidRDefault="008652D7">
            <w:pPr>
              <w:spacing w:after="0" w:line="240" w:lineRule="auto"/>
            </w:pPr>
            <w:r>
              <w:rPr>
                <w:sz w:val="15"/>
              </w:rPr>
              <w:t>Mean unchanged</w:t>
            </w:r>
          </w:p>
        </w:tc>
        <w:tc>
          <w:tcPr>
            <w:tcW w:w="1656" w:type="dxa"/>
            <w:tcMar>
              <w:top w:w="80" w:type="dxa"/>
              <w:left w:w="100" w:type="dxa"/>
              <w:bottom w:w="80" w:type="dxa"/>
              <w:right w:w="100" w:type="dxa"/>
            </w:tcMar>
            <w:vAlign w:val="center"/>
          </w:tcPr>
          <w:p w14:paraId="2CAF19F2" w14:textId="77777777" w:rsidR="001C0EE2" w:rsidRDefault="008652D7">
            <w:pPr>
              <w:spacing w:after="0" w:line="240" w:lineRule="auto"/>
            </w:pPr>
            <w:r>
              <w:rPr>
                <w:sz w:val="15"/>
              </w:rPr>
              <w:t>Variability ×1.35</w:t>
            </w:r>
          </w:p>
        </w:tc>
        <w:tc>
          <w:tcPr>
            <w:tcW w:w="1584" w:type="dxa"/>
            <w:tcMar>
              <w:top w:w="80" w:type="dxa"/>
              <w:left w:w="100" w:type="dxa"/>
              <w:bottom w:w="80" w:type="dxa"/>
              <w:right w:w="100" w:type="dxa"/>
            </w:tcMar>
            <w:vAlign w:val="center"/>
          </w:tcPr>
          <w:p w14:paraId="54832CE8" w14:textId="77777777" w:rsidR="001C0EE2" w:rsidRDefault="008652D7">
            <w:pPr>
              <w:spacing w:after="0" w:line="240" w:lineRule="auto"/>
            </w:pPr>
            <w:r>
              <w:rPr>
                <w:sz w:val="15"/>
              </w:rPr>
              <w:t>Probability ×0.78</w:t>
            </w:r>
          </w:p>
        </w:tc>
        <w:tc>
          <w:tcPr>
            <w:tcW w:w="3672" w:type="dxa"/>
            <w:tcMar>
              <w:top w:w="80" w:type="dxa"/>
              <w:left w:w="100" w:type="dxa"/>
              <w:bottom w:w="80" w:type="dxa"/>
              <w:right w:w="100" w:type="dxa"/>
            </w:tcMar>
            <w:vAlign w:val="center"/>
          </w:tcPr>
          <w:p w14:paraId="475EB1DF" w14:textId="77777777" w:rsidR="001C0EE2" w:rsidRDefault="008652D7">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16DA9FF1" w14:textId="77777777" w:rsidR="001C0EE2" w:rsidRDefault="008652D7">
            <w:pPr>
              <w:spacing w:after="0" w:line="240" w:lineRule="auto"/>
            </w:pPr>
            <w:r>
              <w:rPr>
                <w:sz w:val="15"/>
              </w:rPr>
              <w:t xml:space="preserve">Santoro and Randolph </w:t>
            </w:r>
            <w:r>
              <w:fldChar w:fldCharType="begin"/>
            </w:r>
            <w:r>
              <w:instrText xml:space="preserve"> ADDIN ZOTERO_ITEM CSL_CITATION {"citationID":"id8a2069a8","properties":{"unsorted":false,"formattedCitation":"(15)","plainCitation":"(15)","noteIndex":0},"citationItems":[{"id":859,"uris":["http://zotero.org/users/1538114/items/S9DWUGNY"],"itemData":{"id":859,"type":"article-journal","abstract":"The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w:instrText>
            </w:r>
            <w:r>
              <w:instrText>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w:instrText>
            </w:r>
            <w:r>
              <w:instrText xml:space="preserve">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r>
      <w:tr w:rsidR="001C0EE2" w14:paraId="37933085" w14:textId="77777777">
        <w:trPr>
          <w:cantSplit/>
          <w:jc w:val="center"/>
        </w:trPr>
        <w:tc>
          <w:tcPr>
            <w:tcW w:w="2088" w:type="dxa"/>
            <w:tcMar>
              <w:top w:w="80" w:type="dxa"/>
              <w:left w:w="100" w:type="dxa"/>
              <w:bottom w:w="80" w:type="dxa"/>
              <w:right w:w="100" w:type="dxa"/>
            </w:tcMar>
            <w:vAlign w:val="center"/>
          </w:tcPr>
          <w:p w14:paraId="347AC67C" w14:textId="77777777" w:rsidR="001C0EE2" w:rsidRDefault="008652D7">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651D4AFA"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2FD2410C"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3016363D"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5F2B8392" w14:textId="77777777" w:rsidR="001C0EE2" w:rsidRDefault="008652D7">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236367D6" w14:textId="35E752DA" w:rsidR="001C0EE2" w:rsidRDefault="008652D7">
            <w:pPr>
              <w:spacing w:after="0" w:line="240" w:lineRule="auto"/>
            </w:pPr>
            <w:r>
              <w:rPr>
                <w:sz w:val="15"/>
              </w:rPr>
              <w:t xml:space="preserve">Hubacher et al.; Faundes et al.; Malmqvist et al. </w:t>
            </w:r>
            <w:r>
              <w:fldChar w:fldCharType="begin"/>
            </w:r>
            <w:r w:rsidR="00E158B4">
              <w:instrText xml:space="preserve"> ADDIN ZOTERO_ITEM CSL_CITATION {"citationID":"id35695a77","properties":{"unsorted":false,"formattedCitation":"(19\\uc0\\u8211{}21)","plainCitation":"(19–21)","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(19–21)</w:t>
            </w:r>
            <w:r>
              <w:fldChar w:fldCharType="end"/>
            </w:r>
          </w:p>
        </w:tc>
      </w:tr>
      <w:tr w:rsidR="001C0EE2" w14:paraId="15231DB2" w14:textId="77777777">
        <w:trPr>
          <w:cantSplit/>
          <w:jc w:val="center"/>
        </w:trPr>
        <w:tc>
          <w:tcPr>
            <w:tcW w:w="2088" w:type="dxa"/>
            <w:tcMar>
              <w:top w:w="80" w:type="dxa"/>
              <w:left w:w="100" w:type="dxa"/>
              <w:bottom w:w="80" w:type="dxa"/>
              <w:right w:w="100" w:type="dxa"/>
            </w:tcMar>
            <w:vAlign w:val="center"/>
          </w:tcPr>
          <w:p w14:paraId="24B92580" w14:textId="77777777" w:rsidR="001C0EE2" w:rsidRDefault="008652D7">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6DE06867"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5122D81"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356891E5" w14:textId="77777777" w:rsidR="001C0EE2" w:rsidRDefault="008652D7">
            <w:pPr>
              <w:spacing w:after="0" w:line="240" w:lineRule="auto"/>
            </w:pPr>
            <w:r>
              <w:rPr>
                <w:sz w:val="15"/>
              </w:rPr>
              <w:t>Maximum probability 0.82</w:t>
            </w:r>
          </w:p>
        </w:tc>
        <w:tc>
          <w:tcPr>
            <w:tcW w:w="3672" w:type="dxa"/>
            <w:tcMar>
              <w:top w:w="80" w:type="dxa"/>
              <w:left w:w="100" w:type="dxa"/>
              <w:bottom w:w="80" w:type="dxa"/>
              <w:right w:w="100" w:type="dxa"/>
            </w:tcMar>
            <w:vAlign w:val="center"/>
          </w:tcPr>
          <w:p w14:paraId="07B1C47A" w14:textId="77777777" w:rsidR="001C0EE2" w:rsidRDefault="008652D7">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49CB3E55" w14:textId="53AACB1A" w:rsidR="001C0EE2" w:rsidRDefault="008652D7">
            <w:pPr>
              <w:spacing w:after="0" w:line="240" w:lineRule="auto"/>
            </w:pPr>
            <w:r>
              <w:rPr>
                <w:sz w:val="15"/>
              </w:rPr>
              <w:t xml:space="preserve">Xiao et al.; Barbosa et al. </w:t>
            </w:r>
            <w:r>
              <w:fldChar w:fldCharType="begin"/>
            </w:r>
            <w:r w:rsidR="00E158B4">
              <w:instrText xml:space="preserve"> ADDIN ZOTERO_ITEM CSL_CITATION {"citationID":"idfbc1b78b","properties":{"unsorted":false,"formattedCitation":"(17,18)","plainCitation":"(17,18)","noteIndex":0},"citationItems":[{"id":872,"uris":["http://zotero.org/users/1538114/items/99LKVM7K"],"itemData":{"id":872,"type":"article-journal","abstract":"In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r>
      <w:tr w:rsidR="001C0EE2" w14:paraId="12C668B5" w14:textId="77777777">
        <w:trPr>
          <w:cantSplit/>
          <w:jc w:val="center"/>
        </w:trPr>
        <w:tc>
          <w:tcPr>
            <w:tcW w:w="2088" w:type="dxa"/>
            <w:tcMar>
              <w:top w:w="80" w:type="dxa"/>
              <w:left w:w="100" w:type="dxa"/>
              <w:bottom w:w="80" w:type="dxa"/>
              <w:right w:w="100" w:type="dxa"/>
            </w:tcMar>
            <w:vAlign w:val="center"/>
          </w:tcPr>
          <w:p w14:paraId="7F36EED5" w14:textId="77777777" w:rsidR="001C0EE2" w:rsidRDefault="008652D7">
            <w:pPr>
              <w:spacing w:after="0" w:line="240" w:lineRule="auto"/>
            </w:pPr>
            <w:r>
              <w:rPr>
                <w:sz w:val="15"/>
              </w:rPr>
              <w:lastRenderedPageBreak/>
              <w:t>Cyclic combined oral contraceptive</w:t>
            </w:r>
          </w:p>
        </w:tc>
        <w:tc>
          <w:tcPr>
            <w:tcW w:w="2160" w:type="dxa"/>
            <w:tcMar>
              <w:top w:w="80" w:type="dxa"/>
              <w:left w:w="100" w:type="dxa"/>
              <w:bottom w:w="80" w:type="dxa"/>
              <w:right w:w="100" w:type="dxa"/>
            </w:tcMar>
            <w:vAlign w:val="center"/>
          </w:tcPr>
          <w:p w14:paraId="797551EB"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24D49DD5" w14:textId="77777777" w:rsidR="001C0EE2" w:rsidRDefault="008652D7">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0BB7B8CB"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2238F101" w14:textId="77777777" w:rsidR="001C0EE2" w:rsidRDefault="008652D7">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7D82821C" w14:textId="77777777" w:rsidR="001C0EE2" w:rsidRDefault="008652D7">
            <w:pPr>
              <w:spacing w:after="0" w:line="240" w:lineRule="auto"/>
            </w:pPr>
            <w:r>
              <w:rPr>
                <w:sz w:val="15"/>
              </w:rPr>
              <w:t xml:space="preserve">Edelman et al. </w:t>
            </w:r>
            <w:r>
              <w:fldChar w:fldCharType="begin"/>
            </w:r>
            <w:r>
              <w:instrText xml:space="preserve"> ADDIN ZOTERO_ITEM CSL_CITATION {"citationID":"id2e3b7516","properties":{"unsorted":false,"formattedCitation":"(16)","plainCitation":"(16)","noteIndex":0},"citationItems":[{"id":861,"uris":["http://zotero.org/users/1538114/items/T48PCTZP"],"itemData":{"id":861,"type":"article-journal","abstract":"BACKGROUND: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w:instrText>
            </w:r>
            <w:r>
              <w:instrTex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w:instrText>
            </w:r>
            <w:r>
              <w:instrText>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w:instrText>
            </w:r>
            <w:r>
              <w:instrText>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w:instrText>
            </w:r>
            <w:r>
              <w:instrText>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w:instrText>
            </w:r>
            <w:r>
              <w:instrText>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w:instrText>
            </w:r>
            <w:r>
              <w:instrText>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w:instrText>
            </w:r>
            <w:r>
              <w:instrTex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w:instrText>
            </w:r>
            <w:r>
              <w:instrText>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w:instrText>
            </w:r>
            <w:r>
              <w:instrText>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w:instrText>
            </w:r>
            <w:r>
              <w:instrText xml:space="preserve">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51A8980C" w14:textId="77777777">
        <w:trPr>
          <w:cantSplit/>
          <w:jc w:val="center"/>
        </w:trPr>
        <w:tc>
          <w:tcPr>
            <w:tcW w:w="2088" w:type="dxa"/>
            <w:tcMar>
              <w:top w:w="80" w:type="dxa"/>
              <w:left w:w="100" w:type="dxa"/>
              <w:bottom w:w="80" w:type="dxa"/>
              <w:right w:w="100" w:type="dxa"/>
            </w:tcMar>
            <w:vAlign w:val="center"/>
          </w:tcPr>
          <w:p w14:paraId="60AB96E2" w14:textId="77777777" w:rsidR="001C0EE2" w:rsidRDefault="008652D7">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31C83F9C"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6A3CFF8A" w14:textId="77777777" w:rsidR="001C0EE2" w:rsidRDefault="008652D7">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41242FFE"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2451FB77" w14:textId="77777777" w:rsidR="001C0EE2" w:rsidRDefault="008652D7">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7828D60D" w14:textId="77777777" w:rsidR="001C0EE2" w:rsidRDefault="008652D7">
            <w:pPr>
              <w:spacing w:after="0" w:line="240" w:lineRule="auto"/>
            </w:pPr>
            <w:r>
              <w:rPr>
                <w:sz w:val="15"/>
              </w:rPr>
              <w:t xml:space="preserve">Edelman et al. </w:t>
            </w:r>
            <w:r>
              <w:fldChar w:fldCharType="begin"/>
            </w:r>
            <w:r>
              <w:instrText xml:space="preserve"> ADDIN ZOTERO_ITEM CSL_CITATION {"citationID":"idb8935c1e","properties":{"unsorted":false,"formattedCitation":"(16)","plainCitation":"(16)","noteIndex":0},"citationItems":[{"id":861,"uris":["http://zotero.org/users/1538114/items/T48PCTZP"],"itemData":{"id":861,"type":"article-journal","abstract":"BACKGROUND: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w:instrText>
            </w:r>
            <w:r>
              <w:instrTex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w:instrText>
            </w:r>
            <w:r>
              <w:instrText>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w:instrText>
            </w:r>
            <w:r>
              <w:instrText>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w:instrText>
            </w:r>
            <w:r>
              <w:instrText>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w:instrText>
            </w:r>
            <w:r>
              <w:instrText>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w:instrText>
            </w:r>
            <w:r>
              <w:instrText>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w:instrText>
            </w:r>
            <w:r>
              <w:instrTex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w:instrText>
            </w:r>
            <w:r>
              <w:instrText>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w:instrText>
            </w:r>
            <w:r>
              <w:instrText>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w:instrText>
            </w:r>
            <w:r>
              <w:instrText xml:space="preserve">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29A05188" w14:textId="77777777">
        <w:trPr>
          <w:cantSplit/>
          <w:jc w:val="center"/>
        </w:trPr>
        <w:tc>
          <w:tcPr>
            <w:tcW w:w="2088" w:type="dxa"/>
            <w:tcMar>
              <w:top w:w="80" w:type="dxa"/>
              <w:left w:w="100" w:type="dxa"/>
              <w:bottom w:w="80" w:type="dxa"/>
              <w:right w:w="100" w:type="dxa"/>
            </w:tcMar>
            <w:vAlign w:val="center"/>
          </w:tcPr>
          <w:p w14:paraId="4BDDF0C8" w14:textId="77777777" w:rsidR="001C0EE2" w:rsidRDefault="008652D7">
            <w:pPr>
              <w:spacing w:after="0" w:line="240" w:lineRule="auto"/>
            </w:pPr>
            <w:r>
              <w:rPr>
                <w:sz w:val="15"/>
              </w:rPr>
              <w:t>Primary dysmenorrhea</w:t>
            </w:r>
          </w:p>
        </w:tc>
        <w:tc>
          <w:tcPr>
            <w:tcW w:w="2160" w:type="dxa"/>
            <w:tcMar>
              <w:top w:w="80" w:type="dxa"/>
              <w:left w:w="100" w:type="dxa"/>
              <w:bottom w:w="80" w:type="dxa"/>
              <w:right w:w="100" w:type="dxa"/>
            </w:tcMar>
            <w:vAlign w:val="center"/>
          </w:tcPr>
          <w:p w14:paraId="1C6AFC21"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4F573ECD"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61111CE1"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688DDED8" w14:textId="77777777" w:rsidR="001C0EE2" w:rsidRDefault="008652D7">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25AAEF05" w14:textId="77777777" w:rsidR="001C0EE2" w:rsidRDefault="008652D7">
            <w:pPr>
              <w:spacing w:after="0" w:line="240" w:lineRule="auto"/>
            </w:pPr>
            <w:r>
              <w:rPr>
                <w:sz w:val="15"/>
              </w:rPr>
              <w:t xml:space="preserve">Dawood </w:t>
            </w:r>
            <w:r>
              <w:fldChar w:fldCharType="begin"/>
            </w:r>
            <w:r>
              <w:instrText xml:space="preserve"> ADDIN ZOTERO_ITEM CSL_CITATION {"citationID":"idddeb5a98","properties":{"unsorted":false,"formattedCitation":"(22)","plainCitation":"(22)","noteIndex":0},"citationItems":[{"id":870,"uris":["http://zotero.org/users/1538114/items/A4ZL26YS"],"itemData":{"id":870,"type":"article-journal","abstract":"Primary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w:instrText>
            </w:r>
            <w:r>
              <w:instrTex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w:instrText>
            </w:r>
            <w:r>
              <w:instrText xml:space="preserv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w:instrText>
            </w:r>
            <w:r>
              <w:instrText xml:space="preserve">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r>
    </w:tbl>
    <w:p w14:paraId="0664A986" w14:textId="77777777" w:rsidR="001C0EE2" w:rsidRDefault="001C0EE2">
      <w:pPr>
        <w:spacing w:after="0"/>
      </w:pPr>
    </w:p>
    <w:p w14:paraId="5EC8285C"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FC1317B" w14:textId="77777777" w:rsidR="001C0EE2" w:rsidRDefault="008652D7">
      <w:pPr>
        <w:pStyle w:val="Heading2"/>
      </w:pPr>
      <w:bookmarkStart w:id="15" w:name="_Toc236342204"/>
      <w:r>
        <w:lastRenderedPageBreak/>
        <w:t>1.8 Reproducibility and implementation limits</w:t>
      </w:r>
      <w:bookmarkEnd w:id="15"/>
    </w:p>
    <w:p w14:paraId="71941046" w14:textId="77777777" w:rsidR="001C0EE2" w:rsidRDefault="008652D7">
      <w:r>
        <w:t>Fixed inputs and a fixed seed produce identical diaries. Reproducibility records should preserve the repository commit, configuration, seed, requested diary length, age and modifier inputs, and the validation-report hash. The current implementation omits pregnancy, postpartum physiology, medication changes, secular trends, missing diary entries, bleeding intensity, laboratory-assay error, and mechanistic endocrine feedback. Modifier combinations are coarse profile transformations that support synthetic stre</w:t>
      </w:r>
      <w:r>
        <w:t>ss testing. Causal treatment effects remain outside the scope of the simulator.</w:t>
      </w:r>
    </w:p>
    <w:p w14:paraId="58415067" w14:textId="77777777" w:rsidR="001C0EE2" w:rsidRDefault="008652D7">
      <w:r>
        <w:br w:type="page"/>
      </w:r>
    </w:p>
    <w:p w14:paraId="5CB66CBD" w14:textId="77777777" w:rsidR="001C0EE2" w:rsidRDefault="008652D7">
      <w:pPr>
        <w:pStyle w:val="Heading1"/>
      </w:pPr>
      <w:bookmarkStart w:id="16" w:name="_Toc236342205"/>
      <w:r>
        <w:lastRenderedPageBreak/>
        <w:t>Chapter 2. Internal calibration and validation status of HORMONE-CYCLE</w:t>
      </w:r>
      <w:bookmarkEnd w:id="16"/>
    </w:p>
    <w:p w14:paraId="5D766906" w14:textId="77777777" w:rsidR="001C0EE2" w:rsidRDefault="008652D7">
      <w:pPr>
        <w:pStyle w:val="Heading2"/>
      </w:pPr>
      <w:bookmarkStart w:id="17" w:name="_Toc236342206"/>
      <w:r>
        <w:t>2.1 Evaluation terminology and design</w:t>
      </w:r>
      <w:bookmarkEnd w:id="17"/>
    </w:p>
    <w:p w14:paraId="22A7E745" w14:textId="77777777" w:rsidR="001C0EE2" w:rsidRDefault="008652D7">
      <w:r>
        <w:t>This chapter reports internal target reproduction and directional software stress tests. The same aggregate sources informed parameter development and evaluation. Independent external validation requires held-out participant-level data and remains future work.</w:t>
      </w:r>
    </w:p>
    <w:p w14:paraId="1E5FFE9C" w14:textId="68715E07" w:rsidR="001C0EE2" w:rsidRDefault="008652D7">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“hormone_cycler validate --patients 10000 --days 365 --seed 7 --start-mode random.” The acceptance rules were encoded in src/hormone_cycler/hormone_constants.py before this reported execution. The run compared 19 distributional summaries from 10,000 synthetic participants with published aggregate targets. Fourteen hormone smoke checks used 16 retained diaries. Eight modifier scenarios tested code-defined directional or bounded behavior.</w:t>
      </w:r>
    </w:p>
    <w:p w14:paraId="63B77785" w14:textId="77777777" w:rsidR="001C0EE2" w:rsidRDefault="008652D7">
      <w:r>
        <w:t>The primary sources used for parameter development were reused as evaluation targets. The results therefore establish internal distributional calibration and directional face validity. Independent external validation against unseen participant-level menstrual and hormone diaries remains outstanding. Table A1 records this source reuse explicitly.</w:t>
      </w:r>
    </w:p>
    <w:p w14:paraId="107102C9" w14:textId="77777777" w:rsidR="001C0EE2" w:rsidRDefault="008652D7">
      <w:pPr>
        <w:pStyle w:val="Heading2"/>
      </w:pPr>
      <w:bookmarkStart w:id="18" w:name="_Toc236342207"/>
      <w:r>
        <w:t>2.2 Baseline calibration targets and tolerances</w:t>
      </w:r>
      <w:bookmarkEnd w:id="18"/>
    </w:p>
    <w:p w14:paraId="5A8487D9" w14:textId="77777777" w:rsidR="001C0EE2" w:rsidRDefault="008652D7">
      <w:r>
        <w:t>The 19 distributional checks comprise eight age-specific mean cycle lengths, eight age-specific irregularity probabilities, mean follicular and luteal intervals, and mean bleeding duration. Age-specific acceptance bands combine a minimum practical margin with the published confidence-interval half-width and a reconstruction allowance. The aggregate synthetic age distribution differs from the Bull et al. cohort, which was restricted to ages 18–45 and selected ovulatory cycles. The phase-duration comparison i</w:t>
      </w:r>
      <w:r>
        <w:t>s therefore a structurally unmatched internal calibration check.</w:t>
      </w:r>
    </w:p>
    <w:p w14:paraId="295C7DD4" w14:textId="77777777" w:rsidR="001C0EE2" w:rsidRDefault="008652D7">
      <w:r>
        <w:t>The 14 hormone checks compare seven estradiol and seven progesterone subphase summaries with Stricker-derived anchors. The validation implementation retained the first 16 generated diaries. All 16 came from the first age band, younger than 20 years. These checks confirm software output and approximate anchor reproduction in a small, age-concentrated sample. They do not establish population-level hormone validation.</w:t>
      </w:r>
    </w:p>
    <w:p w14:paraId="5C53FA5E"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1CB8C583" w14:textId="43B42782" w:rsidR="001C0EE2" w:rsidRDefault="008652D7">
      <w:pPr>
        <w:pStyle w:val="Caption"/>
        <w:keepNext/>
      </w:pPr>
      <w:r>
        <w:lastRenderedPageBreak/>
        <w:t xml:space="preserve">Appendix Table A6. Complete internal calibration and hormone smoke-check results. Calibration targets are from Li et al. (2023), Bull et al. (2019), and Stricker et al. (2006)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 19 distributional checks use 10,000 synthetic participants, 365 days per participant, seed 7, and a randomized menstrual starting phase. The 14 hormone checks use 16 retained diaries, all from the younger-than-20 age band. Every row met its code-defined acceptance band. The results do not constitute independent external validation. Duration metrics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6EED6D08" w14:textId="77777777">
        <w:trPr>
          <w:cantSplit/>
          <w:tblHeader/>
          <w:jc w:val="center"/>
        </w:trPr>
        <w:tc>
          <w:tcPr>
            <w:tcW w:w="2664" w:type="dxa"/>
            <w:shd w:val="clear" w:color="auto" w:fill="D9EAF7"/>
            <w:tcMar>
              <w:top w:w="80" w:type="dxa"/>
              <w:left w:w="100" w:type="dxa"/>
              <w:bottom w:w="80" w:type="dxa"/>
              <w:right w:w="100" w:type="dxa"/>
            </w:tcMar>
            <w:vAlign w:val="center"/>
          </w:tcPr>
          <w:p w14:paraId="777DF280" w14:textId="77777777" w:rsidR="001C0EE2" w:rsidRDefault="008652D7">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35CD1661" w14:textId="77777777" w:rsidR="001C0EE2" w:rsidRDefault="008652D7">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17E06713" w14:textId="77777777" w:rsidR="001C0EE2" w:rsidRDefault="008652D7">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16DF0398" w14:textId="77777777" w:rsidR="001C0EE2" w:rsidRDefault="008652D7">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0499A0D5" w14:textId="77777777" w:rsidR="001C0EE2" w:rsidRDefault="008652D7">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14BBD137" w14:textId="77777777" w:rsidR="001C0EE2" w:rsidRDefault="008652D7">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0455E98D" w14:textId="77777777" w:rsidR="001C0EE2" w:rsidRDefault="008652D7">
            <w:pPr>
              <w:spacing w:after="0" w:line="240" w:lineRule="auto"/>
            </w:pPr>
            <w:r>
              <w:rPr>
                <w:b/>
                <w:sz w:val="14"/>
              </w:rPr>
              <w:t>Simulation sample</w:t>
            </w:r>
          </w:p>
        </w:tc>
      </w:tr>
      <w:tr w:rsidR="001C0EE2" w14:paraId="720F6251" w14:textId="77777777">
        <w:trPr>
          <w:cantSplit/>
          <w:jc w:val="center"/>
        </w:trPr>
        <w:tc>
          <w:tcPr>
            <w:tcW w:w="2664" w:type="dxa"/>
            <w:tcMar>
              <w:top w:w="80" w:type="dxa"/>
              <w:left w:w="100" w:type="dxa"/>
              <w:bottom w:w="80" w:type="dxa"/>
              <w:right w:w="100" w:type="dxa"/>
            </w:tcMar>
            <w:vAlign w:val="center"/>
          </w:tcPr>
          <w:p w14:paraId="257CCF8F" w14:textId="77777777" w:rsidR="001C0EE2" w:rsidRDefault="008652D7">
            <w:pPr>
              <w:spacing w:after="0" w:line="240" w:lineRule="auto"/>
            </w:pPr>
            <w:r>
              <w:rPr>
                <w:sz w:val="14"/>
              </w:rPr>
              <w:t>Mean cycle length, age &lt;20</w:t>
            </w:r>
          </w:p>
        </w:tc>
        <w:tc>
          <w:tcPr>
            <w:tcW w:w="1008" w:type="dxa"/>
            <w:tcMar>
              <w:top w:w="80" w:type="dxa"/>
              <w:left w:w="100" w:type="dxa"/>
              <w:bottom w:w="80" w:type="dxa"/>
              <w:right w:w="100" w:type="dxa"/>
            </w:tcMar>
            <w:vAlign w:val="center"/>
          </w:tcPr>
          <w:p w14:paraId="403359F8" w14:textId="77777777" w:rsidR="001C0EE2" w:rsidRDefault="008652D7">
            <w:pPr>
              <w:spacing w:after="0" w:line="240" w:lineRule="auto"/>
              <w:jc w:val="center"/>
            </w:pPr>
            <w:r>
              <w:rPr>
                <w:sz w:val="14"/>
              </w:rPr>
              <w:t>30.58</w:t>
            </w:r>
          </w:p>
        </w:tc>
        <w:tc>
          <w:tcPr>
            <w:tcW w:w="1152" w:type="dxa"/>
            <w:tcMar>
              <w:top w:w="80" w:type="dxa"/>
              <w:left w:w="100" w:type="dxa"/>
              <w:bottom w:w="80" w:type="dxa"/>
              <w:right w:w="100" w:type="dxa"/>
            </w:tcMar>
            <w:vAlign w:val="center"/>
          </w:tcPr>
          <w:p w14:paraId="0D0F61B4" w14:textId="77777777" w:rsidR="001C0EE2" w:rsidRDefault="008652D7">
            <w:pPr>
              <w:spacing w:after="0" w:line="240" w:lineRule="auto"/>
              <w:jc w:val="center"/>
            </w:pPr>
            <w:r>
              <w:rPr>
                <w:sz w:val="14"/>
              </w:rPr>
              <w:t>30.30</w:t>
            </w:r>
          </w:p>
        </w:tc>
        <w:tc>
          <w:tcPr>
            <w:tcW w:w="1800" w:type="dxa"/>
            <w:tcMar>
              <w:top w:w="80" w:type="dxa"/>
              <w:left w:w="100" w:type="dxa"/>
              <w:bottom w:w="80" w:type="dxa"/>
              <w:right w:w="100" w:type="dxa"/>
            </w:tcMar>
            <w:vAlign w:val="center"/>
          </w:tcPr>
          <w:p w14:paraId="2223EB5E" w14:textId="77777777" w:rsidR="001C0EE2" w:rsidRDefault="008652D7">
            <w:pPr>
              <w:spacing w:after="0" w:line="240" w:lineRule="auto"/>
              <w:jc w:val="center"/>
            </w:pPr>
            <w:r>
              <w:rPr>
                <w:sz w:val="14"/>
              </w:rPr>
              <w:t>29.65 to 30.95</w:t>
            </w:r>
          </w:p>
        </w:tc>
        <w:tc>
          <w:tcPr>
            <w:tcW w:w="792" w:type="dxa"/>
            <w:tcMar>
              <w:top w:w="80" w:type="dxa"/>
              <w:left w:w="100" w:type="dxa"/>
              <w:bottom w:w="80" w:type="dxa"/>
              <w:right w:w="100" w:type="dxa"/>
            </w:tcMar>
            <w:vAlign w:val="center"/>
          </w:tcPr>
          <w:p w14:paraId="570938BC"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7D257FF"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B8680FD" w14:textId="77777777" w:rsidR="001C0EE2" w:rsidRDefault="008652D7">
            <w:pPr>
              <w:spacing w:after="0" w:line="240" w:lineRule="auto"/>
            </w:pPr>
            <w:r>
              <w:rPr>
                <w:sz w:val="14"/>
              </w:rPr>
              <w:t>10,000 synthetic participants</w:t>
            </w:r>
          </w:p>
        </w:tc>
      </w:tr>
      <w:tr w:rsidR="001C0EE2" w14:paraId="72C10AC3" w14:textId="77777777">
        <w:trPr>
          <w:cantSplit/>
          <w:jc w:val="center"/>
        </w:trPr>
        <w:tc>
          <w:tcPr>
            <w:tcW w:w="2664" w:type="dxa"/>
            <w:tcMar>
              <w:top w:w="80" w:type="dxa"/>
              <w:left w:w="100" w:type="dxa"/>
              <w:bottom w:w="80" w:type="dxa"/>
              <w:right w:w="100" w:type="dxa"/>
            </w:tcMar>
            <w:vAlign w:val="center"/>
          </w:tcPr>
          <w:p w14:paraId="533BB9BB" w14:textId="77777777" w:rsidR="001C0EE2" w:rsidRDefault="008652D7">
            <w:pPr>
              <w:spacing w:after="0" w:line="240" w:lineRule="auto"/>
            </w:pPr>
            <w:r>
              <w:rPr>
                <w:sz w:val="14"/>
              </w:rPr>
              <w:t>Adjacent-cycle difference of at least 7 days, age &lt;20</w:t>
            </w:r>
          </w:p>
        </w:tc>
        <w:tc>
          <w:tcPr>
            <w:tcW w:w="1008" w:type="dxa"/>
            <w:tcMar>
              <w:top w:w="80" w:type="dxa"/>
              <w:left w:w="100" w:type="dxa"/>
              <w:bottom w:w="80" w:type="dxa"/>
              <w:right w:w="100" w:type="dxa"/>
            </w:tcMar>
            <w:vAlign w:val="center"/>
          </w:tcPr>
          <w:p w14:paraId="355121F6" w14:textId="77777777" w:rsidR="001C0EE2" w:rsidRDefault="008652D7">
            <w:pPr>
              <w:spacing w:after="0" w:line="240" w:lineRule="auto"/>
              <w:jc w:val="center"/>
            </w:pPr>
            <w:r>
              <w:rPr>
                <w:sz w:val="14"/>
              </w:rPr>
              <w:t>30.8%</w:t>
            </w:r>
          </w:p>
        </w:tc>
        <w:tc>
          <w:tcPr>
            <w:tcW w:w="1152" w:type="dxa"/>
            <w:tcMar>
              <w:top w:w="80" w:type="dxa"/>
              <w:left w:w="100" w:type="dxa"/>
              <w:bottom w:w="80" w:type="dxa"/>
              <w:right w:w="100" w:type="dxa"/>
            </w:tcMar>
            <w:vAlign w:val="center"/>
          </w:tcPr>
          <w:p w14:paraId="0490AAD8" w14:textId="77777777" w:rsidR="001C0EE2" w:rsidRDefault="008652D7">
            <w:pPr>
              <w:spacing w:after="0" w:line="240" w:lineRule="auto"/>
              <w:jc w:val="center"/>
            </w:pPr>
            <w:r>
              <w:rPr>
                <w:sz w:val="14"/>
              </w:rPr>
              <w:t>31.2%</w:t>
            </w:r>
          </w:p>
        </w:tc>
        <w:tc>
          <w:tcPr>
            <w:tcW w:w="1800" w:type="dxa"/>
            <w:tcMar>
              <w:top w:w="80" w:type="dxa"/>
              <w:left w:w="100" w:type="dxa"/>
              <w:bottom w:w="80" w:type="dxa"/>
              <w:right w:w="100" w:type="dxa"/>
            </w:tcMar>
            <w:vAlign w:val="center"/>
          </w:tcPr>
          <w:p w14:paraId="3CF6D718" w14:textId="77777777" w:rsidR="001C0EE2" w:rsidRDefault="008652D7">
            <w:pPr>
              <w:spacing w:after="0" w:line="240" w:lineRule="auto"/>
              <w:jc w:val="center"/>
            </w:pPr>
            <w:r>
              <w:rPr>
                <w:sz w:val="14"/>
              </w:rPr>
              <w:t>26.9% to 35.5%</w:t>
            </w:r>
          </w:p>
        </w:tc>
        <w:tc>
          <w:tcPr>
            <w:tcW w:w="792" w:type="dxa"/>
            <w:tcMar>
              <w:top w:w="80" w:type="dxa"/>
              <w:left w:w="100" w:type="dxa"/>
              <w:bottom w:w="80" w:type="dxa"/>
              <w:right w:w="100" w:type="dxa"/>
            </w:tcMar>
            <w:vAlign w:val="center"/>
          </w:tcPr>
          <w:p w14:paraId="64A67727"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135FF4A"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6F8F97D7" w14:textId="77777777" w:rsidR="001C0EE2" w:rsidRDefault="008652D7">
            <w:pPr>
              <w:spacing w:after="0" w:line="240" w:lineRule="auto"/>
            </w:pPr>
            <w:r>
              <w:rPr>
                <w:sz w:val="14"/>
              </w:rPr>
              <w:t>10,000 synthetic participants</w:t>
            </w:r>
          </w:p>
        </w:tc>
      </w:tr>
      <w:tr w:rsidR="001C0EE2" w14:paraId="6CAC5607" w14:textId="77777777">
        <w:trPr>
          <w:cantSplit/>
          <w:jc w:val="center"/>
        </w:trPr>
        <w:tc>
          <w:tcPr>
            <w:tcW w:w="2664" w:type="dxa"/>
            <w:tcMar>
              <w:top w:w="80" w:type="dxa"/>
              <w:left w:w="100" w:type="dxa"/>
              <w:bottom w:w="80" w:type="dxa"/>
              <w:right w:w="100" w:type="dxa"/>
            </w:tcMar>
            <w:vAlign w:val="center"/>
          </w:tcPr>
          <w:p w14:paraId="72C6DE30" w14:textId="77777777" w:rsidR="001C0EE2" w:rsidRDefault="008652D7">
            <w:pPr>
              <w:spacing w:after="0" w:line="240" w:lineRule="auto"/>
            </w:pPr>
            <w:r>
              <w:rPr>
                <w:sz w:val="14"/>
              </w:rPr>
              <w:t>Mean cycle length, age 20–24</w:t>
            </w:r>
          </w:p>
        </w:tc>
        <w:tc>
          <w:tcPr>
            <w:tcW w:w="1008" w:type="dxa"/>
            <w:tcMar>
              <w:top w:w="80" w:type="dxa"/>
              <w:left w:w="100" w:type="dxa"/>
              <w:bottom w:w="80" w:type="dxa"/>
              <w:right w:w="100" w:type="dxa"/>
            </w:tcMar>
            <w:vAlign w:val="center"/>
          </w:tcPr>
          <w:p w14:paraId="5246C14F" w14:textId="77777777" w:rsidR="001C0EE2" w:rsidRDefault="008652D7">
            <w:pPr>
              <w:spacing w:after="0" w:line="240" w:lineRule="auto"/>
              <w:jc w:val="center"/>
            </w:pPr>
            <w:r>
              <w:rPr>
                <w:sz w:val="14"/>
              </w:rPr>
              <w:t>30.01</w:t>
            </w:r>
          </w:p>
        </w:tc>
        <w:tc>
          <w:tcPr>
            <w:tcW w:w="1152" w:type="dxa"/>
            <w:tcMar>
              <w:top w:w="80" w:type="dxa"/>
              <w:left w:w="100" w:type="dxa"/>
              <w:bottom w:w="80" w:type="dxa"/>
              <w:right w:w="100" w:type="dxa"/>
            </w:tcMar>
            <w:vAlign w:val="center"/>
          </w:tcPr>
          <w:p w14:paraId="7F72E6DC" w14:textId="77777777" w:rsidR="001C0EE2" w:rsidRDefault="008652D7">
            <w:pPr>
              <w:spacing w:after="0" w:line="240" w:lineRule="auto"/>
              <w:jc w:val="center"/>
            </w:pPr>
            <w:r>
              <w:rPr>
                <w:sz w:val="14"/>
              </w:rPr>
              <w:t>30.00</w:t>
            </w:r>
          </w:p>
        </w:tc>
        <w:tc>
          <w:tcPr>
            <w:tcW w:w="1800" w:type="dxa"/>
            <w:tcMar>
              <w:top w:w="80" w:type="dxa"/>
              <w:left w:w="100" w:type="dxa"/>
              <w:bottom w:w="80" w:type="dxa"/>
              <w:right w:w="100" w:type="dxa"/>
            </w:tcMar>
            <w:vAlign w:val="center"/>
          </w:tcPr>
          <w:p w14:paraId="760F8D17" w14:textId="77777777" w:rsidR="001C0EE2" w:rsidRDefault="008652D7">
            <w:pPr>
              <w:spacing w:after="0" w:line="240" w:lineRule="auto"/>
              <w:jc w:val="center"/>
            </w:pPr>
            <w:r>
              <w:rPr>
                <w:sz w:val="14"/>
              </w:rPr>
              <w:t>29.50 to 30.50</w:t>
            </w:r>
          </w:p>
        </w:tc>
        <w:tc>
          <w:tcPr>
            <w:tcW w:w="792" w:type="dxa"/>
            <w:tcMar>
              <w:top w:w="80" w:type="dxa"/>
              <w:left w:w="100" w:type="dxa"/>
              <w:bottom w:w="80" w:type="dxa"/>
              <w:right w:w="100" w:type="dxa"/>
            </w:tcMar>
            <w:vAlign w:val="center"/>
          </w:tcPr>
          <w:p w14:paraId="4DA49F45"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F7EF3E8"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45FDCF5" w14:textId="77777777" w:rsidR="001C0EE2" w:rsidRDefault="008652D7">
            <w:pPr>
              <w:spacing w:after="0" w:line="240" w:lineRule="auto"/>
            </w:pPr>
            <w:r>
              <w:rPr>
                <w:sz w:val="14"/>
              </w:rPr>
              <w:t>10,000 synthetic participants</w:t>
            </w:r>
          </w:p>
        </w:tc>
      </w:tr>
      <w:tr w:rsidR="001C0EE2" w14:paraId="12FA8CFF" w14:textId="77777777">
        <w:trPr>
          <w:cantSplit/>
          <w:jc w:val="center"/>
        </w:trPr>
        <w:tc>
          <w:tcPr>
            <w:tcW w:w="2664" w:type="dxa"/>
            <w:tcMar>
              <w:top w:w="80" w:type="dxa"/>
              <w:left w:w="100" w:type="dxa"/>
              <w:bottom w:w="80" w:type="dxa"/>
              <w:right w:w="100" w:type="dxa"/>
            </w:tcMar>
            <w:vAlign w:val="center"/>
          </w:tcPr>
          <w:p w14:paraId="2A6D3F22" w14:textId="77777777" w:rsidR="001C0EE2" w:rsidRDefault="008652D7">
            <w:pPr>
              <w:spacing w:after="0" w:line="240" w:lineRule="auto"/>
            </w:pPr>
            <w:r>
              <w:rPr>
                <w:sz w:val="14"/>
              </w:rPr>
              <w:t>Adjacent-cycle difference of at least 7 days, age 20–24</w:t>
            </w:r>
          </w:p>
        </w:tc>
        <w:tc>
          <w:tcPr>
            <w:tcW w:w="1008" w:type="dxa"/>
            <w:tcMar>
              <w:top w:w="80" w:type="dxa"/>
              <w:left w:w="100" w:type="dxa"/>
              <w:bottom w:w="80" w:type="dxa"/>
              <w:right w:w="100" w:type="dxa"/>
            </w:tcMar>
            <w:vAlign w:val="center"/>
          </w:tcPr>
          <w:p w14:paraId="3C1BC71B" w14:textId="77777777" w:rsidR="001C0EE2" w:rsidRDefault="008652D7">
            <w:pPr>
              <w:spacing w:after="0" w:line="240" w:lineRule="auto"/>
              <w:jc w:val="center"/>
            </w:pPr>
            <w:r>
              <w:rPr>
                <w:sz w:val="14"/>
              </w:rPr>
              <w:t>19.6%</w:t>
            </w:r>
          </w:p>
        </w:tc>
        <w:tc>
          <w:tcPr>
            <w:tcW w:w="1152" w:type="dxa"/>
            <w:tcMar>
              <w:top w:w="80" w:type="dxa"/>
              <w:left w:w="100" w:type="dxa"/>
              <w:bottom w:w="80" w:type="dxa"/>
              <w:right w:w="100" w:type="dxa"/>
            </w:tcMar>
            <w:vAlign w:val="center"/>
          </w:tcPr>
          <w:p w14:paraId="10B222CA" w14:textId="77777777" w:rsidR="001C0EE2" w:rsidRDefault="008652D7">
            <w:pPr>
              <w:spacing w:after="0" w:line="240" w:lineRule="auto"/>
              <w:jc w:val="center"/>
            </w:pPr>
            <w:r>
              <w:rPr>
                <w:sz w:val="14"/>
              </w:rPr>
              <w:t>20.4%</w:t>
            </w:r>
          </w:p>
        </w:tc>
        <w:tc>
          <w:tcPr>
            <w:tcW w:w="1800" w:type="dxa"/>
            <w:tcMar>
              <w:top w:w="80" w:type="dxa"/>
              <w:left w:w="100" w:type="dxa"/>
              <w:bottom w:w="80" w:type="dxa"/>
              <w:right w:w="100" w:type="dxa"/>
            </w:tcMar>
            <w:vAlign w:val="center"/>
          </w:tcPr>
          <w:p w14:paraId="1CED59E7" w14:textId="77777777" w:rsidR="001C0EE2" w:rsidRDefault="008652D7">
            <w:pPr>
              <w:spacing w:after="0" w:line="240" w:lineRule="auto"/>
              <w:jc w:val="center"/>
            </w:pPr>
            <w:r>
              <w:rPr>
                <w:sz w:val="14"/>
              </w:rPr>
              <w:t>16.4% to 24.4%</w:t>
            </w:r>
          </w:p>
        </w:tc>
        <w:tc>
          <w:tcPr>
            <w:tcW w:w="792" w:type="dxa"/>
            <w:tcMar>
              <w:top w:w="80" w:type="dxa"/>
              <w:left w:w="100" w:type="dxa"/>
              <w:bottom w:w="80" w:type="dxa"/>
              <w:right w:w="100" w:type="dxa"/>
            </w:tcMar>
            <w:vAlign w:val="center"/>
          </w:tcPr>
          <w:p w14:paraId="589EC77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E55E954"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20E52CF6" w14:textId="77777777" w:rsidR="001C0EE2" w:rsidRDefault="008652D7">
            <w:pPr>
              <w:spacing w:after="0" w:line="240" w:lineRule="auto"/>
            </w:pPr>
            <w:r>
              <w:rPr>
                <w:sz w:val="14"/>
              </w:rPr>
              <w:t>10,000 synthetic participants</w:t>
            </w:r>
          </w:p>
        </w:tc>
      </w:tr>
      <w:tr w:rsidR="001C0EE2" w14:paraId="144563DE" w14:textId="77777777">
        <w:trPr>
          <w:cantSplit/>
          <w:jc w:val="center"/>
        </w:trPr>
        <w:tc>
          <w:tcPr>
            <w:tcW w:w="2664" w:type="dxa"/>
            <w:tcMar>
              <w:top w:w="80" w:type="dxa"/>
              <w:left w:w="100" w:type="dxa"/>
              <w:bottom w:w="80" w:type="dxa"/>
              <w:right w:w="100" w:type="dxa"/>
            </w:tcMar>
            <w:vAlign w:val="center"/>
          </w:tcPr>
          <w:p w14:paraId="30FFCBE2" w14:textId="77777777" w:rsidR="001C0EE2" w:rsidRDefault="008652D7">
            <w:pPr>
              <w:spacing w:after="0" w:line="240" w:lineRule="auto"/>
            </w:pPr>
            <w:r>
              <w:rPr>
                <w:sz w:val="14"/>
              </w:rPr>
              <w:t>Mean cycle length, age 25–29</w:t>
            </w:r>
          </w:p>
        </w:tc>
        <w:tc>
          <w:tcPr>
            <w:tcW w:w="1008" w:type="dxa"/>
            <w:tcMar>
              <w:top w:w="80" w:type="dxa"/>
              <w:left w:w="100" w:type="dxa"/>
              <w:bottom w:w="80" w:type="dxa"/>
              <w:right w:w="100" w:type="dxa"/>
            </w:tcMar>
            <w:vAlign w:val="center"/>
          </w:tcPr>
          <w:p w14:paraId="603D6E3F" w14:textId="77777777" w:rsidR="001C0EE2" w:rsidRDefault="008652D7">
            <w:pPr>
              <w:spacing w:after="0" w:line="240" w:lineRule="auto"/>
              <w:jc w:val="center"/>
            </w:pPr>
            <w:r>
              <w:rPr>
                <w:sz w:val="14"/>
              </w:rPr>
              <w:t>29.00</w:t>
            </w:r>
          </w:p>
        </w:tc>
        <w:tc>
          <w:tcPr>
            <w:tcW w:w="1152" w:type="dxa"/>
            <w:tcMar>
              <w:top w:w="80" w:type="dxa"/>
              <w:left w:w="100" w:type="dxa"/>
              <w:bottom w:w="80" w:type="dxa"/>
              <w:right w:w="100" w:type="dxa"/>
            </w:tcMar>
            <w:vAlign w:val="center"/>
          </w:tcPr>
          <w:p w14:paraId="2FBB5C3A" w14:textId="77777777" w:rsidR="001C0EE2" w:rsidRDefault="008652D7">
            <w:pPr>
              <w:spacing w:after="0" w:line="240" w:lineRule="auto"/>
              <w:jc w:val="center"/>
            </w:pPr>
            <w:r>
              <w:rPr>
                <w:sz w:val="14"/>
              </w:rPr>
              <w:t>29.10</w:t>
            </w:r>
          </w:p>
        </w:tc>
        <w:tc>
          <w:tcPr>
            <w:tcW w:w="1800" w:type="dxa"/>
            <w:tcMar>
              <w:top w:w="80" w:type="dxa"/>
              <w:left w:w="100" w:type="dxa"/>
              <w:bottom w:w="80" w:type="dxa"/>
              <w:right w:w="100" w:type="dxa"/>
            </w:tcMar>
            <w:vAlign w:val="center"/>
          </w:tcPr>
          <w:p w14:paraId="41CDE1C8" w14:textId="77777777" w:rsidR="001C0EE2" w:rsidRDefault="008652D7">
            <w:pPr>
              <w:spacing w:after="0" w:line="240" w:lineRule="auto"/>
              <w:jc w:val="center"/>
            </w:pPr>
            <w:r>
              <w:rPr>
                <w:sz w:val="14"/>
              </w:rPr>
              <w:t>28.60 to 29.60</w:t>
            </w:r>
          </w:p>
        </w:tc>
        <w:tc>
          <w:tcPr>
            <w:tcW w:w="792" w:type="dxa"/>
            <w:tcMar>
              <w:top w:w="80" w:type="dxa"/>
              <w:left w:w="100" w:type="dxa"/>
              <w:bottom w:w="80" w:type="dxa"/>
              <w:right w:w="100" w:type="dxa"/>
            </w:tcMar>
            <w:vAlign w:val="center"/>
          </w:tcPr>
          <w:p w14:paraId="125B7ECA"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B1BC9A6"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5413BCF8" w14:textId="77777777" w:rsidR="001C0EE2" w:rsidRDefault="008652D7">
            <w:pPr>
              <w:spacing w:after="0" w:line="240" w:lineRule="auto"/>
            </w:pPr>
            <w:r>
              <w:rPr>
                <w:sz w:val="14"/>
              </w:rPr>
              <w:t>10,000 synthetic participants</w:t>
            </w:r>
          </w:p>
        </w:tc>
      </w:tr>
      <w:tr w:rsidR="001C0EE2" w14:paraId="34B177F5" w14:textId="77777777">
        <w:trPr>
          <w:cantSplit/>
          <w:jc w:val="center"/>
        </w:trPr>
        <w:tc>
          <w:tcPr>
            <w:tcW w:w="2664" w:type="dxa"/>
            <w:tcMar>
              <w:top w:w="80" w:type="dxa"/>
              <w:left w:w="100" w:type="dxa"/>
              <w:bottom w:w="80" w:type="dxa"/>
              <w:right w:w="100" w:type="dxa"/>
            </w:tcMar>
            <w:vAlign w:val="center"/>
          </w:tcPr>
          <w:p w14:paraId="4514F318" w14:textId="77777777" w:rsidR="001C0EE2" w:rsidRDefault="008652D7">
            <w:pPr>
              <w:spacing w:after="0" w:line="240" w:lineRule="auto"/>
            </w:pPr>
            <w:r>
              <w:rPr>
                <w:sz w:val="14"/>
              </w:rPr>
              <w:t>Adjacent-cycle difference of at least 7 days, age 25–29</w:t>
            </w:r>
          </w:p>
        </w:tc>
        <w:tc>
          <w:tcPr>
            <w:tcW w:w="1008" w:type="dxa"/>
            <w:tcMar>
              <w:top w:w="80" w:type="dxa"/>
              <w:left w:w="100" w:type="dxa"/>
              <w:bottom w:w="80" w:type="dxa"/>
              <w:right w:w="100" w:type="dxa"/>
            </w:tcMar>
            <w:vAlign w:val="center"/>
          </w:tcPr>
          <w:p w14:paraId="4FBEC971" w14:textId="77777777" w:rsidR="001C0EE2" w:rsidRDefault="008652D7">
            <w:pPr>
              <w:spacing w:after="0" w:line="240" w:lineRule="auto"/>
              <w:jc w:val="center"/>
            </w:pPr>
            <w:r>
              <w:rPr>
                <w:sz w:val="14"/>
              </w:rPr>
              <w:t>16.0%</w:t>
            </w:r>
          </w:p>
        </w:tc>
        <w:tc>
          <w:tcPr>
            <w:tcW w:w="1152" w:type="dxa"/>
            <w:tcMar>
              <w:top w:w="80" w:type="dxa"/>
              <w:left w:w="100" w:type="dxa"/>
              <w:bottom w:w="80" w:type="dxa"/>
              <w:right w:w="100" w:type="dxa"/>
            </w:tcMar>
            <w:vAlign w:val="center"/>
          </w:tcPr>
          <w:p w14:paraId="6542D934" w14:textId="77777777" w:rsidR="001C0EE2" w:rsidRDefault="008652D7">
            <w:pPr>
              <w:spacing w:after="0" w:line="240" w:lineRule="auto"/>
              <w:jc w:val="center"/>
            </w:pPr>
            <w:r>
              <w:rPr>
                <w:sz w:val="14"/>
              </w:rPr>
              <w:t>16.4%</w:t>
            </w:r>
          </w:p>
        </w:tc>
        <w:tc>
          <w:tcPr>
            <w:tcW w:w="1800" w:type="dxa"/>
            <w:tcMar>
              <w:top w:w="80" w:type="dxa"/>
              <w:left w:w="100" w:type="dxa"/>
              <w:bottom w:w="80" w:type="dxa"/>
              <w:right w:w="100" w:type="dxa"/>
            </w:tcMar>
            <w:vAlign w:val="center"/>
          </w:tcPr>
          <w:p w14:paraId="509381F9" w14:textId="77777777" w:rsidR="001C0EE2" w:rsidRDefault="008652D7">
            <w:pPr>
              <w:spacing w:after="0" w:line="240" w:lineRule="auto"/>
              <w:jc w:val="center"/>
            </w:pPr>
            <w:r>
              <w:rPr>
                <w:sz w:val="14"/>
              </w:rPr>
              <w:t>12.4% to 20.4%</w:t>
            </w:r>
          </w:p>
        </w:tc>
        <w:tc>
          <w:tcPr>
            <w:tcW w:w="792" w:type="dxa"/>
            <w:tcMar>
              <w:top w:w="80" w:type="dxa"/>
              <w:left w:w="100" w:type="dxa"/>
              <w:bottom w:w="80" w:type="dxa"/>
              <w:right w:w="100" w:type="dxa"/>
            </w:tcMar>
            <w:vAlign w:val="center"/>
          </w:tcPr>
          <w:p w14:paraId="45EDFE61"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644AFAC"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24142A8F" w14:textId="77777777" w:rsidR="001C0EE2" w:rsidRDefault="008652D7">
            <w:pPr>
              <w:spacing w:after="0" w:line="240" w:lineRule="auto"/>
            </w:pPr>
            <w:r>
              <w:rPr>
                <w:sz w:val="14"/>
              </w:rPr>
              <w:t>10,000 synthetic participants</w:t>
            </w:r>
          </w:p>
        </w:tc>
      </w:tr>
      <w:tr w:rsidR="001C0EE2" w14:paraId="7DD7DEFB" w14:textId="77777777">
        <w:trPr>
          <w:cantSplit/>
          <w:jc w:val="center"/>
        </w:trPr>
        <w:tc>
          <w:tcPr>
            <w:tcW w:w="2664" w:type="dxa"/>
            <w:tcMar>
              <w:top w:w="80" w:type="dxa"/>
              <w:left w:w="100" w:type="dxa"/>
              <w:bottom w:w="80" w:type="dxa"/>
              <w:right w:w="100" w:type="dxa"/>
            </w:tcMar>
            <w:vAlign w:val="center"/>
          </w:tcPr>
          <w:p w14:paraId="1753BAD6" w14:textId="77777777" w:rsidR="001C0EE2" w:rsidRDefault="008652D7">
            <w:pPr>
              <w:spacing w:after="0" w:line="240" w:lineRule="auto"/>
            </w:pPr>
            <w:r>
              <w:rPr>
                <w:sz w:val="14"/>
              </w:rPr>
              <w:t>Mean cycle length, age 30–34</w:t>
            </w:r>
          </w:p>
        </w:tc>
        <w:tc>
          <w:tcPr>
            <w:tcW w:w="1008" w:type="dxa"/>
            <w:tcMar>
              <w:top w:w="80" w:type="dxa"/>
              <w:left w:w="100" w:type="dxa"/>
              <w:bottom w:w="80" w:type="dxa"/>
              <w:right w:w="100" w:type="dxa"/>
            </w:tcMar>
            <w:vAlign w:val="center"/>
          </w:tcPr>
          <w:p w14:paraId="02336C80" w14:textId="77777777" w:rsidR="001C0EE2" w:rsidRDefault="008652D7">
            <w:pPr>
              <w:spacing w:after="0" w:line="240" w:lineRule="auto"/>
              <w:jc w:val="center"/>
            </w:pPr>
            <w:r>
              <w:rPr>
                <w:sz w:val="14"/>
              </w:rPr>
              <w:t>28.77</w:t>
            </w:r>
          </w:p>
        </w:tc>
        <w:tc>
          <w:tcPr>
            <w:tcW w:w="1152" w:type="dxa"/>
            <w:tcMar>
              <w:top w:w="80" w:type="dxa"/>
              <w:left w:w="100" w:type="dxa"/>
              <w:bottom w:w="80" w:type="dxa"/>
              <w:right w:w="100" w:type="dxa"/>
            </w:tcMar>
            <w:vAlign w:val="center"/>
          </w:tcPr>
          <w:p w14:paraId="09D62C4A" w14:textId="77777777" w:rsidR="001C0EE2" w:rsidRDefault="008652D7">
            <w:pPr>
              <w:spacing w:after="0" w:line="240" w:lineRule="auto"/>
              <w:jc w:val="center"/>
            </w:pPr>
            <w:r>
              <w:rPr>
                <w:sz w:val="14"/>
              </w:rPr>
              <w:t>28.80</w:t>
            </w:r>
          </w:p>
        </w:tc>
        <w:tc>
          <w:tcPr>
            <w:tcW w:w="1800" w:type="dxa"/>
            <w:tcMar>
              <w:top w:w="80" w:type="dxa"/>
              <w:left w:w="100" w:type="dxa"/>
              <w:bottom w:w="80" w:type="dxa"/>
              <w:right w:w="100" w:type="dxa"/>
            </w:tcMar>
            <w:vAlign w:val="center"/>
          </w:tcPr>
          <w:p w14:paraId="786DD8CA" w14:textId="77777777" w:rsidR="001C0EE2" w:rsidRDefault="008652D7">
            <w:pPr>
              <w:spacing w:after="0" w:line="240" w:lineRule="auto"/>
              <w:jc w:val="center"/>
            </w:pPr>
            <w:r>
              <w:rPr>
                <w:sz w:val="14"/>
              </w:rPr>
              <w:t>28.30 to 29.30</w:t>
            </w:r>
          </w:p>
        </w:tc>
        <w:tc>
          <w:tcPr>
            <w:tcW w:w="792" w:type="dxa"/>
            <w:tcMar>
              <w:top w:w="80" w:type="dxa"/>
              <w:left w:w="100" w:type="dxa"/>
              <w:bottom w:w="80" w:type="dxa"/>
              <w:right w:w="100" w:type="dxa"/>
            </w:tcMar>
            <w:vAlign w:val="center"/>
          </w:tcPr>
          <w:p w14:paraId="2922C046"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5371493"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1D1D0865" w14:textId="77777777" w:rsidR="001C0EE2" w:rsidRDefault="008652D7">
            <w:pPr>
              <w:spacing w:after="0" w:line="240" w:lineRule="auto"/>
            </w:pPr>
            <w:r>
              <w:rPr>
                <w:sz w:val="14"/>
              </w:rPr>
              <w:t>10,000 synthetic participants</w:t>
            </w:r>
          </w:p>
        </w:tc>
      </w:tr>
      <w:tr w:rsidR="001C0EE2" w14:paraId="1C11D0EB" w14:textId="77777777">
        <w:trPr>
          <w:cantSplit/>
          <w:jc w:val="center"/>
        </w:trPr>
        <w:tc>
          <w:tcPr>
            <w:tcW w:w="2664" w:type="dxa"/>
            <w:tcMar>
              <w:top w:w="80" w:type="dxa"/>
              <w:left w:w="100" w:type="dxa"/>
              <w:bottom w:w="80" w:type="dxa"/>
              <w:right w:w="100" w:type="dxa"/>
            </w:tcMar>
            <w:vAlign w:val="center"/>
          </w:tcPr>
          <w:p w14:paraId="5D9250A6" w14:textId="77777777" w:rsidR="001C0EE2" w:rsidRDefault="008652D7">
            <w:pPr>
              <w:spacing w:after="0" w:line="240" w:lineRule="auto"/>
            </w:pPr>
            <w:r>
              <w:rPr>
                <w:sz w:val="14"/>
              </w:rPr>
              <w:t>Adjacent-cycle difference of at least 7 days, age 30–34</w:t>
            </w:r>
          </w:p>
        </w:tc>
        <w:tc>
          <w:tcPr>
            <w:tcW w:w="1008" w:type="dxa"/>
            <w:tcMar>
              <w:top w:w="80" w:type="dxa"/>
              <w:left w:w="100" w:type="dxa"/>
              <w:bottom w:w="80" w:type="dxa"/>
              <w:right w:w="100" w:type="dxa"/>
            </w:tcMar>
            <w:vAlign w:val="center"/>
          </w:tcPr>
          <w:p w14:paraId="512CC7BF" w14:textId="77777777" w:rsidR="001C0EE2" w:rsidRDefault="008652D7">
            <w:pPr>
              <w:spacing w:after="0" w:line="240" w:lineRule="auto"/>
              <w:jc w:val="center"/>
            </w:pPr>
            <w:r>
              <w:rPr>
                <w:sz w:val="14"/>
              </w:rPr>
              <w:t>14.6%</w:t>
            </w:r>
          </w:p>
        </w:tc>
        <w:tc>
          <w:tcPr>
            <w:tcW w:w="1152" w:type="dxa"/>
            <w:tcMar>
              <w:top w:w="80" w:type="dxa"/>
              <w:left w:w="100" w:type="dxa"/>
              <w:bottom w:w="80" w:type="dxa"/>
              <w:right w:w="100" w:type="dxa"/>
            </w:tcMar>
            <w:vAlign w:val="center"/>
          </w:tcPr>
          <w:p w14:paraId="3DF7C341" w14:textId="77777777" w:rsidR="001C0EE2" w:rsidRDefault="008652D7">
            <w:pPr>
              <w:spacing w:after="0" w:line="240" w:lineRule="auto"/>
              <w:jc w:val="center"/>
            </w:pPr>
            <w:r>
              <w:rPr>
                <w:sz w:val="14"/>
              </w:rPr>
              <w:t>14.7%</w:t>
            </w:r>
          </w:p>
        </w:tc>
        <w:tc>
          <w:tcPr>
            <w:tcW w:w="1800" w:type="dxa"/>
            <w:tcMar>
              <w:top w:w="80" w:type="dxa"/>
              <w:left w:w="100" w:type="dxa"/>
              <w:bottom w:w="80" w:type="dxa"/>
              <w:right w:w="100" w:type="dxa"/>
            </w:tcMar>
            <w:vAlign w:val="center"/>
          </w:tcPr>
          <w:p w14:paraId="650A586C" w14:textId="77777777" w:rsidR="001C0EE2" w:rsidRDefault="008652D7">
            <w:pPr>
              <w:spacing w:after="0" w:line="240" w:lineRule="auto"/>
              <w:jc w:val="center"/>
            </w:pPr>
            <w:r>
              <w:rPr>
                <w:sz w:val="14"/>
              </w:rPr>
              <w:t>10.7% to 18.7%</w:t>
            </w:r>
          </w:p>
        </w:tc>
        <w:tc>
          <w:tcPr>
            <w:tcW w:w="792" w:type="dxa"/>
            <w:tcMar>
              <w:top w:w="80" w:type="dxa"/>
              <w:left w:w="100" w:type="dxa"/>
              <w:bottom w:w="80" w:type="dxa"/>
              <w:right w:w="100" w:type="dxa"/>
            </w:tcMar>
            <w:vAlign w:val="center"/>
          </w:tcPr>
          <w:p w14:paraId="58EF0FD5"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63F4E18"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25A3E841" w14:textId="77777777" w:rsidR="001C0EE2" w:rsidRDefault="008652D7">
            <w:pPr>
              <w:spacing w:after="0" w:line="240" w:lineRule="auto"/>
            </w:pPr>
            <w:r>
              <w:rPr>
                <w:sz w:val="14"/>
              </w:rPr>
              <w:t>10,000 synthetic participants</w:t>
            </w:r>
          </w:p>
        </w:tc>
      </w:tr>
      <w:tr w:rsidR="001C0EE2" w14:paraId="41137214" w14:textId="77777777">
        <w:trPr>
          <w:cantSplit/>
          <w:jc w:val="center"/>
        </w:trPr>
        <w:tc>
          <w:tcPr>
            <w:tcW w:w="2664" w:type="dxa"/>
            <w:tcMar>
              <w:top w:w="80" w:type="dxa"/>
              <w:left w:w="100" w:type="dxa"/>
              <w:bottom w:w="80" w:type="dxa"/>
              <w:right w:w="100" w:type="dxa"/>
            </w:tcMar>
            <w:vAlign w:val="center"/>
          </w:tcPr>
          <w:p w14:paraId="72888FE6" w14:textId="77777777" w:rsidR="001C0EE2" w:rsidRDefault="008652D7">
            <w:pPr>
              <w:spacing w:after="0" w:line="240" w:lineRule="auto"/>
            </w:pPr>
            <w:r>
              <w:rPr>
                <w:sz w:val="14"/>
              </w:rPr>
              <w:t>Mean cycle length, age 35–39</w:t>
            </w:r>
          </w:p>
        </w:tc>
        <w:tc>
          <w:tcPr>
            <w:tcW w:w="1008" w:type="dxa"/>
            <w:tcMar>
              <w:top w:w="80" w:type="dxa"/>
              <w:left w:w="100" w:type="dxa"/>
              <w:bottom w:w="80" w:type="dxa"/>
              <w:right w:w="100" w:type="dxa"/>
            </w:tcMar>
            <w:vAlign w:val="center"/>
          </w:tcPr>
          <w:p w14:paraId="7C056429" w14:textId="77777777" w:rsidR="001C0EE2" w:rsidRDefault="008652D7">
            <w:pPr>
              <w:spacing w:after="0" w:line="240" w:lineRule="auto"/>
              <w:jc w:val="center"/>
            </w:pPr>
            <w:r>
              <w:rPr>
                <w:sz w:val="14"/>
              </w:rPr>
              <w:t>28.68</w:t>
            </w:r>
          </w:p>
        </w:tc>
        <w:tc>
          <w:tcPr>
            <w:tcW w:w="1152" w:type="dxa"/>
            <w:tcMar>
              <w:top w:w="80" w:type="dxa"/>
              <w:left w:w="100" w:type="dxa"/>
              <w:bottom w:w="80" w:type="dxa"/>
              <w:right w:w="100" w:type="dxa"/>
            </w:tcMar>
            <w:vAlign w:val="center"/>
          </w:tcPr>
          <w:p w14:paraId="75E0719A" w14:textId="77777777" w:rsidR="001C0EE2" w:rsidRDefault="008652D7">
            <w:pPr>
              <w:spacing w:after="0" w:line="240" w:lineRule="auto"/>
              <w:jc w:val="center"/>
            </w:pPr>
            <w:r>
              <w:rPr>
                <w:sz w:val="14"/>
              </w:rPr>
              <w:t>28.80</w:t>
            </w:r>
          </w:p>
        </w:tc>
        <w:tc>
          <w:tcPr>
            <w:tcW w:w="1800" w:type="dxa"/>
            <w:tcMar>
              <w:top w:w="80" w:type="dxa"/>
              <w:left w:w="100" w:type="dxa"/>
              <w:bottom w:w="80" w:type="dxa"/>
              <w:right w:w="100" w:type="dxa"/>
            </w:tcMar>
            <w:vAlign w:val="center"/>
          </w:tcPr>
          <w:p w14:paraId="3E7312C3" w14:textId="77777777" w:rsidR="001C0EE2" w:rsidRDefault="008652D7">
            <w:pPr>
              <w:spacing w:after="0" w:line="240" w:lineRule="auto"/>
              <w:jc w:val="center"/>
            </w:pPr>
            <w:r>
              <w:rPr>
                <w:sz w:val="14"/>
              </w:rPr>
              <w:t>28.30 to 29.30</w:t>
            </w:r>
          </w:p>
        </w:tc>
        <w:tc>
          <w:tcPr>
            <w:tcW w:w="792" w:type="dxa"/>
            <w:tcMar>
              <w:top w:w="80" w:type="dxa"/>
              <w:left w:w="100" w:type="dxa"/>
              <w:bottom w:w="80" w:type="dxa"/>
              <w:right w:w="100" w:type="dxa"/>
            </w:tcMar>
            <w:vAlign w:val="center"/>
          </w:tcPr>
          <w:p w14:paraId="5FA39961"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22401693"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FAED44E" w14:textId="77777777" w:rsidR="001C0EE2" w:rsidRDefault="008652D7">
            <w:pPr>
              <w:spacing w:after="0" w:line="240" w:lineRule="auto"/>
            </w:pPr>
            <w:r>
              <w:rPr>
                <w:sz w:val="14"/>
              </w:rPr>
              <w:t>10,000 synthetic participants</w:t>
            </w:r>
          </w:p>
        </w:tc>
      </w:tr>
      <w:tr w:rsidR="001C0EE2" w14:paraId="7A26D24C" w14:textId="77777777">
        <w:trPr>
          <w:cantSplit/>
          <w:jc w:val="center"/>
        </w:trPr>
        <w:tc>
          <w:tcPr>
            <w:tcW w:w="2664" w:type="dxa"/>
            <w:tcMar>
              <w:top w:w="80" w:type="dxa"/>
              <w:left w:w="100" w:type="dxa"/>
              <w:bottom w:w="80" w:type="dxa"/>
              <w:right w:w="100" w:type="dxa"/>
            </w:tcMar>
            <w:vAlign w:val="center"/>
          </w:tcPr>
          <w:p w14:paraId="220C3685" w14:textId="77777777" w:rsidR="001C0EE2" w:rsidRDefault="008652D7">
            <w:pPr>
              <w:spacing w:after="0" w:line="240" w:lineRule="auto"/>
            </w:pPr>
            <w:r>
              <w:rPr>
                <w:sz w:val="14"/>
              </w:rPr>
              <w:t>Adjacent-cycle difference of at least 7 days, age 35–39</w:t>
            </w:r>
          </w:p>
        </w:tc>
        <w:tc>
          <w:tcPr>
            <w:tcW w:w="1008" w:type="dxa"/>
            <w:tcMar>
              <w:top w:w="80" w:type="dxa"/>
              <w:left w:w="100" w:type="dxa"/>
              <w:bottom w:w="80" w:type="dxa"/>
              <w:right w:w="100" w:type="dxa"/>
            </w:tcMar>
            <w:vAlign w:val="center"/>
          </w:tcPr>
          <w:p w14:paraId="49944A35" w14:textId="77777777" w:rsidR="001C0EE2" w:rsidRDefault="008652D7">
            <w:pPr>
              <w:spacing w:after="0" w:line="240" w:lineRule="auto"/>
              <w:jc w:val="center"/>
            </w:pPr>
            <w:r>
              <w:rPr>
                <w:sz w:val="14"/>
              </w:rPr>
              <w:t>16.0%</w:t>
            </w:r>
          </w:p>
        </w:tc>
        <w:tc>
          <w:tcPr>
            <w:tcW w:w="1152" w:type="dxa"/>
            <w:tcMar>
              <w:top w:w="80" w:type="dxa"/>
              <w:left w:w="100" w:type="dxa"/>
              <w:bottom w:w="80" w:type="dxa"/>
              <w:right w:w="100" w:type="dxa"/>
            </w:tcMar>
            <w:vAlign w:val="center"/>
          </w:tcPr>
          <w:p w14:paraId="58EFAE71" w14:textId="77777777" w:rsidR="001C0EE2" w:rsidRDefault="008652D7">
            <w:pPr>
              <w:spacing w:after="0" w:line="240" w:lineRule="auto"/>
              <w:jc w:val="center"/>
            </w:pPr>
            <w:r>
              <w:rPr>
                <w:sz w:val="14"/>
              </w:rPr>
              <w:t>15.9%</w:t>
            </w:r>
          </w:p>
        </w:tc>
        <w:tc>
          <w:tcPr>
            <w:tcW w:w="1800" w:type="dxa"/>
            <w:tcMar>
              <w:top w:w="80" w:type="dxa"/>
              <w:left w:w="100" w:type="dxa"/>
              <w:bottom w:w="80" w:type="dxa"/>
              <w:right w:w="100" w:type="dxa"/>
            </w:tcMar>
            <w:vAlign w:val="center"/>
          </w:tcPr>
          <w:p w14:paraId="7E04010F" w14:textId="77777777" w:rsidR="001C0EE2" w:rsidRDefault="008652D7">
            <w:pPr>
              <w:spacing w:after="0" w:line="240" w:lineRule="auto"/>
              <w:jc w:val="center"/>
            </w:pPr>
            <w:r>
              <w:rPr>
                <w:sz w:val="14"/>
              </w:rPr>
              <w:t>11.9% to 19.9%</w:t>
            </w:r>
          </w:p>
        </w:tc>
        <w:tc>
          <w:tcPr>
            <w:tcW w:w="792" w:type="dxa"/>
            <w:tcMar>
              <w:top w:w="80" w:type="dxa"/>
              <w:left w:w="100" w:type="dxa"/>
              <w:bottom w:w="80" w:type="dxa"/>
              <w:right w:w="100" w:type="dxa"/>
            </w:tcMar>
            <w:vAlign w:val="center"/>
          </w:tcPr>
          <w:p w14:paraId="7AA99EBF"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83C00CB"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10F74BE2" w14:textId="77777777" w:rsidR="001C0EE2" w:rsidRDefault="008652D7">
            <w:pPr>
              <w:spacing w:after="0" w:line="240" w:lineRule="auto"/>
            </w:pPr>
            <w:r>
              <w:rPr>
                <w:sz w:val="14"/>
              </w:rPr>
              <w:t>10,000 synthetic participants</w:t>
            </w:r>
          </w:p>
        </w:tc>
      </w:tr>
      <w:tr w:rsidR="001C0EE2" w14:paraId="1B523702" w14:textId="77777777">
        <w:trPr>
          <w:cantSplit/>
          <w:jc w:val="center"/>
        </w:trPr>
        <w:tc>
          <w:tcPr>
            <w:tcW w:w="2664" w:type="dxa"/>
            <w:tcMar>
              <w:top w:w="80" w:type="dxa"/>
              <w:left w:w="100" w:type="dxa"/>
              <w:bottom w:w="80" w:type="dxa"/>
              <w:right w:w="100" w:type="dxa"/>
            </w:tcMar>
            <w:vAlign w:val="center"/>
          </w:tcPr>
          <w:p w14:paraId="3E5EAC77" w14:textId="77777777" w:rsidR="001C0EE2" w:rsidRDefault="008652D7">
            <w:pPr>
              <w:spacing w:after="0" w:line="240" w:lineRule="auto"/>
            </w:pPr>
            <w:r>
              <w:rPr>
                <w:sz w:val="14"/>
              </w:rPr>
              <w:t>Mean cycle length, age 40–44</w:t>
            </w:r>
          </w:p>
        </w:tc>
        <w:tc>
          <w:tcPr>
            <w:tcW w:w="1008" w:type="dxa"/>
            <w:tcMar>
              <w:top w:w="80" w:type="dxa"/>
              <w:left w:w="100" w:type="dxa"/>
              <w:bottom w:w="80" w:type="dxa"/>
              <w:right w:w="100" w:type="dxa"/>
            </w:tcMar>
            <w:vAlign w:val="center"/>
          </w:tcPr>
          <w:p w14:paraId="510B18A3" w14:textId="77777777" w:rsidR="001C0EE2" w:rsidRDefault="008652D7">
            <w:pPr>
              <w:spacing w:after="0" w:line="240" w:lineRule="auto"/>
              <w:jc w:val="center"/>
            </w:pPr>
            <w:r>
              <w:rPr>
                <w:sz w:val="14"/>
              </w:rPr>
              <w:t>28.54</w:t>
            </w:r>
          </w:p>
        </w:tc>
        <w:tc>
          <w:tcPr>
            <w:tcW w:w="1152" w:type="dxa"/>
            <w:tcMar>
              <w:top w:w="80" w:type="dxa"/>
              <w:left w:w="100" w:type="dxa"/>
              <w:bottom w:w="80" w:type="dxa"/>
              <w:right w:w="100" w:type="dxa"/>
            </w:tcMar>
            <w:vAlign w:val="center"/>
          </w:tcPr>
          <w:p w14:paraId="31BD0307" w14:textId="77777777" w:rsidR="001C0EE2" w:rsidRDefault="008652D7">
            <w:pPr>
              <w:spacing w:after="0" w:line="240" w:lineRule="auto"/>
              <w:jc w:val="center"/>
            </w:pPr>
            <w:r>
              <w:rPr>
                <w:sz w:val="14"/>
              </w:rPr>
              <w:t>28.40</w:t>
            </w:r>
          </w:p>
        </w:tc>
        <w:tc>
          <w:tcPr>
            <w:tcW w:w="1800" w:type="dxa"/>
            <w:tcMar>
              <w:top w:w="80" w:type="dxa"/>
              <w:left w:w="100" w:type="dxa"/>
              <w:bottom w:w="80" w:type="dxa"/>
              <w:right w:w="100" w:type="dxa"/>
            </w:tcMar>
            <w:vAlign w:val="center"/>
          </w:tcPr>
          <w:p w14:paraId="3B29E6E7" w14:textId="77777777" w:rsidR="001C0EE2" w:rsidRDefault="008652D7">
            <w:pPr>
              <w:spacing w:after="0" w:line="240" w:lineRule="auto"/>
              <w:jc w:val="center"/>
            </w:pPr>
            <w:r>
              <w:rPr>
                <w:sz w:val="14"/>
              </w:rPr>
              <w:t>27.90 to 28.90</w:t>
            </w:r>
          </w:p>
        </w:tc>
        <w:tc>
          <w:tcPr>
            <w:tcW w:w="792" w:type="dxa"/>
            <w:tcMar>
              <w:top w:w="80" w:type="dxa"/>
              <w:left w:w="100" w:type="dxa"/>
              <w:bottom w:w="80" w:type="dxa"/>
              <w:right w:w="100" w:type="dxa"/>
            </w:tcMar>
            <w:vAlign w:val="center"/>
          </w:tcPr>
          <w:p w14:paraId="518C1112"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0577C1A0"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5E4BC1AF" w14:textId="77777777" w:rsidR="001C0EE2" w:rsidRDefault="008652D7">
            <w:pPr>
              <w:spacing w:after="0" w:line="240" w:lineRule="auto"/>
            </w:pPr>
            <w:r>
              <w:rPr>
                <w:sz w:val="14"/>
              </w:rPr>
              <w:t>10,000 synthetic participants</w:t>
            </w:r>
          </w:p>
        </w:tc>
      </w:tr>
      <w:tr w:rsidR="001C0EE2" w14:paraId="005DA54D" w14:textId="77777777">
        <w:trPr>
          <w:cantSplit/>
          <w:jc w:val="center"/>
        </w:trPr>
        <w:tc>
          <w:tcPr>
            <w:tcW w:w="2664" w:type="dxa"/>
            <w:tcMar>
              <w:top w:w="80" w:type="dxa"/>
              <w:left w:w="100" w:type="dxa"/>
              <w:bottom w:w="80" w:type="dxa"/>
              <w:right w:w="100" w:type="dxa"/>
            </w:tcMar>
            <w:vAlign w:val="center"/>
          </w:tcPr>
          <w:p w14:paraId="3C1518CD" w14:textId="77777777" w:rsidR="001C0EE2" w:rsidRDefault="008652D7">
            <w:pPr>
              <w:spacing w:after="0" w:line="240" w:lineRule="auto"/>
            </w:pPr>
            <w:r>
              <w:rPr>
                <w:sz w:val="14"/>
              </w:rPr>
              <w:t>Adjacent-cycle difference of at least 7 days, age 40–44</w:t>
            </w:r>
          </w:p>
        </w:tc>
        <w:tc>
          <w:tcPr>
            <w:tcW w:w="1008" w:type="dxa"/>
            <w:tcMar>
              <w:top w:w="80" w:type="dxa"/>
              <w:left w:w="100" w:type="dxa"/>
              <w:bottom w:w="80" w:type="dxa"/>
              <w:right w:w="100" w:type="dxa"/>
            </w:tcMar>
            <w:vAlign w:val="center"/>
          </w:tcPr>
          <w:p w14:paraId="1065387B" w14:textId="77777777" w:rsidR="001C0EE2" w:rsidRDefault="008652D7">
            <w:pPr>
              <w:spacing w:after="0" w:line="240" w:lineRule="auto"/>
              <w:jc w:val="center"/>
            </w:pPr>
            <w:r>
              <w:rPr>
                <w:sz w:val="14"/>
              </w:rPr>
              <w:t>19.9%</w:t>
            </w:r>
          </w:p>
        </w:tc>
        <w:tc>
          <w:tcPr>
            <w:tcW w:w="1152" w:type="dxa"/>
            <w:tcMar>
              <w:top w:w="80" w:type="dxa"/>
              <w:left w:w="100" w:type="dxa"/>
              <w:bottom w:w="80" w:type="dxa"/>
              <w:right w:w="100" w:type="dxa"/>
            </w:tcMar>
            <w:vAlign w:val="center"/>
          </w:tcPr>
          <w:p w14:paraId="16348F84" w14:textId="77777777" w:rsidR="001C0EE2" w:rsidRDefault="008652D7">
            <w:pPr>
              <w:spacing w:after="0" w:line="240" w:lineRule="auto"/>
              <w:jc w:val="center"/>
            </w:pPr>
            <w:r>
              <w:rPr>
                <w:sz w:val="14"/>
              </w:rPr>
              <w:t>20.2%</w:t>
            </w:r>
          </w:p>
        </w:tc>
        <w:tc>
          <w:tcPr>
            <w:tcW w:w="1800" w:type="dxa"/>
            <w:tcMar>
              <w:top w:w="80" w:type="dxa"/>
              <w:left w:w="100" w:type="dxa"/>
              <w:bottom w:w="80" w:type="dxa"/>
              <w:right w:w="100" w:type="dxa"/>
            </w:tcMar>
            <w:vAlign w:val="center"/>
          </w:tcPr>
          <w:p w14:paraId="797283B5" w14:textId="77777777" w:rsidR="001C0EE2" w:rsidRDefault="008652D7">
            <w:pPr>
              <w:spacing w:after="0" w:line="240" w:lineRule="auto"/>
              <w:jc w:val="center"/>
            </w:pPr>
            <w:r>
              <w:rPr>
                <w:sz w:val="14"/>
              </w:rPr>
              <w:t>16.2% to 24.2%</w:t>
            </w:r>
          </w:p>
        </w:tc>
        <w:tc>
          <w:tcPr>
            <w:tcW w:w="792" w:type="dxa"/>
            <w:tcMar>
              <w:top w:w="80" w:type="dxa"/>
              <w:left w:w="100" w:type="dxa"/>
              <w:bottom w:w="80" w:type="dxa"/>
              <w:right w:w="100" w:type="dxa"/>
            </w:tcMar>
            <w:vAlign w:val="center"/>
          </w:tcPr>
          <w:p w14:paraId="39339EE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0C63F031"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1024D55" w14:textId="77777777" w:rsidR="001C0EE2" w:rsidRDefault="008652D7">
            <w:pPr>
              <w:spacing w:after="0" w:line="240" w:lineRule="auto"/>
            </w:pPr>
            <w:r>
              <w:rPr>
                <w:sz w:val="14"/>
              </w:rPr>
              <w:t>10,000 synthetic participants</w:t>
            </w:r>
          </w:p>
        </w:tc>
      </w:tr>
      <w:tr w:rsidR="001C0EE2" w14:paraId="5961C7E0" w14:textId="77777777">
        <w:trPr>
          <w:cantSplit/>
          <w:jc w:val="center"/>
        </w:trPr>
        <w:tc>
          <w:tcPr>
            <w:tcW w:w="2664" w:type="dxa"/>
            <w:tcMar>
              <w:top w:w="80" w:type="dxa"/>
              <w:left w:w="100" w:type="dxa"/>
              <w:bottom w:w="80" w:type="dxa"/>
              <w:right w:w="100" w:type="dxa"/>
            </w:tcMar>
            <w:vAlign w:val="center"/>
          </w:tcPr>
          <w:p w14:paraId="239B3259" w14:textId="77777777" w:rsidR="001C0EE2" w:rsidRDefault="008652D7">
            <w:pPr>
              <w:spacing w:after="0" w:line="240" w:lineRule="auto"/>
            </w:pPr>
            <w:r>
              <w:rPr>
                <w:sz w:val="14"/>
              </w:rPr>
              <w:t>Mean cycle length, age 45–49</w:t>
            </w:r>
          </w:p>
        </w:tc>
        <w:tc>
          <w:tcPr>
            <w:tcW w:w="1008" w:type="dxa"/>
            <w:tcMar>
              <w:top w:w="80" w:type="dxa"/>
              <w:left w:w="100" w:type="dxa"/>
              <w:bottom w:w="80" w:type="dxa"/>
              <w:right w:w="100" w:type="dxa"/>
            </w:tcMar>
            <w:vAlign w:val="center"/>
          </w:tcPr>
          <w:p w14:paraId="13E73CBB" w14:textId="77777777" w:rsidR="001C0EE2" w:rsidRDefault="008652D7">
            <w:pPr>
              <w:spacing w:after="0" w:line="240" w:lineRule="auto"/>
              <w:jc w:val="center"/>
            </w:pPr>
            <w:r>
              <w:rPr>
                <w:sz w:val="14"/>
              </w:rPr>
              <w:t>28.40</w:t>
            </w:r>
          </w:p>
        </w:tc>
        <w:tc>
          <w:tcPr>
            <w:tcW w:w="1152" w:type="dxa"/>
            <w:tcMar>
              <w:top w:w="80" w:type="dxa"/>
              <w:left w:w="100" w:type="dxa"/>
              <w:bottom w:w="80" w:type="dxa"/>
              <w:right w:w="100" w:type="dxa"/>
            </w:tcMar>
            <w:vAlign w:val="center"/>
          </w:tcPr>
          <w:p w14:paraId="29117CDF" w14:textId="77777777" w:rsidR="001C0EE2" w:rsidRDefault="008652D7">
            <w:pPr>
              <w:spacing w:after="0" w:line="240" w:lineRule="auto"/>
              <w:jc w:val="center"/>
            </w:pPr>
            <w:r>
              <w:rPr>
                <w:sz w:val="14"/>
              </w:rPr>
              <w:t>28.20</w:t>
            </w:r>
          </w:p>
        </w:tc>
        <w:tc>
          <w:tcPr>
            <w:tcW w:w="1800" w:type="dxa"/>
            <w:tcMar>
              <w:top w:w="80" w:type="dxa"/>
              <w:left w:w="100" w:type="dxa"/>
              <w:bottom w:w="80" w:type="dxa"/>
              <w:right w:w="100" w:type="dxa"/>
            </w:tcMar>
            <w:vAlign w:val="center"/>
          </w:tcPr>
          <w:p w14:paraId="1EF02D90" w14:textId="77777777" w:rsidR="001C0EE2" w:rsidRDefault="008652D7">
            <w:pPr>
              <w:spacing w:after="0" w:line="240" w:lineRule="auto"/>
              <w:jc w:val="center"/>
            </w:pPr>
            <w:r>
              <w:rPr>
                <w:sz w:val="14"/>
              </w:rPr>
              <w:t>27.60 to 28.80</w:t>
            </w:r>
          </w:p>
        </w:tc>
        <w:tc>
          <w:tcPr>
            <w:tcW w:w="792" w:type="dxa"/>
            <w:tcMar>
              <w:top w:w="80" w:type="dxa"/>
              <w:left w:w="100" w:type="dxa"/>
              <w:bottom w:w="80" w:type="dxa"/>
              <w:right w:w="100" w:type="dxa"/>
            </w:tcMar>
            <w:vAlign w:val="center"/>
          </w:tcPr>
          <w:p w14:paraId="7F10A9C7"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D4E2789"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A4F905A" w14:textId="77777777" w:rsidR="001C0EE2" w:rsidRDefault="008652D7">
            <w:pPr>
              <w:spacing w:after="0" w:line="240" w:lineRule="auto"/>
            </w:pPr>
            <w:r>
              <w:rPr>
                <w:sz w:val="14"/>
              </w:rPr>
              <w:t>10,000 synthetic participants</w:t>
            </w:r>
          </w:p>
        </w:tc>
      </w:tr>
      <w:tr w:rsidR="001C0EE2" w14:paraId="5F148C9E" w14:textId="77777777">
        <w:trPr>
          <w:cantSplit/>
          <w:jc w:val="center"/>
        </w:trPr>
        <w:tc>
          <w:tcPr>
            <w:tcW w:w="2664" w:type="dxa"/>
            <w:tcMar>
              <w:top w:w="80" w:type="dxa"/>
              <w:left w:w="100" w:type="dxa"/>
              <w:bottom w:w="80" w:type="dxa"/>
              <w:right w:w="100" w:type="dxa"/>
            </w:tcMar>
            <w:vAlign w:val="center"/>
          </w:tcPr>
          <w:p w14:paraId="173DCDE5" w14:textId="77777777" w:rsidR="001C0EE2" w:rsidRDefault="008652D7">
            <w:pPr>
              <w:spacing w:after="0" w:line="240" w:lineRule="auto"/>
            </w:pPr>
            <w:r>
              <w:rPr>
                <w:sz w:val="14"/>
              </w:rPr>
              <w:t>Adjacent-cycle difference of at least 7 days, age 45–49</w:t>
            </w:r>
          </w:p>
        </w:tc>
        <w:tc>
          <w:tcPr>
            <w:tcW w:w="1008" w:type="dxa"/>
            <w:tcMar>
              <w:top w:w="80" w:type="dxa"/>
              <w:left w:w="100" w:type="dxa"/>
              <w:bottom w:w="80" w:type="dxa"/>
              <w:right w:w="100" w:type="dxa"/>
            </w:tcMar>
            <w:vAlign w:val="center"/>
          </w:tcPr>
          <w:p w14:paraId="391084C9" w14:textId="77777777" w:rsidR="001C0EE2" w:rsidRDefault="008652D7">
            <w:pPr>
              <w:spacing w:after="0" w:line="240" w:lineRule="auto"/>
              <w:jc w:val="center"/>
            </w:pPr>
            <w:r>
              <w:rPr>
                <w:sz w:val="14"/>
              </w:rPr>
              <w:t>26.1%</w:t>
            </w:r>
          </w:p>
        </w:tc>
        <w:tc>
          <w:tcPr>
            <w:tcW w:w="1152" w:type="dxa"/>
            <w:tcMar>
              <w:top w:w="80" w:type="dxa"/>
              <w:left w:w="100" w:type="dxa"/>
              <w:bottom w:w="80" w:type="dxa"/>
              <w:right w:w="100" w:type="dxa"/>
            </w:tcMar>
            <w:vAlign w:val="center"/>
          </w:tcPr>
          <w:p w14:paraId="49C2EE82" w14:textId="77777777" w:rsidR="001C0EE2" w:rsidRDefault="008652D7">
            <w:pPr>
              <w:spacing w:after="0" w:line="240" w:lineRule="auto"/>
              <w:jc w:val="center"/>
            </w:pPr>
            <w:r>
              <w:rPr>
                <w:sz w:val="14"/>
              </w:rPr>
              <w:t>27.2%</w:t>
            </w:r>
          </w:p>
        </w:tc>
        <w:tc>
          <w:tcPr>
            <w:tcW w:w="1800" w:type="dxa"/>
            <w:tcMar>
              <w:top w:w="80" w:type="dxa"/>
              <w:left w:w="100" w:type="dxa"/>
              <w:bottom w:w="80" w:type="dxa"/>
              <w:right w:w="100" w:type="dxa"/>
            </w:tcMar>
            <w:vAlign w:val="center"/>
          </w:tcPr>
          <w:p w14:paraId="5644C2BF" w14:textId="77777777" w:rsidR="001C0EE2" w:rsidRDefault="008652D7">
            <w:pPr>
              <w:spacing w:after="0" w:line="240" w:lineRule="auto"/>
              <w:jc w:val="center"/>
            </w:pPr>
            <w:r>
              <w:rPr>
                <w:sz w:val="14"/>
              </w:rPr>
              <w:t>23.2% to 31.2%</w:t>
            </w:r>
          </w:p>
        </w:tc>
        <w:tc>
          <w:tcPr>
            <w:tcW w:w="792" w:type="dxa"/>
            <w:tcMar>
              <w:top w:w="80" w:type="dxa"/>
              <w:left w:w="100" w:type="dxa"/>
              <w:bottom w:w="80" w:type="dxa"/>
              <w:right w:w="100" w:type="dxa"/>
            </w:tcMar>
            <w:vAlign w:val="center"/>
          </w:tcPr>
          <w:p w14:paraId="26F00B34"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1EAA05B"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116B46E" w14:textId="77777777" w:rsidR="001C0EE2" w:rsidRDefault="008652D7">
            <w:pPr>
              <w:spacing w:after="0" w:line="240" w:lineRule="auto"/>
            </w:pPr>
            <w:r>
              <w:rPr>
                <w:sz w:val="14"/>
              </w:rPr>
              <w:t>10,000 synthetic participants</w:t>
            </w:r>
          </w:p>
        </w:tc>
      </w:tr>
      <w:tr w:rsidR="001C0EE2" w14:paraId="4EB325E4" w14:textId="77777777">
        <w:trPr>
          <w:cantSplit/>
          <w:jc w:val="center"/>
        </w:trPr>
        <w:tc>
          <w:tcPr>
            <w:tcW w:w="2664" w:type="dxa"/>
            <w:tcMar>
              <w:top w:w="80" w:type="dxa"/>
              <w:left w:w="100" w:type="dxa"/>
              <w:bottom w:w="80" w:type="dxa"/>
              <w:right w:w="100" w:type="dxa"/>
            </w:tcMar>
            <w:vAlign w:val="center"/>
          </w:tcPr>
          <w:p w14:paraId="32636D21" w14:textId="77777777" w:rsidR="001C0EE2" w:rsidRDefault="008652D7">
            <w:pPr>
              <w:spacing w:after="0" w:line="240" w:lineRule="auto"/>
            </w:pPr>
            <w:r>
              <w:rPr>
                <w:sz w:val="14"/>
              </w:rPr>
              <w:t>Mean cycle length, age ≥50</w:t>
            </w:r>
          </w:p>
        </w:tc>
        <w:tc>
          <w:tcPr>
            <w:tcW w:w="1008" w:type="dxa"/>
            <w:tcMar>
              <w:top w:w="80" w:type="dxa"/>
              <w:left w:w="100" w:type="dxa"/>
              <w:bottom w:w="80" w:type="dxa"/>
              <w:right w:w="100" w:type="dxa"/>
            </w:tcMar>
            <w:vAlign w:val="center"/>
          </w:tcPr>
          <w:p w14:paraId="2B5E673A" w14:textId="77777777" w:rsidR="001C0EE2" w:rsidRDefault="008652D7">
            <w:pPr>
              <w:spacing w:after="0" w:line="240" w:lineRule="auto"/>
              <w:jc w:val="center"/>
            </w:pPr>
            <w:r>
              <w:rPr>
                <w:sz w:val="14"/>
              </w:rPr>
              <w:t>32.22</w:t>
            </w:r>
          </w:p>
        </w:tc>
        <w:tc>
          <w:tcPr>
            <w:tcW w:w="1152" w:type="dxa"/>
            <w:tcMar>
              <w:top w:w="80" w:type="dxa"/>
              <w:left w:w="100" w:type="dxa"/>
              <w:bottom w:w="80" w:type="dxa"/>
              <w:right w:w="100" w:type="dxa"/>
            </w:tcMar>
            <w:vAlign w:val="center"/>
          </w:tcPr>
          <w:p w14:paraId="5FAAE68C" w14:textId="77777777" w:rsidR="001C0EE2" w:rsidRDefault="008652D7">
            <w:pPr>
              <w:spacing w:after="0" w:line="240" w:lineRule="auto"/>
              <w:jc w:val="center"/>
            </w:pPr>
            <w:r>
              <w:rPr>
                <w:sz w:val="14"/>
              </w:rPr>
              <w:t>30.80</w:t>
            </w:r>
          </w:p>
        </w:tc>
        <w:tc>
          <w:tcPr>
            <w:tcW w:w="1800" w:type="dxa"/>
            <w:tcMar>
              <w:top w:w="80" w:type="dxa"/>
              <w:left w:w="100" w:type="dxa"/>
              <w:bottom w:w="80" w:type="dxa"/>
              <w:right w:w="100" w:type="dxa"/>
            </w:tcMar>
            <w:vAlign w:val="center"/>
          </w:tcPr>
          <w:p w14:paraId="3A5B77D4" w14:textId="77777777" w:rsidR="001C0EE2" w:rsidRDefault="008652D7">
            <w:pPr>
              <w:spacing w:after="0" w:line="240" w:lineRule="auto"/>
              <w:jc w:val="center"/>
            </w:pPr>
            <w:r>
              <w:rPr>
                <w:sz w:val="14"/>
              </w:rPr>
              <w:t>29.25 to 32.35</w:t>
            </w:r>
          </w:p>
        </w:tc>
        <w:tc>
          <w:tcPr>
            <w:tcW w:w="792" w:type="dxa"/>
            <w:tcMar>
              <w:top w:w="80" w:type="dxa"/>
              <w:left w:w="100" w:type="dxa"/>
              <w:bottom w:w="80" w:type="dxa"/>
              <w:right w:w="100" w:type="dxa"/>
            </w:tcMar>
            <w:vAlign w:val="center"/>
          </w:tcPr>
          <w:p w14:paraId="6210DA3A"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B90D796"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3EAB5A47" w14:textId="77777777" w:rsidR="001C0EE2" w:rsidRDefault="008652D7">
            <w:pPr>
              <w:spacing w:after="0" w:line="240" w:lineRule="auto"/>
            </w:pPr>
            <w:r>
              <w:rPr>
                <w:sz w:val="14"/>
              </w:rPr>
              <w:t>10,000 synthetic participants</w:t>
            </w:r>
          </w:p>
        </w:tc>
      </w:tr>
      <w:tr w:rsidR="001C0EE2" w14:paraId="6B11B796" w14:textId="77777777">
        <w:trPr>
          <w:cantSplit/>
          <w:jc w:val="center"/>
        </w:trPr>
        <w:tc>
          <w:tcPr>
            <w:tcW w:w="2664" w:type="dxa"/>
            <w:tcMar>
              <w:top w:w="80" w:type="dxa"/>
              <w:left w:w="100" w:type="dxa"/>
              <w:bottom w:w="80" w:type="dxa"/>
              <w:right w:w="100" w:type="dxa"/>
            </w:tcMar>
            <w:vAlign w:val="center"/>
          </w:tcPr>
          <w:p w14:paraId="49C17C56" w14:textId="77777777" w:rsidR="001C0EE2" w:rsidRDefault="008652D7">
            <w:pPr>
              <w:spacing w:after="0" w:line="240" w:lineRule="auto"/>
            </w:pPr>
            <w:r>
              <w:rPr>
                <w:sz w:val="14"/>
              </w:rPr>
              <w:t>Adjacent-cycle difference of at least 7 days, age ≥50</w:t>
            </w:r>
          </w:p>
        </w:tc>
        <w:tc>
          <w:tcPr>
            <w:tcW w:w="1008" w:type="dxa"/>
            <w:tcMar>
              <w:top w:w="80" w:type="dxa"/>
              <w:left w:w="100" w:type="dxa"/>
              <w:bottom w:w="80" w:type="dxa"/>
              <w:right w:w="100" w:type="dxa"/>
            </w:tcMar>
            <w:vAlign w:val="center"/>
          </w:tcPr>
          <w:p w14:paraId="1ECBC749" w14:textId="77777777" w:rsidR="001C0EE2" w:rsidRDefault="008652D7">
            <w:pPr>
              <w:spacing w:after="0" w:line="240" w:lineRule="auto"/>
              <w:jc w:val="center"/>
            </w:pPr>
            <w:r>
              <w:rPr>
                <w:sz w:val="14"/>
              </w:rPr>
              <w:t>52.6%</w:t>
            </w:r>
          </w:p>
        </w:tc>
        <w:tc>
          <w:tcPr>
            <w:tcW w:w="1152" w:type="dxa"/>
            <w:tcMar>
              <w:top w:w="80" w:type="dxa"/>
              <w:left w:w="100" w:type="dxa"/>
              <w:bottom w:w="80" w:type="dxa"/>
              <w:right w:w="100" w:type="dxa"/>
            </w:tcMar>
            <w:vAlign w:val="center"/>
          </w:tcPr>
          <w:p w14:paraId="0AA8FF68" w14:textId="77777777" w:rsidR="001C0EE2" w:rsidRDefault="008652D7">
            <w:pPr>
              <w:spacing w:after="0" w:line="240" w:lineRule="auto"/>
              <w:jc w:val="center"/>
            </w:pPr>
            <w:r>
              <w:rPr>
                <w:sz w:val="14"/>
              </w:rPr>
              <w:t>55.4%</w:t>
            </w:r>
          </w:p>
        </w:tc>
        <w:tc>
          <w:tcPr>
            <w:tcW w:w="1800" w:type="dxa"/>
            <w:tcMar>
              <w:top w:w="80" w:type="dxa"/>
              <w:left w:w="100" w:type="dxa"/>
              <w:bottom w:w="80" w:type="dxa"/>
              <w:right w:w="100" w:type="dxa"/>
            </w:tcMar>
            <w:vAlign w:val="center"/>
          </w:tcPr>
          <w:p w14:paraId="105B01FD" w14:textId="77777777" w:rsidR="001C0EE2" w:rsidRDefault="008652D7">
            <w:pPr>
              <w:spacing w:after="0" w:line="240" w:lineRule="auto"/>
              <w:jc w:val="center"/>
            </w:pPr>
            <w:r>
              <w:rPr>
                <w:sz w:val="14"/>
              </w:rPr>
              <w:t>44.6% to 66.1%</w:t>
            </w:r>
          </w:p>
        </w:tc>
        <w:tc>
          <w:tcPr>
            <w:tcW w:w="792" w:type="dxa"/>
            <w:tcMar>
              <w:top w:w="80" w:type="dxa"/>
              <w:left w:w="100" w:type="dxa"/>
              <w:bottom w:w="80" w:type="dxa"/>
              <w:right w:w="100" w:type="dxa"/>
            </w:tcMar>
            <w:vAlign w:val="center"/>
          </w:tcPr>
          <w:p w14:paraId="0E680C26"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8A6BAFC"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3F6043B1" w14:textId="77777777" w:rsidR="001C0EE2" w:rsidRDefault="008652D7">
            <w:pPr>
              <w:spacing w:after="0" w:line="240" w:lineRule="auto"/>
            </w:pPr>
            <w:r>
              <w:rPr>
                <w:sz w:val="14"/>
              </w:rPr>
              <w:t>10,000 synthetic participants</w:t>
            </w:r>
          </w:p>
        </w:tc>
      </w:tr>
      <w:tr w:rsidR="001C0EE2" w14:paraId="53B3050E" w14:textId="77777777">
        <w:trPr>
          <w:cantSplit/>
          <w:jc w:val="center"/>
        </w:trPr>
        <w:tc>
          <w:tcPr>
            <w:tcW w:w="2664" w:type="dxa"/>
            <w:tcMar>
              <w:top w:w="80" w:type="dxa"/>
              <w:left w:w="100" w:type="dxa"/>
              <w:bottom w:w="80" w:type="dxa"/>
              <w:right w:w="100" w:type="dxa"/>
            </w:tcMar>
            <w:vAlign w:val="center"/>
          </w:tcPr>
          <w:p w14:paraId="21BCF0FA" w14:textId="77777777" w:rsidR="001C0EE2" w:rsidRDefault="008652D7">
            <w:pPr>
              <w:spacing w:after="0" w:line="240" w:lineRule="auto"/>
            </w:pPr>
            <w:r>
              <w:rPr>
                <w:sz w:val="14"/>
              </w:rPr>
              <w:lastRenderedPageBreak/>
              <w:t>Mean follicular interval</w:t>
            </w:r>
          </w:p>
        </w:tc>
        <w:tc>
          <w:tcPr>
            <w:tcW w:w="1008" w:type="dxa"/>
            <w:tcMar>
              <w:top w:w="80" w:type="dxa"/>
              <w:left w:w="100" w:type="dxa"/>
              <w:bottom w:w="80" w:type="dxa"/>
              <w:right w:w="100" w:type="dxa"/>
            </w:tcMar>
            <w:vAlign w:val="center"/>
          </w:tcPr>
          <w:p w14:paraId="6875677B" w14:textId="77777777" w:rsidR="001C0EE2" w:rsidRDefault="008652D7">
            <w:pPr>
              <w:spacing w:after="0" w:line="240" w:lineRule="auto"/>
              <w:jc w:val="center"/>
            </w:pPr>
            <w:r>
              <w:rPr>
                <w:sz w:val="14"/>
              </w:rPr>
              <w:t>16.82</w:t>
            </w:r>
          </w:p>
        </w:tc>
        <w:tc>
          <w:tcPr>
            <w:tcW w:w="1152" w:type="dxa"/>
            <w:tcMar>
              <w:top w:w="80" w:type="dxa"/>
              <w:left w:w="100" w:type="dxa"/>
              <w:bottom w:w="80" w:type="dxa"/>
              <w:right w:w="100" w:type="dxa"/>
            </w:tcMar>
            <w:vAlign w:val="center"/>
          </w:tcPr>
          <w:p w14:paraId="7B0FD084" w14:textId="77777777" w:rsidR="001C0EE2" w:rsidRDefault="008652D7">
            <w:pPr>
              <w:spacing w:after="0" w:line="240" w:lineRule="auto"/>
              <w:jc w:val="center"/>
            </w:pPr>
            <w:r>
              <w:rPr>
                <w:sz w:val="14"/>
              </w:rPr>
              <w:t>16.90</w:t>
            </w:r>
          </w:p>
        </w:tc>
        <w:tc>
          <w:tcPr>
            <w:tcW w:w="1800" w:type="dxa"/>
            <w:tcMar>
              <w:top w:w="80" w:type="dxa"/>
              <w:left w:w="100" w:type="dxa"/>
              <w:bottom w:w="80" w:type="dxa"/>
              <w:right w:w="100" w:type="dxa"/>
            </w:tcMar>
            <w:vAlign w:val="center"/>
          </w:tcPr>
          <w:p w14:paraId="28BF5B4E" w14:textId="77777777" w:rsidR="001C0EE2" w:rsidRDefault="008652D7">
            <w:pPr>
              <w:spacing w:after="0" w:line="240" w:lineRule="auto"/>
              <w:jc w:val="center"/>
            </w:pPr>
            <w:r>
              <w:rPr>
                <w:sz w:val="14"/>
              </w:rPr>
              <w:t>15.90 to 17.90</w:t>
            </w:r>
          </w:p>
        </w:tc>
        <w:tc>
          <w:tcPr>
            <w:tcW w:w="792" w:type="dxa"/>
            <w:tcMar>
              <w:top w:w="80" w:type="dxa"/>
              <w:left w:w="100" w:type="dxa"/>
              <w:bottom w:w="80" w:type="dxa"/>
              <w:right w:w="100" w:type="dxa"/>
            </w:tcMar>
            <w:vAlign w:val="center"/>
          </w:tcPr>
          <w:p w14:paraId="501E82D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D8E8B8F"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208CC6CA" w14:textId="77777777" w:rsidR="001C0EE2" w:rsidRDefault="008652D7">
            <w:pPr>
              <w:spacing w:after="0" w:line="240" w:lineRule="auto"/>
            </w:pPr>
            <w:r>
              <w:rPr>
                <w:sz w:val="14"/>
              </w:rPr>
              <w:t>10,000 synthetic participants</w:t>
            </w:r>
          </w:p>
        </w:tc>
      </w:tr>
      <w:tr w:rsidR="001C0EE2" w14:paraId="4511554F" w14:textId="77777777">
        <w:trPr>
          <w:cantSplit/>
          <w:jc w:val="center"/>
        </w:trPr>
        <w:tc>
          <w:tcPr>
            <w:tcW w:w="2664" w:type="dxa"/>
            <w:tcMar>
              <w:top w:w="80" w:type="dxa"/>
              <w:left w:w="100" w:type="dxa"/>
              <w:bottom w:w="80" w:type="dxa"/>
              <w:right w:w="100" w:type="dxa"/>
            </w:tcMar>
            <w:vAlign w:val="center"/>
          </w:tcPr>
          <w:p w14:paraId="15D5C37A" w14:textId="77777777" w:rsidR="001C0EE2" w:rsidRDefault="008652D7">
            <w:pPr>
              <w:spacing w:after="0" w:line="240" w:lineRule="auto"/>
            </w:pPr>
            <w:r>
              <w:rPr>
                <w:sz w:val="14"/>
              </w:rPr>
              <w:t>Mean luteal interval</w:t>
            </w:r>
          </w:p>
        </w:tc>
        <w:tc>
          <w:tcPr>
            <w:tcW w:w="1008" w:type="dxa"/>
            <w:tcMar>
              <w:top w:w="80" w:type="dxa"/>
              <w:left w:w="100" w:type="dxa"/>
              <w:bottom w:w="80" w:type="dxa"/>
              <w:right w:w="100" w:type="dxa"/>
            </w:tcMar>
            <w:vAlign w:val="center"/>
          </w:tcPr>
          <w:p w14:paraId="44B8ED8C" w14:textId="77777777" w:rsidR="001C0EE2" w:rsidRDefault="008652D7">
            <w:pPr>
              <w:spacing w:after="0" w:line="240" w:lineRule="auto"/>
              <w:jc w:val="center"/>
            </w:pPr>
            <w:r>
              <w:rPr>
                <w:sz w:val="14"/>
              </w:rPr>
              <w:t>12.41</w:t>
            </w:r>
          </w:p>
        </w:tc>
        <w:tc>
          <w:tcPr>
            <w:tcW w:w="1152" w:type="dxa"/>
            <w:tcMar>
              <w:top w:w="80" w:type="dxa"/>
              <w:left w:w="100" w:type="dxa"/>
              <w:bottom w:w="80" w:type="dxa"/>
              <w:right w:w="100" w:type="dxa"/>
            </w:tcMar>
            <w:vAlign w:val="center"/>
          </w:tcPr>
          <w:p w14:paraId="057DDF9E" w14:textId="77777777" w:rsidR="001C0EE2" w:rsidRDefault="008652D7">
            <w:pPr>
              <w:spacing w:after="0" w:line="240" w:lineRule="auto"/>
              <w:jc w:val="center"/>
            </w:pPr>
            <w:r>
              <w:rPr>
                <w:sz w:val="14"/>
              </w:rPr>
              <w:t>12.40</w:t>
            </w:r>
          </w:p>
        </w:tc>
        <w:tc>
          <w:tcPr>
            <w:tcW w:w="1800" w:type="dxa"/>
            <w:tcMar>
              <w:top w:w="80" w:type="dxa"/>
              <w:left w:w="100" w:type="dxa"/>
              <w:bottom w:w="80" w:type="dxa"/>
              <w:right w:w="100" w:type="dxa"/>
            </w:tcMar>
            <w:vAlign w:val="center"/>
          </w:tcPr>
          <w:p w14:paraId="48F85603" w14:textId="77777777" w:rsidR="001C0EE2" w:rsidRDefault="008652D7">
            <w:pPr>
              <w:spacing w:after="0" w:line="240" w:lineRule="auto"/>
              <w:jc w:val="center"/>
            </w:pPr>
            <w:r>
              <w:rPr>
                <w:sz w:val="14"/>
              </w:rPr>
              <w:t>11.70 to 13.10</w:t>
            </w:r>
          </w:p>
        </w:tc>
        <w:tc>
          <w:tcPr>
            <w:tcW w:w="792" w:type="dxa"/>
            <w:tcMar>
              <w:top w:w="80" w:type="dxa"/>
              <w:left w:w="100" w:type="dxa"/>
              <w:bottom w:w="80" w:type="dxa"/>
              <w:right w:w="100" w:type="dxa"/>
            </w:tcMar>
            <w:vAlign w:val="center"/>
          </w:tcPr>
          <w:p w14:paraId="7A0891F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5D4D1FA"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40883977" w14:textId="77777777" w:rsidR="001C0EE2" w:rsidRDefault="008652D7">
            <w:pPr>
              <w:spacing w:after="0" w:line="240" w:lineRule="auto"/>
            </w:pPr>
            <w:r>
              <w:rPr>
                <w:sz w:val="14"/>
              </w:rPr>
              <w:t>10,000 synthetic participants</w:t>
            </w:r>
          </w:p>
        </w:tc>
      </w:tr>
      <w:tr w:rsidR="001C0EE2" w14:paraId="432F0D93" w14:textId="77777777">
        <w:trPr>
          <w:cantSplit/>
          <w:jc w:val="center"/>
        </w:trPr>
        <w:tc>
          <w:tcPr>
            <w:tcW w:w="2664" w:type="dxa"/>
            <w:tcMar>
              <w:top w:w="80" w:type="dxa"/>
              <w:left w:w="100" w:type="dxa"/>
              <w:bottom w:w="80" w:type="dxa"/>
              <w:right w:w="100" w:type="dxa"/>
            </w:tcMar>
            <w:vAlign w:val="center"/>
          </w:tcPr>
          <w:p w14:paraId="450291B0" w14:textId="77777777" w:rsidR="001C0EE2" w:rsidRDefault="008652D7">
            <w:pPr>
              <w:spacing w:after="0" w:line="240" w:lineRule="auto"/>
            </w:pPr>
            <w:r>
              <w:rPr>
                <w:sz w:val="14"/>
              </w:rPr>
              <w:t>Mean bleeding duration</w:t>
            </w:r>
          </w:p>
        </w:tc>
        <w:tc>
          <w:tcPr>
            <w:tcW w:w="1008" w:type="dxa"/>
            <w:tcMar>
              <w:top w:w="80" w:type="dxa"/>
              <w:left w:w="100" w:type="dxa"/>
              <w:bottom w:w="80" w:type="dxa"/>
              <w:right w:w="100" w:type="dxa"/>
            </w:tcMar>
            <w:vAlign w:val="center"/>
          </w:tcPr>
          <w:p w14:paraId="0E9BEC8D" w14:textId="77777777" w:rsidR="001C0EE2" w:rsidRDefault="008652D7">
            <w:pPr>
              <w:spacing w:after="0" w:line="240" w:lineRule="auto"/>
              <w:jc w:val="center"/>
            </w:pPr>
            <w:r>
              <w:rPr>
                <w:sz w:val="14"/>
              </w:rPr>
              <w:t>4.70</w:t>
            </w:r>
          </w:p>
        </w:tc>
        <w:tc>
          <w:tcPr>
            <w:tcW w:w="1152" w:type="dxa"/>
            <w:tcMar>
              <w:top w:w="80" w:type="dxa"/>
              <w:left w:w="100" w:type="dxa"/>
              <w:bottom w:w="80" w:type="dxa"/>
              <w:right w:w="100" w:type="dxa"/>
            </w:tcMar>
            <w:vAlign w:val="center"/>
          </w:tcPr>
          <w:p w14:paraId="0ECE8803" w14:textId="77777777" w:rsidR="001C0EE2" w:rsidRDefault="008652D7">
            <w:pPr>
              <w:spacing w:after="0" w:line="240" w:lineRule="auto"/>
              <w:jc w:val="center"/>
            </w:pPr>
            <w:r>
              <w:rPr>
                <w:sz w:val="14"/>
              </w:rPr>
              <w:t>4.00</w:t>
            </w:r>
          </w:p>
        </w:tc>
        <w:tc>
          <w:tcPr>
            <w:tcW w:w="1800" w:type="dxa"/>
            <w:tcMar>
              <w:top w:w="80" w:type="dxa"/>
              <w:left w:w="100" w:type="dxa"/>
              <w:bottom w:w="80" w:type="dxa"/>
              <w:right w:w="100" w:type="dxa"/>
            </w:tcMar>
            <w:vAlign w:val="center"/>
          </w:tcPr>
          <w:p w14:paraId="244483B4" w14:textId="77777777" w:rsidR="001C0EE2" w:rsidRDefault="008652D7">
            <w:pPr>
              <w:spacing w:after="0" w:line="240" w:lineRule="auto"/>
              <w:jc w:val="center"/>
            </w:pPr>
            <w:r>
              <w:rPr>
                <w:sz w:val="14"/>
              </w:rPr>
              <w:t>2.50 to 5.50</w:t>
            </w:r>
          </w:p>
        </w:tc>
        <w:tc>
          <w:tcPr>
            <w:tcW w:w="792" w:type="dxa"/>
            <w:tcMar>
              <w:top w:w="80" w:type="dxa"/>
              <w:left w:w="100" w:type="dxa"/>
              <w:bottom w:w="80" w:type="dxa"/>
              <w:right w:w="100" w:type="dxa"/>
            </w:tcMar>
            <w:vAlign w:val="center"/>
          </w:tcPr>
          <w:p w14:paraId="737D5519"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2A368F94"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0A2EDF09" w14:textId="77777777" w:rsidR="001C0EE2" w:rsidRDefault="008652D7">
            <w:pPr>
              <w:spacing w:after="0" w:line="240" w:lineRule="auto"/>
            </w:pPr>
            <w:r>
              <w:rPr>
                <w:sz w:val="14"/>
              </w:rPr>
              <w:t>10,000 synthetic participants</w:t>
            </w:r>
          </w:p>
        </w:tc>
      </w:tr>
      <w:tr w:rsidR="001C0EE2" w14:paraId="3BCDCB69" w14:textId="77777777">
        <w:trPr>
          <w:cantSplit/>
          <w:jc w:val="center"/>
        </w:trPr>
        <w:tc>
          <w:tcPr>
            <w:tcW w:w="2664" w:type="dxa"/>
            <w:tcMar>
              <w:top w:w="80" w:type="dxa"/>
              <w:left w:w="100" w:type="dxa"/>
              <w:bottom w:w="80" w:type="dxa"/>
              <w:right w:w="100" w:type="dxa"/>
            </w:tcMar>
            <w:vAlign w:val="center"/>
          </w:tcPr>
          <w:p w14:paraId="7F2887CE" w14:textId="77777777" w:rsidR="001C0EE2" w:rsidRDefault="008652D7">
            <w:pPr>
              <w:spacing w:after="0" w:line="240" w:lineRule="auto"/>
            </w:pPr>
            <w:r>
              <w:rPr>
                <w:sz w:val="14"/>
              </w:rPr>
              <w:t>Estradiol, early follicular</w:t>
            </w:r>
          </w:p>
        </w:tc>
        <w:tc>
          <w:tcPr>
            <w:tcW w:w="1008" w:type="dxa"/>
            <w:tcMar>
              <w:top w:w="80" w:type="dxa"/>
              <w:left w:w="100" w:type="dxa"/>
              <w:bottom w:w="80" w:type="dxa"/>
              <w:right w:w="100" w:type="dxa"/>
            </w:tcMar>
            <w:vAlign w:val="center"/>
          </w:tcPr>
          <w:p w14:paraId="50EEEE02" w14:textId="77777777" w:rsidR="001C0EE2" w:rsidRDefault="008652D7">
            <w:pPr>
              <w:spacing w:after="0" w:line="240" w:lineRule="auto"/>
              <w:jc w:val="center"/>
            </w:pPr>
            <w:r>
              <w:rPr>
                <w:sz w:val="14"/>
              </w:rPr>
              <w:t>44.69</w:t>
            </w:r>
          </w:p>
        </w:tc>
        <w:tc>
          <w:tcPr>
            <w:tcW w:w="1152" w:type="dxa"/>
            <w:tcMar>
              <w:top w:w="80" w:type="dxa"/>
              <w:left w:w="100" w:type="dxa"/>
              <w:bottom w:w="80" w:type="dxa"/>
              <w:right w:w="100" w:type="dxa"/>
            </w:tcMar>
            <w:vAlign w:val="center"/>
          </w:tcPr>
          <w:p w14:paraId="792DAC72" w14:textId="77777777" w:rsidR="001C0EE2" w:rsidRDefault="008652D7">
            <w:pPr>
              <w:spacing w:after="0" w:line="240" w:lineRule="auto"/>
              <w:jc w:val="center"/>
            </w:pPr>
            <w:r>
              <w:rPr>
                <w:sz w:val="14"/>
              </w:rPr>
              <w:t>42.90</w:t>
            </w:r>
          </w:p>
        </w:tc>
        <w:tc>
          <w:tcPr>
            <w:tcW w:w="1800" w:type="dxa"/>
            <w:tcMar>
              <w:top w:w="80" w:type="dxa"/>
              <w:left w:w="100" w:type="dxa"/>
              <w:bottom w:w="80" w:type="dxa"/>
              <w:right w:w="100" w:type="dxa"/>
            </w:tcMar>
            <w:vAlign w:val="center"/>
          </w:tcPr>
          <w:p w14:paraId="683D9CEE" w14:textId="77777777" w:rsidR="001C0EE2" w:rsidRDefault="008652D7">
            <w:pPr>
              <w:spacing w:after="0" w:line="240" w:lineRule="auto"/>
              <w:jc w:val="center"/>
            </w:pPr>
            <w:r>
              <w:rPr>
                <w:sz w:val="14"/>
              </w:rPr>
              <w:t>32.17 to 53.62</w:t>
            </w:r>
          </w:p>
        </w:tc>
        <w:tc>
          <w:tcPr>
            <w:tcW w:w="792" w:type="dxa"/>
            <w:tcMar>
              <w:top w:w="80" w:type="dxa"/>
              <w:left w:w="100" w:type="dxa"/>
              <w:bottom w:w="80" w:type="dxa"/>
              <w:right w:w="100" w:type="dxa"/>
            </w:tcMar>
            <w:vAlign w:val="center"/>
          </w:tcPr>
          <w:p w14:paraId="1EBA388B"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917FD6B"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861D24D" w14:textId="77777777" w:rsidR="001C0EE2" w:rsidRDefault="008652D7">
            <w:pPr>
              <w:spacing w:after="0" w:line="240" w:lineRule="auto"/>
            </w:pPr>
            <w:r>
              <w:rPr>
                <w:sz w:val="14"/>
              </w:rPr>
              <w:t>16 retained diaries from the first age band (&lt;20 years)</w:t>
            </w:r>
          </w:p>
        </w:tc>
      </w:tr>
      <w:tr w:rsidR="001C0EE2" w14:paraId="49B32661" w14:textId="77777777">
        <w:trPr>
          <w:cantSplit/>
          <w:jc w:val="center"/>
        </w:trPr>
        <w:tc>
          <w:tcPr>
            <w:tcW w:w="2664" w:type="dxa"/>
            <w:tcMar>
              <w:top w:w="80" w:type="dxa"/>
              <w:left w:w="100" w:type="dxa"/>
              <w:bottom w:w="80" w:type="dxa"/>
              <w:right w:w="100" w:type="dxa"/>
            </w:tcMar>
            <w:vAlign w:val="center"/>
          </w:tcPr>
          <w:p w14:paraId="61014326" w14:textId="77777777" w:rsidR="001C0EE2" w:rsidRDefault="008652D7">
            <w:pPr>
              <w:spacing w:after="0" w:line="240" w:lineRule="auto"/>
            </w:pPr>
            <w:r>
              <w:rPr>
                <w:sz w:val="14"/>
              </w:rPr>
              <w:t>Progesterone, early follicular</w:t>
            </w:r>
          </w:p>
        </w:tc>
        <w:tc>
          <w:tcPr>
            <w:tcW w:w="1008" w:type="dxa"/>
            <w:tcMar>
              <w:top w:w="80" w:type="dxa"/>
              <w:left w:w="100" w:type="dxa"/>
              <w:bottom w:w="80" w:type="dxa"/>
              <w:right w:w="100" w:type="dxa"/>
            </w:tcMar>
            <w:vAlign w:val="center"/>
          </w:tcPr>
          <w:p w14:paraId="0879F801" w14:textId="77777777" w:rsidR="001C0EE2" w:rsidRDefault="008652D7">
            <w:pPr>
              <w:spacing w:after="0" w:line="240" w:lineRule="auto"/>
              <w:jc w:val="center"/>
            </w:pPr>
            <w:r>
              <w:rPr>
                <w:sz w:val="14"/>
              </w:rPr>
              <w:t>0.46</w:t>
            </w:r>
          </w:p>
        </w:tc>
        <w:tc>
          <w:tcPr>
            <w:tcW w:w="1152" w:type="dxa"/>
            <w:tcMar>
              <w:top w:w="80" w:type="dxa"/>
              <w:left w:w="100" w:type="dxa"/>
              <w:bottom w:w="80" w:type="dxa"/>
              <w:right w:w="100" w:type="dxa"/>
            </w:tcMar>
            <w:vAlign w:val="center"/>
          </w:tcPr>
          <w:p w14:paraId="4A2BE0C1" w14:textId="77777777" w:rsidR="001C0EE2" w:rsidRDefault="008652D7">
            <w:pPr>
              <w:spacing w:after="0" w:line="240" w:lineRule="auto"/>
              <w:jc w:val="center"/>
            </w:pPr>
            <w:r>
              <w:rPr>
                <w:sz w:val="14"/>
              </w:rPr>
              <w:t>0.44</w:t>
            </w:r>
          </w:p>
        </w:tc>
        <w:tc>
          <w:tcPr>
            <w:tcW w:w="1800" w:type="dxa"/>
            <w:tcMar>
              <w:top w:w="80" w:type="dxa"/>
              <w:left w:w="100" w:type="dxa"/>
              <w:bottom w:w="80" w:type="dxa"/>
              <w:right w:w="100" w:type="dxa"/>
            </w:tcMar>
            <w:vAlign w:val="center"/>
          </w:tcPr>
          <w:p w14:paraId="105A3444" w14:textId="77777777" w:rsidR="001C0EE2" w:rsidRDefault="008652D7">
            <w:pPr>
              <w:spacing w:after="0" w:line="240" w:lineRule="auto"/>
              <w:jc w:val="center"/>
            </w:pPr>
            <w:r>
              <w:rPr>
                <w:sz w:val="14"/>
              </w:rPr>
              <w:t>0.29 to 0.59</w:t>
            </w:r>
          </w:p>
        </w:tc>
        <w:tc>
          <w:tcPr>
            <w:tcW w:w="792" w:type="dxa"/>
            <w:tcMar>
              <w:top w:w="80" w:type="dxa"/>
              <w:left w:w="100" w:type="dxa"/>
              <w:bottom w:w="80" w:type="dxa"/>
              <w:right w:w="100" w:type="dxa"/>
            </w:tcMar>
            <w:vAlign w:val="center"/>
          </w:tcPr>
          <w:p w14:paraId="6F93DA9C"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6367E92"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43A27018" w14:textId="77777777" w:rsidR="001C0EE2" w:rsidRDefault="008652D7">
            <w:pPr>
              <w:spacing w:after="0" w:line="240" w:lineRule="auto"/>
            </w:pPr>
            <w:r>
              <w:rPr>
                <w:sz w:val="14"/>
              </w:rPr>
              <w:t>16 retained diaries from the first age band (&lt;20 years)</w:t>
            </w:r>
          </w:p>
        </w:tc>
      </w:tr>
      <w:tr w:rsidR="001C0EE2" w14:paraId="22B5C76B" w14:textId="77777777">
        <w:trPr>
          <w:cantSplit/>
          <w:jc w:val="center"/>
        </w:trPr>
        <w:tc>
          <w:tcPr>
            <w:tcW w:w="2664" w:type="dxa"/>
            <w:tcMar>
              <w:top w:w="80" w:type="dxa"/>
              <w:left w:w="100" w:type="dxa"/>
              <w:bottom w:w="80" w:type="dxa"/>
              <w:right w:w="100" w:type="dxa"/>
            </w:tcMar>
            <w:vAlign w:val="center"/>
          </w:tcPr>
          <w:p w14:paraId="78D43306" w14:textId="77777777" w:rsidR="001C0EE2" w:rsidRDefault="008652D7">
            <w:pPr>
              <w:spacing w:after="0" w:line="240" w:lineRule="auto"/>
            </w:pPr>
            <w:r>
              <w:rPr>
                <w:sz w:val="14"/>
              </w:rPr>
              <w:t>Estradiol, mid follicular</w:t>
            </w:r>
          </w:p>
        </w:tc>
        <w:tc>
          <w:tcPr>
            <w:tcW w:w="1008" w:type="dxa"/>
            <w:tcMar>
              <w:top w:w="80" w:type="dxa"/>
              <w:left w:w="100" w:type="dxa"/>
              <w:bottom w:w="80" w:type="dxa"/>
              <w:right w:w="100" w:type="dxa"/>
            </w:tcMar>
            <w:vAlign w:val="center"/>
          </w:tcPr>
          <w:p w14:paraId="7FB65A92" w14:textId="77777777" w:rsidR="001C0EE2" w:rsidRDefault="008652D7">
            <w:pPr>
              <w:spacing w:after="0" w:line="240" w:lineRule="auto"/>
              <w:jc w:val="center"/>
            </w:pPr>
            <w:r>
              <w:rPr>
                <w:sz w:val="14"/>
              </w:rPr>
              <w:t>81.90</w:t>
            </w:r>
          </w:p>
        </w:tc>
        <w:tc>
          <w:tcPr>
            <w:tcW w:w="1152" w:type="dxa"/>
            <w:tcMar>
              <w:top w:w="80" w:type="dxa"/>
              <w:left w:w="100" w:type="dxa"/>
              <w:bottom w:w="80" w:type="dxa"/>
              <w:right w:w="100" w:type="dxa"/>
            </w:tcMar>
            <w:vAlign w:val="center"/>
          </w:tcPr>
          <w:p w14:paraId="11BD9ABD" w14:textId="77777777" w:rsidR="001C0EE2" w:rsidRDefault="008652D7">
            <w:pPr>
              <w:spacing w:after="0" w:line="240" w:lineRule="auto"/>
              <w:jc w:val="center"/>
            </w:pPr>
            <w:r>
              <w:rPr>
                <w:sz w:val="14"/>
              </w:rPr>
              <w:t>88.10</w:t>
            </w:r>
          </w:p>
        </w:tc>
        <w:tc>
          <w:tcPr>
            <w:tcW w:w="1800" w:type="dxa"/>
            <w:tcMar>
              <w:top w:w="80" w:type="dxa"/>
              <w:left w:w="100" w:type="dxa"/>
              <w:bottom w:w="80" w:type="dxa"/>
              <w:right w:w="100" w:type="dxa"/>
            </w:tcMar>
            <w:vAlign w:val="center"/>
          </w:tcPr>
          <w:p w14:paraId="31E5F657" w14:textId="77777777" w:rsidR="001C0EE2" w:rsidRDefault="008652D7">
            <w:pPr>
              <w:spacing w:after="0" w:line="240" w:lineRule="auto"/>
              <w:jc w:val="center"/>
            </w:pPr>
            <w:r>
              <w:rPr>
                <w:sz w:val="14"/>
              </w:rPr>
              <w:t>66.07 to 110.12</w:t>
            </w:r>
          </w:p>
        </w:tc>
        <w:tc>
          <w:tcPr>
            <w:tcW w:w="792" w:type="dxa"/>
            <w:tcMar>
              <w:top w:w="80" w:type="dxa"/>
              <w:left w:w="100" w:type="dxa"/>
              <w:bottom w:w="80" w:type="dxa"/>
              <w:right w:w="100" w:type="dxa"/>
            </w:tcMar>
            <w:vAlign w:val="center"/>
          </w:tcPr>
          <w:p w14:paraId="5E282B7D"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61949FA"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337E76B" w14:textId="77777777" w:rsidR="001C0EE2" w:rsidRDefault="008652D7">
            <w:pPr>
              <w:spacing w:after="0" w:line="240" w:lineRule="auto"/>
            </w:pPr>
            <w:r>
              <w:rPr>
                <w:sz w:val="14"/>
              </w:rPr>
              <w:t>16 retained diaries from the first age band (&lt;20 years)</w:t>
            </w:r>
          </w:p>
        </w:tc>
      </w:tr>
      <w:tr w:rsidR="001C0EE2" w14:paraId="37BD4CDE" w14:textId="77777777">
        <w:trPr>
          <w:cantSplit/>
          <w:jc w:val="center"/>
        </w:trPr>
        <w:tc>
          <w:tcPr>
            <w:tcW w:w="2664" w:type="dxa"/>
            <w:tcMar>
              <w:top w:w="80" w:type="dxa"/>
              <w:left w:w="100" w:type="dxa"/>
              <w:bottom w:w="80" w:type="dxa"/>
              <w:right w:w="100" w:type="dxa"/>
            </w:tcMar>
            <w:vAlign w:val="center"/>
          </w:tcPr>
          <w:p w14:paraId="32B01BA7" w14:textId="77777777" w:rsidR="001C0EE2" w:rsidRDefault="008652D7">
            <w:pPr>
              <w:spacing w:after="0" w:line="240" w:lineRule="auto"/>
            </w:pPr>
            <w:r>
              <w:rPr>
                <w:sz w:val="14"/>
              </w:rPr>
              <w:t>Progesterone, mid follicular</w:t>
            </w:r>
          </w:p>
        </w:tc>
        <w:tc>
          <w:tcPr>
            <w:tcW w:w="1008" w:type="dxa"/>
            <w:tcMar>
              <w:top w:w="80" w:type="dxa"/>
              <w:left w:w="100" w:type="dxa"/>
              <w:bottom w:w="80" w:type="dxa"/>
              <w:right w:w="100" w:type="dxa"/>
            </w:tcMar>
            <w:vAlign w:val="center"/>
          </w:tcPr>
          <w:p w14:paraId="2921AFF5" w14:textId="77777777" w:rsidR="001C0EE2" w:rsidRDefault="008652D7">
            <w:pPr>
              <w:spacing w:after="0" w:line="240" w:lineRule="auto"/>
              <w:jc w:val="center"/>
            </w:pPr>
            <w:r>
              <w:rPr>
                <w:sz w:val="14"/>
              </w:rPr>
              <w:t>0.58</w:t>
            </w:r>
          </w:p>
        </w:tc>
        <w:tc>
          <w:tcPr>
            <w:tcW w:w="1152" w:type="dxa"/>
            <w:tcMar>
              <w:top w:w="80" w:type="dxa"/>
              <w:left w:w="100" w:type="dxa"/>
              <w:bottom w:w="80" w:type="dxa"/>
              <w:right w:w="100" w:type="dxa"/>
            </w:tcMar>
            <w:vAlign w:val="center"/>
          </w:tcPr>
          <w:p w14:paraId="0C681F20" w14:textId="77777777" w:rsidR="001C0EE2" w:rsidRDefault="008652D7">
            <w:pPr>
              <w:spacing w:after="0" w:line="240" w:lineRule="auto"/>
              <w:jc w:val="center"/>
            </w:pPr>
            <w:r>
              <w:rPr>
                <w:sz w:val="14"/>
              </w:rPr>
              <w:t>0.56</w:t>
            </w:r>
          </w:p>
        </w:tc>
        <w:tc>
          <w:tcPr>
            <w:tcW w:w="1800" w:type="dxa"/>
            <w:tcMar>
              <w:top w:w="80" w:type="dxa"/>
              <w:left w:w="100" w:type="dxa"/>
              <w:bottom w:w="80" w:type="dxa"/>
              <w:right w:w="100" w:type="dxa"/>
            </w:tcMar>
            <w:vAlign w:val="center"/>
          </w:tcPr>
          <w:p w14:paraId="117ECF4B" w14:textId="77777777" w:rsidR="001C0EE2" w:rsidRDefault="008652D7">
            <w:pPr>
              <w:spacing w:after="0" w:line="240" w:lineRule="auto"/>
              <w:jc w:val="center"/>
            </w:pPr>
            <w:r>
              <w:rPr>
                <w:sz w:val="14"/>
              </w:rPr>
              <w:t>0.36 to 0.76</w:t>
            </w:r>
          </w:p>
        </w:tc>
        <w:tc>
          <w:tcPr>
            <w:tcW w:w="792" w:type="dxa"/>
            <w:tcMar>
              <w:top w:w="80" w:type="dxa"/>
              <w:left w:w="100" w:type="dxa"/>
              <w:bottom w:w="80" w:type="dxa"/>
              <w:right w:w="100" w:type="dxa"/>
            </w:tcMar>
            <w:vAlign w:val="center"/>
          </w:tcPr>
          <w:p w14:paraId="48E31A5B"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B76F20B"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2D3079CC" w14:textId="77777777" w:rsidR="001C0EE2" w:rsidRDefault="008652D7">
            <w:pPr>
              <w:spacing w:after="0" w:line="240" w:lineRule="auto"/>
            </w:pPr>
            <w:r>
              <w:rPr>
                <w:sz w:val="14"/>
              </w:rPr>
              <w:t>16 retained diaries from the first age band (&lt;20 years)</w:t>
            </w:r>
          </w:p>
        </w:tc>
      </w:tr>
      <w:tr w:rsidR="001C0EE2" w14:paraId="2E927657" w14:textId="77777777">
        <w:trPr>
          <w:cantSplit/>
          <w:jc w:val="center"/>
        </w:trPr>
        <w:tc>
          <w:tcPr>
            <w:tcW w:w="2664" w:type="dxa"/>
            <w:tcMar>
              <w:top w:w="80" w:type="dxa"/>
              <w:left w:w="100" w:type="dxa"/>
              <w:bottom w:w="80" w:type="dxa"/>
              <w:right w:w="100" w:type="dxa"/>
            </w:tcMar>
            <w:vAlign w:val="center"/>
          </w:tcPr>
          <w:p w14:paraId="743ABE9B" w14:textId="77777777" w:rsidR="001C0EE2" w:rsidRDefault="008652D7">
            <w:pPr>
              <w:spacing w:after="0" w:line="240" w:lineRule="auto"/>
            </w:pPr>
            <w:r>
              <w:rPr>
                <w:sz w:val="14"/>
              </w:rPr>
              <w:t>Estradiol, pre ovulatory</w:t>
            </w:r>
          </w:p>
        </w:tc>
        <w:tc>
          <w:tcPr>
            <w:tcW w:w="1008" w:type="dxa"/>
            <w:tcMar>
              <w:top w:w="80" w:type="dxa"/>
              <w:left w:w="100" w:type="dxa"/>
              <w:bottom w:w="80" w:type="dxa"/>
              <w:right w:w="100" w:type="dxa"/>
            </w:tcMar>
            <w:vAlign w:val="center"/>
          </w:tcPr>
          <w:p w14:paraId="0CAF37F9" w14:textId="77777777" w:rsidR="001C0EE2" w:rsidRDefault="008652D7">
            <w:pPr>
              <w:spacing w:after="0" w:line="240" w:lineRule="auto"/>
              <w:jc w:val="center"/>
            </w:pPr>
            <w:r>
              <w:rPr>
                <w:sz w:val="14"/>
              </w:rPr>
              <w:t>185.74</w:t>
            </w:r>
          </w:p>
        </w:tc>
        <w:tc>
          <w:tcPr>
            <w:tcW w:w="1152" w:type="dxa"/>
            <w:tcMar>
              <w:top w:w="80" w:type="dxa"/>
              <w:left w:w="100" w:type="dxa"/>
              <w:bottom w:w="80" w:type="dxa"/>
              <w:right w:w="100" w:type="dxa"/>
            </w:tcMar>
            <w:vAlign w:val="center"/>
          </w:tcPr>
          <w:p w14:paraId="39030215" w14:textId="77777777" w:rsidR="001C0EE2" w:rsidRDefault="008652D7">
            <w:pPr>
              <w:spacing w:after="0" w:line="240" w:lineRule="auto"/>
              <w:jc w:val="center"/>
            </w:pPr>
            <w:r>
              <w:rPr>
                <w:sz w:val="14"/>
              </w:rPr>
              <w:t>234.00</w:t>
            </w:r>
          </w:p>
        </w:tc>
        <w:tc>
          <w:tcPr>
            <w:tcW w:w="1800" w:type="dxa"/>
            <w:tcMar>
              <w:top w:w="80" w:type="dxa"/>
              <w:left w:w="100" w:type="dxa"/>
              <w:bottom w:w="80" w:type="dxa"/>
              <w:right w:w="100" w:type="dxa"/>
            </w:tcMar>
            <w:vAlign w:val="center"/>
          </w:tcPr>
          <w:p w14:paraId="4373A311" w14:textId="77777777" w:rsidR="001C0EE2" w:rsidRDefault="008652D7">
            <w:pPr>
              <w:spacing w:after="0" w:line="240" w:lineRule="auto"/>
              <w:jc w:val="center"/>
            </w:pPr>
            <w:r>
              <w:rPr>
                <w:sz w:val="14"/>
              </w:rPr>
              <w:t>175.50 to 292.50</w:t>
            </w:r>
          </w:p>
        </w:tc>
        <w:tc>
          <w:tcPr>
            <w:tcW w:w="792" w:type="dxa"/>
            <w:tcMar>
              <w:top w:w="80" w:type="dxa"/>
              <w:left w:w="100" w:type="dxa"/>
              <w:bottom w:w="80" w:type="dxa"/>
              <w:right w:w="100" w:type="dxa"/>
            </w:tcMar>
            <w:vAlign w:val="center"/>
          </w:tcPr>
          <w:p w14:paraId="464388EF"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27E916C9"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41BEE51" w14:textId="77777777" w:rsidR="001C0EE2" w:rsidRDefault="008652D7">
            <w:pPr>
              <w:spacing w:after="0" w:line="240" w:lineRule="auto"/>
            </w:pPr>
            <w:r>
              <w:rPr>
                <w:sz w:val="14"/>
              </w:rPr>
              <w:t>16 retained diaries from the first age band (&lt;20 years)</w:t>
            </w:r>
          </w:p>
        </w:tc>
      </w:tr>
      <w:tr w:rsidR="001C0EE2" w14:paraId="736F9E26" w14:textId="77777777">
        <w:trPr>
          <w:cantSplit/>
          <w:jc w:val="center"/>
        </w:trPr>
        <w:tc>
          <w:tcPr>
            <w:tcW w:w="2664" w:type="dxa"/>
            <w:tcMar>
              <w:top w:w="80" w:type="dxa"/>
              <w:left w:w="100" w:type="dxa"/>
              <w:bottom w:w="80" w:type="dxa"/>
              <w:right w:w="100" w:type="dxa"/>
            </w:tcMar>
            <w:vAlign w:val="center"/>
          </w:tcPr>
          <w:p w14:paraId="43D2A413" w14:textId="77777777" w:rsidR="001C0EE2" w:rsidRDefault="008652D7">
            <w:pPr>
              <w:spacing w:after="0" w:line="240" w:lineRule="auto"/>
            </w:pPr>
            <w:r>
              <w:rPr>
                <w:sz w:val="14"/>
              </w:rPr>
              <w:t>Progesterone, pre ovulatory</w:t>
            </w:r>
          </w:p>
        </w:tc>
        <w:tc>
          <w:tcPr>
            <w:tcW w:w="1008" w:type="dxa"/>
            <w:tcMar>
              <w:top w:w="80" w:type="dxa"/>
              <w:left w:w="100" w:type="dxa"/>
              <w:bottom w:w="80" w:type="dxa"/>
              <w:right w:w="100" w:type="dxa"/>
            </w:tcMar>
            <w:vAlign w:val="center"/>
          </w:tcPr>
          <w:p w14:paraId="02ED36C9" w14:textId="77777777" w:rsidR="001C0EE2" w:rsidRDefault="008652D7">
            <w:pPr>
              <w:spacing w:after="0" w:line="240" w:lineRule="auto"/>
              <w:jc w:val="center"/>
            </w:pPr>
            <w:r>
              <w:rPr>
                <w:sz w:val="14"/>
              </w:rPr>
              <w:t>1.11</w:t>
            </w:r>
          </w:p>
        </w:tc>
        <w:tc>
          <w:tcPr>
            <w:tcW w:w="1152" w:type="dxa"/>
            <w:tcMar>
              <w:top w:w="80" w:type="dxa"/>
              <w:left w:w="100" w:type="dxa"/>
              <w:bottom w:w="80" w:type="dxa"/>
              <w:right w:w="100" w:type="dxa"/>
            </w:tcMar>
            <w:vAlign w:val="center"/>
          </w:tcPr>
          <w:p w14:paraId="615B743D" w14:textId="77777777" w:rsidR="001C0EE2" w:rsidRDefault="008652D7">
            <w:pPr>
              <w:spacing w:after="0" w:line="240" w:lineRule="auto"/>
              <w:jc w:val="center"/>
            </w:pPr>
            <w:r>
              <w:rPr>
                <w:sz w:val="14"/>
              </w:rPr>
              <w:t>1.31</w:t>
            </w:r>
          </w:p>
        </w:tc>
        <w:tc>
          <w:tcPr>
            <w:tcW w:w="1800" w:type="dxa"/>
            <w:tcMar>
              <w:top w:w="80" w:type="dxa"/>
              <w:left w:w="100" w:type="dxa"/>
              <w:bottom w:w="80" w:type="dxa"/>
              <w:right w:w="100" w:type="dxa"/>
            </w:tcMar>
            <w:vAlign w:val="center"/>
          </w:tcPr>
          <w:p w14:paraId="0C874359" w14:textId="77777777" w:rsidR="001C0EE2" w:rsidRDefault="008652D7">
            <w:pPr>
              <w:spacing w:after="0" w:line="240" w:lineRule="auto"/>
              <w:jc w:val="center"/>
            </w:pPr>
            <w:r>
              <w:rPr>
                <w:sz w:val="14"/>
              </w:rPr>
              <w:t>0.85 to 1.77</w:t>
            </w:r>
          </w:p>
        </w:tc>
        <w:tc>
          <w:tcPr>
            <w:tcW w:w="792" w:type="dxa"/>
            <w:tcMar>
              <w:top w:w="80" w:type="dxa"/>
              <w:left w:w="100" w:type="dxa"/>
              <w:bottom w:w="80" w:type="dxa"/>
              <w:right w:w="100" w:type="dxa"/>
            </w:tcMar>
            <w:vAlign w:val="center"/>
          </w:tcPr>
          <w:p w14:paraId="3C2F692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01E0C885"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27794C44" w14:textId="77777777" w:rsidR="001C0EE2" w:rsidRDefault="008652D7">
            <w:pPr>
              <w:spacing w:after="0" w:line="240" w:lineRule="auto"/>
            </w:pPr>
            <w:r>
              <w:rPr>
                <w:sz w:val="14"/>
              </w:rPr>
              <w:t>16 retained diaries from the first age band (&lt;20 years)</w:t>
            </w:r>
          </w:p>
        </w:tc>
      </w:tr>
      <w:tr w:rsidR="001C0EE2" w14:paraId="4D576B92" w14:textId="77777777">
        <w:trPr>
          <w:cantSplit/>
          <w:jc w:val="center"/>
        </w:trPr>
        <w:tc>
          <w:tcPr>
            <w:tcW w:w="2664" w:type="dxa"/>
            <w:tcMar>
              <w:top w:w="80" w:type="dxa"/>
              <w:left w:w="100" w:type="dxa"/>
              <w:bottom w:w="80" w:type="dxa"/>
              <w:right w:w="100" w:type="dxa"/>
            </w:tcMar>
            <w:vAlign w:val="center"/>
          </w:tcPr>
          <w:p w14:paraId="1C1319A8" w14:textId="77777777" w:rsidR="001C0EE2" w:rsidRDefault="008652D7">
            <w:pPr>
              <w:spacing w:after="0" w:line="240" w:lineRule="auto"/>
            </w:pPr>
            <w:r>
              <w:rPr>
                <w:sz w:val="14"/>
              </w:rPr>
              <w:t>Estradiol, ovulation</w:t>
            </w:r>
          </w:p>
        </w:tc>
        <w:tc>
          <w:tcPr>
            <w:tcW w:w="1008" w:type="dxa"/>
            <w:tcMar>
              <w:top w:w="80" w:type="dxa"/>
              <w:left w:w="100" w:type="dxa"/>
              <w:bottom w:w="80" w:type="dxa"/>
              <w:right w:w="100" w:type="dxa"/>
            </w:tcMar>
            <w:vAlign w:val="center"/>
          </w:tcPr>
          <w:p w14:paraId="23CC13A1" w14:textId="77777777" w:rsidR="001C0EE2" w:rsidRDefault="008652D7">
            <w:pPr>
              <w:spacing w:after="0" w:line="240" w:lineRule="auto"/>
              <w:jc w:val="center"/>
            </w:pPr>
            <w:r>
              <w:rPr>
                <w:sz w:val="14"/>
              </w:rPr>
              <w:t>130.77</w:t>
            </w:r>
          </w:p>
        </w:tc>
        <w:tc>
          <w:tcPr>
            <w:tcW w:w="1152" w:type="dxa"/>
            <w:tcMar>
              <w:top w:w="80" w:type="dxa"/>
              <w:left w:w="100" w:type="dxa"/>
              <w:bottom w:w="80" w:type="dxa"/>
              <w:right w:w="100" w:type="dxa"/>
            </w:tcMar>
            <w:vAlign w:val="center"/>
          </w:tcPr>
          <w:p w14:paraId="6719D9E8" w14:textId="77777777" w:rsidR="001C0EE2" w:rsidRDefault="008652D7">
            <w:pPr>
              <w:spacing w:after="0" w:line="240" w:lineRule="auto"/>
              <w:jc w:val="center"/>
            </w:pPr>
            <w:r>
              <w:rPr>
                <w:sz w:val="14"/>
              </w:rPr>
              <w:t>141.00</w:t>
            </w:r>
          </w:p>
        </w:tc>
        <w:tc>
          <w:tcPr>
            <w:tcW w:w="1800" w:type="dxa"/>
            <w:tcMar>
              <w:top w:w="80" w:type="dxa"/>
              <w:left w:w="100" w:type="dxa"/>
              <w:bottom w:w="80" w:type="dxa"/>
              <w:right w:w="100" w:type="dxa"/>
            </w:tcMar>
            <w:vAlign w:val="center"/>
          </w:tcPr>
          <w:p w14:paraId="65C991FD" w14:textId="77777777" w:rsidR="001C0EE2" w:rsidRDefault="008652D7">
            <w:pPr>
              <w:spacing w:after="0" w:line="240" w:lineRule="auto"/>
              <w:jc w:val="center"/>
            </w:pPr>
            <w:r>
              <w:rPr>
                <w:sz w:val="14"/>
              </w:rPr>
              <w:t>105.75 to 176.25</w:t>
            </w:r>
          </w:p>
        </w:tc>
        <w:tc>
          <w:tcPr>
            <w:tcW w:w="792" w:type="dxa"/>
            <w:tcMar>
              <w:top w:w="80" w:type="dxa"/>
              <w:left w:w="100" w:type="dxa"/>
              <w:bottom w:w="80" w:type="dxa"/>
              <w:right w:w="100" w:type="dxa"/>
            </w:tcMar>
            <w:vAlign w:val="center"/>
          </w:tcPr>
          <w:p w14:paraId="00F288A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3713E2A"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A6AC6BF" w14:textId="77777777" w:rsidR="001C0EE2" w:rsidRDefault="008652D7">
            <w:pPr>
              <w:spacing w:after="0" w:line="240" w:lineRule="auto"/>
            </w:pPr>
            <w:r>
              <w:rPr>
                <w:sz w:val="14"/>
              </w:rPr>
              <w:t>16 retained diaries from the first age band (&lt;20 years)</w:t>
            </w:r>
          </w:p>
        </w:tc>
      </w:tr>
      <w:tr w:rsidR="001C0EE2" w14:paraId="3F54901F" w14:textId="77777777">
        <w:trPr>
          <w:cantSplit/>
          <w:jc w:val="center"/>
        </w:trPr>
        <w:tc>
          <w:tcPr>
            <w:tcW w:w="2664" w:type="dxa"/>
            <w:tcMar>
              <w:top w:w="80" w:type="dxa"/>
              <w:left w:w="100" w:type="dxa"/>
              <w:bottom w:w="80" w:type="dxa"/>
              <w:right w:w="100" w:type="dxa"/>
            </w:tcMar>
            <w:vAlign w:val="center"/>
          </w:tcPr>
          <w:p w14:paraId="2DC6A63E" w14:textId="77777777" w:rsidR="001C0EE2" w:rsidRDefault="008652D7">
            <w:pPr>
              <w:spacing w:after="0" w:line="240" w:lineRule="auto"/>
            </w:pPr>
            <w:r>
              <w:rPr>
                <w:sz w:val="14"/>
              </w:rPr>
              <w:t>Progesterone, ovulation</w:t>
            </w:r>
          </w:p>
        </w:tc>
        <w:tc>
          <w:tcPr>
            <w:tcW w:w="1008" w:type="dxa"/>
            <w:tcMar>
              <w:top w:w="80" w:type="dxa"/>
              <w:left w:w="100" w:type="dxa"/>
              <w:bottom w:w="80" w:type="dxa"/>
              <w:right w:w="100" w:type="dxa"/>
            </w:tcMar>
            <w:vAlign w:val="center"/>
          </w:tcPr>
          <w:p w14:paraId="38E46912" w14:textId="77777777" w:rsidR="001C0EE2" w:rsidRDefault="008652D7">
            <w:pPr>
              <w:spacing w:after="0" w:line="240" w:lineRule="auto"/>
              <w:jc w:val="center"/>
            </w:pPr>
            <w:r>
              <w:rPr>
                <w:sz w:val="14"/>
              </w:rPr>
              <w:t>1.44</w:t>
            </w:r>
          </w:p>
        </w:tc>
        <w:tc>
          <w:tcPr>
            <w:tcW w:w="1152" w:type="dxa"/>
            <w:tcMar>
              <w:top w:w="80" w:type="dxa"/>
              <w:left w:w="100" w:type="dxa"/>
              <w:bottom w:w="80" w:type="dxa"/>
              <w:right w:w="100" w:type="dxa"/>
            </w:tcMar>
            <w:vAlign w:val="center"/>
          </w:tcPr>
          <w:p w14:paraId="2D9FBB7F" w14:textId="77777777" w:rsidR="001C0EE2" w:rsidRDefault="008652D7">
            <w:pPr>
              <w:spacing w:after="0" w:line="240" w:lineRule="auto"/>
              <w:jc w:val="center"/>
            </w:pPr>
            <w:r>
              <w:rPr>
                <w:sz w:val="14"/>
              </w:rPr>
              <w:t>1.43</w:t>
            </w:r>
          </w:p>
        </w:tc>
        <w:tc>
          <w:tcPr>
            <w:tcW w:w="1800" w:type="dxa"/>
            <w:tcMar>
              <w:top w:w="80" w:type="dxa"/>
              <w:left w:w="100" w:type="dxa"/>
              <w:bottom w:w="80" w:type="dxa"/>
              <w:right w:w="100" w:type="dxa"/>
            </w:tcMar>
            <w:vAlign w:val="center"/>
          </w:tcPr>
          <w:p w14:paraId="63E8B673" w14:textId="77777777" w:rsidR="001C0EE2" w:rsidRDefault="008652D7">
            <w:pPr>
              <w:spacing w:after="0" w:line="240" w:lineRule="auto"/>
              <w:jc w:val="center"/>
            </w:pPr>
            <w:r>
              <w:rPr>
                <w:sz w:val="14"/>
              </w:rPr>
              <w:t>0.93 to 1.93</w:t>
            </w:r>
          </w:p>
        </w:tc>
        <w:tc>
          <w:tcPr>
            <w:tcW w:w="792" w:type="dxa"/>
            <w:tcMar>
              <w:top w:w="80" w:type="dxa"/>
              <w:left w:w="100" w:type="dxa"/>
              <w:bottom w:w="80" w:type="dxa"/>
              <w:right w:w="100" w:type="dxa"/>
            </w:tcMar>
            <w:vAlign w:val="center"/>
          </w:tcPr>
          <w:p w14:paraId="71AC4645"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910C5DD"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1383B8C8" w14:textId="77777777" w:rsidR="001C0EE2" w:rsidRDefault="008652D7">
            <w:pPr>
              <w:spacing w:after="0" w:line="240" w:lineRule="auto"/>
            </w:pPr>
            <w:r>
              <w:rPr>
                <w:sz w:val="14"/>
              </w:rPr>
              <w:t>16 retained diaries from the first age band (&lt;20 years)</w:t>
            </w:r>
          </w:p>
        </w:tc>
      </w:tr>
      <w:tr w:rsidR="001C0EE2" w14:paraId="59902D75" w14:textId="77777777">
        <w:trPr>
          <w:cantSplit/>
          <w:jc w:val="center"/>
        </w:trPr>
        <w:tc>
          <w:tcPr>
            <w:tcW w:w="2664" w:type="dxa"/>
            <w:tcMar>
              <w:top w:w="80" w:type="dxa"/>
              <w:left w:w="100" w:type="dxa"/>
              <w:bottom w:w="80" w:type="dxa"/>
              <w:right w:w="100" w:type="dxa"/>
            </w:tcMar>
            <w:vAlign w:val="center"/>
          </w:tcPr>
          <w:p w14:paraId="2A29C955" w14:textId="77777777" w:rsidR="001C0EE2" w:rsidRDefault="008652D7">
            <w:pPr>
              <w:spacing w:after="0" w:line="240" w:lineRule="auto"/>
            </w:pPr>
            <w:r>
              <w:rPr>
                <w:sz w:val="14"/>
              </w:rPr>
              <w:t>Estradiol, early luteal</w:t>
            </w:r>
          </w:p>
        </w:tc>
        <w:tc>
          <w:tcPr>
            <w:tcW w:w="1008" w:type="dxa"/>
            <w:tcMar>
              <w:top w:w="80" w:type="dxa"/>
              <w:left w:w="100" w:type="dxa"/>
              <w:bottom w:w="80" w:type="dxa"/>
              <w:right w:w="100" w:type="dxa"/>
            </w:tcMar>
            <w:vAlign w:val="center"/>
          </w:tcPr>
          <w:p w14:paraId="201D9414" w14:textId="77777777" w:rsidR="001C0EE2" w:rsidRDefault="008652D7">
            <w:pPr>
              <w:spacing w:after="0" w:line="240" w:lineRule="auto"/>
              <w:jc w:val="center"/>
            </w:pPr>
            <w:r>
              <w:rPr>
                <w:sz w:val="14"/>
              </w:rPr>
              <w:t>124.60</w:t>
            </w:r>
          </w:p>
        </w:tc>
        <w:tc>
          <w:tcPr>
            <w:tcW w:w="1152" w:type="dxa"/>
            <w:tcMar>
              <w:top w:w="80" w:type="dxa"/>
              <w:left w:w="100" w:type="dxa"/>
              <w:bottom w:w="80" w:type="dxa"/>
              <w:right w:w="100" w:type="dxa"/>
            </w:tcMar>
            <w:vAlign w:val="center"/>
          </w:tcPr>
          <w:p w14:paraId="29C680B5" w14:textId="77777777" w:rsidR="001C0EE2" w:rsidRDefault="008652D7">
            <w:pPr>
              <w:spacing w:after="0" w:line="240" w:lineRule="auto"/>
              <w:jc w:val="center"/>
            </w:pPr>
            <w:r>
              <w:rPr>
                <w:sz w:val="14"/>
              </w:rPr>
              <w:t>132.00</w:t>
            </w:r>
          </w:p>
        </w:tc>
        <w:tc>
          <w:tcPr>
            <w:tcW w:w="1800" w:type="dxa"/>
            <w:tcMar>
              <w:top w:w="80" w:type="dxa"/>
              <w:left w:w="100" w:type="dxa"/>
              <w:bottom w:w="80" w:type="dxa"/>
              <w:right w:w="100" w:type="dxa"/>
            </w:tcMar>
            <w:vAlign w:val="center"/>
          </w:tcPr>
          <w:p w14:paraId="3F44777F" w14:textId="77777777" w:rsidR="001C0EE2" w:rsidRDefault="008652D7">
            <w:pPr>
              <w:spacing w:after="0" w:line="240" w:lineRule="auto"/>
              <w:jc w:val="center"/>
            </w:pPr>
            <w:r>
              <w:rPr>
                <w:sz w:val="14"/>
              </w:rPr>
              <w:t>99.00 to 165.00</w:t>
            </w:r>
          </w:p>
        </w:tc>
        <w:tc>
          <w:tcPr>
            <w:tcW w:w="792" w:type="dxa"/>
            <w:tcMar>
              <w:top w:w="80" w:type="dxa"/>
              <w:left w:w="100" w:type="dxa"/>
              <w:bottom w:w="80" w:type="dxa"/>
              <w:right w:w="100" w:type="dxa"/>
            </w:tcMar>
            <w:vAlign w:val="center"/>
          </w:tcPr>
          <w:p w14:paraId="40A91183"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111A848"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0D7195E5" w14:textId="77777777" w:rsidR="001C0EE2" w:rsidRDefault="008652D7">
            <w:pPr>
              <w:spacing w:after="0" w:line="240" w:lineRule="auto"/>
            </w:pPr>
            <w:r>
              <w:rPr>
                <w:sz w:val="14"/>
              </w:rPr>
              <w:t>16 retained diaries from the first age band (&lt;20 years)</w:t>
            </w:r>
          </w:p>
        </w:tc>
      </w:tr>
      <w:tr w:rsidR="001C0EE2" w14:paraId="181D903E" w14:textId="77777777">
        <w:trPr>
          <w:cantSplit/>
          <w:jc w:val="center"/>
        </w:trPr>
        <w:tc>
          <w:tcPr>
            <w:tcW w:w="2664" w:type="dxa"/>
            <w:tcMar>
              <w:top w:w="80" w:type="dxa"/>
              <w:left w:w="100" w:type="dxa"/>
              <w:bottom w:w="80" w:type="dxa"/>
              <w:right w:w="100" w:type="dxa"/>
            </w:tcMar>
            <w:vAlign w:val="center"/>
          </w:tcPr>
          <w:p w14:paraId="0B2CD559" w14:textId="77777777" w:rsidR="001C0EE2" w:rsidRDefault="008652D7">
            <w:pPr>
              <w:spacing w:after="0" w:line="240" w:lineRule="auto"/>
            </w:pPr>
            <w:r>
              <w:rPr>
                <w:sz w:val="14"/>
              </w:rPr>
              <w:t>Progesterone, early luteal</w:t>
            </w:r>
          </w:p>
        </w:tc>
        <w:tc>
          <w:tcPr>
            <w:tcW w:w="1008" w:type="dxa"/>
            <w:tcMar>
              <w:top w:w="80" w:type="dxa"/>
              <w:left w:w="100" w:type="dxa"/>
              <w:bottom w:w="80" w:type="dxa"/>
              <w:right w:w="100" w:type="dxa"/>
            </w:tcMar>
            <w:vAlign w:val="center"/>
          </w:tcPr>
          <w:p w14:paraId="520163C4" w14:textId="77777777" w:rsidR="001C0EE2" w:rsidRDefault="008652D7">
            <w:pPr>
              <w:spacing w:after="0" w:line="240" w:lineRule="auto"/>
              <w:jc w:val="center"/>
            </w:pPr>
            <w:r>
              <w:rPr>
                <w:sz w:val="14"/>
              </w:rPr>
              <w:t>3.53</w:t>
            </w:r>
          </w:p>
        </w:tc>
        <w:tc>
          <w:tcPr>
            <w:tcW w:w="1152" w:type="dxa"/>
            <w:tcMar>
              <w:top w:w="80" w:type="dxa"/>
              <w:left w:w="100" w:type="dxa"/>
              <w:bottom w:w="80" w:type="dxa"/>
              <w:right w:w="100" w:type="dxa"/>
            </w:tcMar>
            <w:vAlign w:val="center"/>
          </w:tcPr>
          <w:p w14:paraId="1A5D2508" w14:textId="77777777" w:rsidR="001C0EE2" w:rsidRDefault="008652D7">
            <w:pPr>
              <w:spacing w:after="0" w:line="240" w:lineRule="auto"/>
              <w:jc w:val="center"/>
            </w:pPr>
            <w:r>
              <w:rPr>
                <w:sz w:val="14"/>
              </w:rPr>
              <w:t>3.95</w:t>
            </w:r>
          </w:p>
        </w:tc>
        <w:tc>
          <w:tcPr>
            <w:tcW w:w="1800" w:type="dxa"/>
            <w:tcMar>
              <w:top w:w="80" w:type="dxa"/>
              <w:left w:w="100" w:type="dxa"/>
              <w:bottom w:w="80" w:type="dxa"/>
              <w:right w:w="100" w:type="dxa"/>
            </w:tcMar>
            <w:vAlign w:val="center"/>
          </w:tcPr>
          <w:p w14:paraId="02625AAF" w14:textId="77777777" w:rsidR="001C0EE2" w:rsidRDefault="008652D7">
            <w:pPr>
              <w:spacing w:after="0" w:line="240" w:lineRule="auto"/>
              <w:jc w:val="center"/>
            </w:pPr>
            <w:r>
              <w:rPr>
                <w:sz w:val="14"/>
              </w:rPr>
              <w:t>2.57 to 5.33</w:t>
            </w:r>
          </w:p>
        </w:tc>
        <w:tc>
          <w:tcPr>
            <w:tcW w:w="792" w:type="dxa"/>
            <w:tcMar>
              <w:top w:w="80" w:type="dxa"/>
              <w:left w:w="100" w:type="dxa"/>
              <w:bottom w:w="80" w:type="dxa"/>
              <w:right w:w="100" w:type="dxa"/>
            </w:tcMar>
            <w:vAlign w:val="center"/>
          </w:tcPr>
          <w:p w14:paraId="123D9696"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FC6B602"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65416070" w14:textId="77777777" w:rsidR="001C0EE2" w:rsidRDefault="008652D7">
            <w:pPr>
              <w:spacing w:after="0" w:line="240" w:lineRule="auto"/>
            </w:pPr>
            <w:r>
              <w:rPr>
                <w:sz w:val="14"/>
              </w:rPr>
              <w:t>16 retained diaries from the first age band (&lt;20 years)</w:t>
            </w:r>
          </w:p>
        </w:tc>
      </w:tr>
      <w:tr w:rsidR="001C0EE2" w14:paraId="23130855" w14:textId="77777777">
        <w:trPr>
          <w:cantSplit/>
          <w:jc w:val="center"/>
        </w:trPr>
        <w:tc>
          <w:tcPr>
            <w:tcW w:w="2664" w:type="dxa"/>
            <w:tcMar>
              <w:top w:w="80" w:type="dxa"/>
              <w:left w:w="100" w:type="dxa"/>
              <w:bottom w:w="80" w:type="dxa"/>
              <w:right w:w="100" w:type="dxa"/>
            </w:tcMar>
            <w:vAlign w:val="center"/>
          </w:tcPr>
          <w:p w14:paraId="41334F0C" w14:textId="77777777" w:rsidR="001C0EE2" w:rsidRDefault="008652D7">
            <w:pPr>
              <w:spacing w:after="0" w:line="240" w:lineRule="auto"/>
            </w:pPr>
            <w:r>
              <w:rPr>
                <w:sz w:val="14"/>
              </w:rPr>
              <w:t>Estradiol, mid luteal</w:t>
            </w:r>
          </w:p>
        </w:tc>
        <w:tc>
          <w:tcPr>
            <w:tcW w:w="1008" w:type="dxa"/>
            <w:tcMar>
              <w:top w:w="80" w:type="dxa"/>
              <w:left w:w="100" w:type="dxa"/>
              <w:bottom w:w="80" w:type="dxa"/>
              <w:right w:w="100" w:type="dxa"/>
            </w:tcMar>
            <w:vAlign w:val="center"/>
          </w:tcPr>
          <w:p w14:paraId="686C65DC" w14:textId="77777777" w:rsidR="001C0EE2" w:rsidRDefault="008652D7">
            <w:pPr>
              <w:spacing w:after="0" w:line="240" w:lineRule="auto"/>
              <w:jc w:val="center"/>
            </w:pPr>
            <w:r>
              <w:rPr>
                <w:sz w:val="14"/>
              </w:rPr>
              <w:t>111.06</w:t>
            </w:r>
          </w:p>
        </w:tc>
        <w:tc>
          <w:tcPr>
            <w:tcW w:w="1152" w:type="dxa"/>
            <w:tcMar>
              <w:top w:w="80" w:type="dxa"/>
              <w:left w:w="100" w:type="dxa"/>
              <w:bottom w:w="80" w:type="dxa"/>
              <w:right w:w="100" w:type="dxa"/>
            </w:tcMar>
            <w:vAlign w:val="center"/>
          </w:tcPr>
          <w:p w14:paraId="218C9558" w14:textId="77777777" w:rsidR="001C0EE2" w:rsidRDefault="008652D7">
            <w:pPr>
              <w:spacing w:after="0" w:line="240" w:lineRule="auto"/>
              <w:jc w:val="center"/>
            </w:pPr>
            <w:r>
              <w:rPr>
                <w:sz w:val="14"/>
              </w:rPr>
              <w:t>117.00</w:t>
            </w:r>
          </w:p>
        </w:tc>
        <w:tc>
          <w:tcPr>
            <w:tcW w:w="1800" w:type="dxa"/>
            <w:tcMar>
              <w:top w:w="80" w:type="dxa"/>
              <w:left w:w="100" w:type="dxa"/>
              <w:bottom w:w="80" w:type="dxa"/>
              <w:right w:w="100" w:type="dxa"/>
            </w:tcMar>
            <w:vAlign w:val="center"/>
          </w:tcPr>
          <w:p w14:paraId="294A2471" w14:textId="77777777" w:rsidR="001C0EE2" w:rsidRDefault="008652D7">
            <w:pPr>
              <w:spacing w:after="0" w:line="240" w:lineRule="auto"/>
              <w:jc w:val="center"/>
            </w:pPr>
            <w:r>
              <w:rPr>
                <w:sz w:val="14"/>
              </w:rPr>
              <w:t>87.75 to 146.25</w:t>
            </w:r>
          </w:p>
        </w:tc>
        <w:tc>
          <w:tcPr>
            <w:tcW w:w="792" w:type="dxa"/>
            <w:tcMar>
              <w:top w:w="80" w:type="dxa"/>
              <w:left w:w="100" w:type="dxa"/>
              <w:bottom w:w="80" w:type="dxa"/>
              <w:right w:w="100" w:type="dxa"/>
            </w:tcMar>
            <w:vAlign w:val="center"/>
          </w:tcPr>
          <w:p w14:paraId="1C64C3DE"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0BAD3B1"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7A582868" w14:textId="77777777" w:rsidR="001C0EE2" w:rsidRDefault="008652D7">
            <w:pPr>
              <w:spacing w:after="0" w:line="240" w:lineRule="auto"/>
            </w:pPr>
            <w:r>
              <w:rPr>
                <w:sz w:val="14"/>
              </w:rPr>
              <w:t>16 retained diaries from the first age band (&lt;20 years)</w:t>
            </w:r>
          </w:p>
        </w:tc>
      </w:tr>
      <w:tr w:rsidR="001C0EE2" w14:paraId="0E19EB58" w14:textId="77777777">
        <w:trPr>
          <w:cantSplit/>
          <w:jc w:val="center"/>
        </w:trPr>
        <w:tc>
          <w:tcPr>
            <w:tcW w:w="2664" w:type="dxa"/>
            <w:tcMar>
              <w:top w:w="80" w:type="dxa"/>
              <w:left w:w="100" w:type="dxa"/>
              <w:bottom w:w="80" w:type="dxa"/>
              <w:right w:w="100" w:type="dxa"/>
            </w:tcMar>
            <w:vAlign w:val="center"/>
          </w:tcPr>
          <w:p w14:paraId="2C336398" w14:textId="77777777" w:rsidR="001C0EE2" w:rsidRDefault="008652D7">
            <w:pPr>
              <w:spacing w:after="0" w:line="240" w:lineRule="auto"/>
            </w:pPr>
            <w:r>
              <w:rPr>
                <w:sz w:val="14"/>
              </w:rPr>
              <w:t>Progesterone, mid luteal</w:t>
            </w:r>
          </w:p>
        </w:tc>
        <w:tc>
          <w:tcPr>
            <w:tcW w:w="1008" w:type="dxa"/>
            <w:tcMar>
              <w:top w:w="80" w:type="dxa"/>
              <w:left w:w="100" w:type="dxa"/>
              <w:bottom w:w="80" w:type="dxa"/>
              <w:right w:w="100" w:type="dxa"/>
            </w:tcMar>
            <w:vAlign w:val="center"/>
          </w:tcPr>
          <w:p w14:paraId="4A809955" w14:textId="77777777" w:rsidR="001C0EE2" w:rsidRDefault="008652D7">
            <w:pPr>
              <w:spacing w:after="0" w:line="240" w:lineRule="auto"/>
              <w:jc w:val="center"/>
            </w:pPr>
            <w:r>
              <w:rPr>
                <w:sz w:val="14"/>
              </w:rPr>
              <w:t>9.38</w:t>
            </w:r>
          </w:p>
        </w:tc>
        <w:tc>
          <w:tcPr>
            <w:tcW w:w="1152" w:type="dxa"/>
            <w:tcMar>
              <w:top w:w="80" w:type="dxa"/>
              <w:left w:w="100" w:type="dxa"/>
              <w:bottom w:w="80" w:type="dxa"/>
              <w:right w:w="100" w:type="dxa"/>
            </w:tcMar>
            <w:vAlign w:val="center"/>
          </w:tcPr>
          <w:p w14:paraId="428726EC" w14:textId="77777777" w:rsidR="001C0EE2" w:rsidRDefault="008652D7">
            <w:pPr>
              <w:spacing w:after="0" w:line="240" w:lineRule="auto"/>
              <w:jc w:val="center"/>
            </w:pPr>
            <w:r>
              <w:rPr>
                <w:sz w:val="14"/>
              </w:rPr>
              <w:t>11.02</w:t>
            </w:r>
          </w:p>
        </w:tc>
        <w:tc>
          <w:tcPr>
            <w:tcW w:w="1800" w:type="dxa"/>
            <w:tcMar>
              <w:top w:w="80" w:type="dxa"/>
              <w:left w:w="100" w:type="dxa"/>
              <w:bottom w:w="80" w:type="dxa"/>
              <w:right w:w="100" w:type="dxa"/>
            </w:tcMar>
            <w:vAlign w:val="center"/>
          </w:tcPr>
          <w:p w14:paraId="55ED0BCB" w14:textId="77777777" w:rsidR="001C0EE2" w:rsidRDefault="008652D7">
            <w:pPr>
              <w:spacing w:after="0" w:line="240" w:lineRule="auto"/>
              <w:jc w:val="center"/>
            </w:pPr>
            <w:r>
              <w:rPr>
                <w:sz w:val="14"/>
              </w:rPr>
              <w:t>7.16 to 14.88</w:t>
            </w:r>
          </w:p>
        </w:tc>
        <w:tc>
          <w:tcPr>
            <w:tcW w:w="792" w:type="dxa"/>
            <w:tcMar>
              <w:top w:w="80" w:type="dxa"/>
              <w:left w:w="100" w:type="dxa"/>
              <w:bottom w:w="80" w:type="dxa"/>
              <w:right w:w="100" w:type="dxa"/>
            </w:tcMar>
            <w:vAlign w:val="center"/>
          </w:tcPr>
          <w:p w14:paraId="01EA3F5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28CC938"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E10304E" w14:textId="77777777" w:rsidR="001C0EE2" w:rsidRDefault="008652D7">
            <w:pPr>
              <w:spacing w:after="0" w:line="240" w:lineRule="auto"/>
            </w:pPr>
            <w:r>
              <w:rPr>
                <w:sz w:val="14"/>
              </w:rPr>
              <w:t>16 retained diaries from the first age band (&lt;20 years)</w:t>
            </w:r>
          </w:p>
        </w:tc>
      </w:tr>
      <w:tr w:rsidR="001C0EE2" w14:paraId="4C4536A0" w14:textId="77777777">
        <w:trPr>
          <w:cantSplit/>
          <w:jc w:val="center"/>
        </w:trPr>
        <w:tc>
          <w:tcPr>
            <w:tcW w:w="2664" w:type="dxa"/>
            <w:tcMar>
              <w:top w:w="80" w:type="dxa"/>
              <w:left w:w="100" w:type="dxa"/>
              <w:bottom w:w="80" w:type="dxa"/>
              <w:right w:w="100" w:type="dxa"/>
            </w:tcMar>
            <w:vAlign w:val="center"/>
          </w:tcPr>
          <w:p w14:paraId="13663BA1" w14:textId="77777777" w:rsidR="001C0EE2" w:rsidRDefault="008652D7">
            <w:pPr>
              <w:spacing w:after="0" w:line="240" w:lineRule="auto"/>
            </w:pPr>
            <w:r>
              <w:rPr>
                <w:sz w:val="14"/>
              </w:rPr>
              <w:t>Estradiol, late luteal</w:t>
            </w:r>
          </w:p>
        </w:tc>
        <w:tc>
          <w:tcPr>
            <w:tcW w:w="1008" w:type="dxa"/>
            <w:tcMar>
              <w:top w:w="80" w:type="dxa"/>
              <w:left w:w="100" w:type="dxa"/>
              <w:bottom w:w="80" w:type="dxa"/>
              <w:right w:w="100" w:type="dxa"/>
            </w:tcMar>
            <w:vAlign w:val="center"/>
          </w:tcPr>
          <w:p w14:paraId="540A4CDB" w14:textId="77777777" w:rsidR="001C0EE2" w:rsidRDefault="008652D7">
            <w:pPr>
              <w:spacing w:after="0" w:line="240" w:lineRule="auto"/>
              <w:jc w:val="center"/>
            </w:pPr>
            <w:r>
              <w:rPr>
                <w:sz w:val="14"/>
              </w:rPr>
              <w:t>102.98</w:t>
            </w:r>
          </w:p>
        </w:tc>
        <w:tc>
          <w:tcPr>
            <w:tcW w:w="1152" w:type="dxa"/>
            <w:tcMar>
              <w:top w:w="80" w:type="dxa"/>
              <w:left w:w="100" w:type="dxa"/>
              <w:bottom w:w="80" w:type="dxa"/>
              <w:right w:w="100" w:type="dxa"/>
            </w:tcMar>
            <w:vAlign w:val="center"/>
          </w:tcPr>
          <w:p w14:paraId="2A333E55" w14:textId="77777777" w:rsidR="001C0EE2" w:rsidRDefault="008652D7">
            <w:pPr>
              <w:spacing w:after="0" w:line="240" w:lineRule="auto"/>
              <w:jc w:val="center"/>
            </w:pPr>
            <w:r>
              <w:rPr>
                <w:sz w:val="14"/>
              </w:rPr>
              <w:t>111.00</w:t>
            </w:r>
          </w:p>
        </w:tc>
        <w:tc>
          <w:tcPr>
            <w:tcW w:w="1800" w:type="dxa"/>
            <w:tcMar>
              <w:top w:w="80" w:type="dxa"/>
              <w:left w:w="100" w:type="dxa"/>
              <w:bottom w:w="80" w:type="dxa"/>
              <w:right w:w="100" w:type="dxa"/>
            </w:tcMar>
            <w:vAlign w:val="center"/>
          </w:tcPr>
          <w:p w14:paraId="0AEB1561" w14:textId="77777777" w:rsidR="001C0EE2" w:rsidRDefault="008652D7">
            <w:pPr>
              <w:spacing w:after="0" w:line="240" w:lineRule="auto"/>
              <w:jc w:val="center"/>
            </w:pPr>
            <w:r>
              <w:rPr>
                <w:sz w:val="14"/>
              </w:rPr>
              <w:t>83.25 to 138.75</w:t>
            </w:r>
          </w:p>
        </w:tc>
        <w:tc>
          <w:tcPr>
            <w:tcW w:w="792" w:type="dxa"/>
            <w:tcMar>
              <w:top w:w="80" w:type="dxa"/>
              <w:left w:w="100" w:type="dxa"/>
              <w:bottom w:w="80" w:type="dxa"/>
              <w:right w:w="100" w:type="dxa"/>
            </w:tcMar>
            <w:vAlign w:val="center"/>
          </w:tcPr>
          <w:p w14:paraId="779FDD3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AF5680F"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43A5D766" w14:textId="77777777" w:rsidR="001C0EE2" w:rsidRDefault="008652D7">
            <w:pPr>
              <w:spacing w:after="0" w:line="240" w:lineRule="auto"/>
            </w:pPr>
            <w:r>
              <w:rPr>
                <w:sz w:val="14"/>
              </w:rPr>
              <w:t>16 retained diaries from the first age band (&lt;20 years)</w:t>
            </w:r>
          </w:p>
        </w:tc>
      </w:tr>
      <w:tr w:rsidR="001C0EE2" w14:paraId="5639D70E" w14:textId="77777777">
        <w:trPr>
          <w:cantSplit/>
          <w:jc w:val="center"/>
        </w:trPr>
        <w:tc>
          <w:tcPr>
            <w:tcW w:w="2664" w:type="dxa"/>
            <w:tcMar>
              <w:top w:w="80" w:type="dxa"/>
              <w:left w:w="100" w:type="dxa"/>
              <w:bottom w:w="80" w:type="dxa"/>
              <w:right w:w="100" w:type="dxa"/>
            </w:tcMar>
            <w:vAlign w:val="center"/>
          </w:tcPr>
          <w:p w14:paraId="164D7869" w14:textId="77777777" w:rsidR="001C0EE2" w:rsidRDefault="008652D7">
            <w:pPr>
              <w:spacing w:after="0" w:line="240" w:lineRule="auto"/>
            </w:pPr>
            <w:r>
              <w:rPr>
                <w:sz w:val="14"/>
              </w:rPr>
              <w:t>Progesterone, late luteal</w:t>
            </w:r>
          </w:p>
        </w:tc>
        <w:tc>
          <w:tcPr>
            <w:tcW w:w="1008" w:type="dxa"/>
            <w:tcMar>
              <w:top w:w="80" w:type="dxa"/>
              <w:left w:w="100" w:type="dxa"/>
              <w:bottom w:w="80" w:type="dxa"/>
              <w:right w:w="100" w:type="dxa"/>
            </w:tcMar>
            <w:vAlign w:val="center"/>
          </w:tcPr>
          <w:p w14:paraId="35111748" w14:textId="77777777" w:rsidR="001C0EE2" w:rsidRDefault="008652D7">
            <w:pPr>
              <w:spacing w:after="0" w:line="240" w:lineRule="auto"/>
              <w:jc w:val="center"/>
            </w:pPr>
            <w:r>
              <w:rPr>
                <w:sz w:val="14"/>
              </w:rPr>
              <w:t>6.97</w:t>
            </w:r>
          </w:p>
        </w:tc>
        <w:tc>
          <w:tcPr>
            <w:tcW w:w="1152" w:type="dxa"/>
            <w:tcMar>
              <w:top w:w="80" w:type="dxa"/>
              <w:left w:w="100" w:type="dxa"/>
              <w:bottom w:w="80" w:type="dxa"/>
              <w:right w:w="100" w:type="dxa"/>
            </w:tcMar>
            <w:vAlign w:val="center"/>
          </w:tcPr>
          <w:p w14:paraId="6BB6F567" w14:textId="77777777" w:rsidR="001C0EE2" w:rsidRDefault="008652D7">
            <w:pPr>
              <w:spacing w:after="0" w:line="240" w:lineRule="auto"/>
              <w:jc w:val="center"/>
            </w:pPr>
            <w:r>
              <w:rPr>
                <w:sz w:val="14"/>
              </w:rPr>
              <w:t>6.75</w:t>
            </w:r>
          </w:p>
        </w:tc>
        <w:tc>
          <w:tcPr>
            <w:tcW w:w="1800" w:type="dxa"/>
            <w:tcMar>
              <w:top w:w="80" w:type="dxa"/>
              <w:left w:w="100" w:type="dxa"/>
              <w:bottom w:w="80" w:type="dxa"/>
              <w:right w:w="100" w:type="dxa"/>
            </w:tcMar>
            <w:vAlign w:val="center"/>
          </w:tcPr>
          <w:p w14:paraId="64F15EDC" w14:textId="77777777" w:rsidR="001C0EE2" w:rsidRDefault="008652D7">
            <w:pPr>
              <w:spacing w:after="0" w:line="240" w:lineRule="auto"/>
              <w:jc w:val="center"/>
            </w:pPr>
            <w:r>
              <w:rPr>
                <w:sz w:val="14"/>
              </w:rPr>
              <w:t>4.39 to 9.11</w:t>
            </w:r>
          </w:p>
        </w:tc>
        <w:tc>
          <w:tcPr>
            <w:tcW w:w="792" w:type="dxa"/>
            <w:tcMar>
              <w:top w:w="80" w:type="dxa"/>
              <w:left w:w="100" w:type="dxa"/>
              <w:bottom w:w="80" w:type="dxa"/>
              <w:right w:w="100" w:type="dxa"/>
            </w:tcMar>
            <w:vAlign w:val="center"/>
          </w:tcPr>
          <w:p w14:paraId="1AD11416"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1FC54A0"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284766A7" w14:textId="77777777" w:rsidR="001C0EE2" w:rsidRDefault="008652D7">
            <w:pPr>
              <w:spacing w:after="0" w:line="240" w:lineRule="auto"/>
            </w:pPr>
            <w:r>
              <w:rPr>
                <w:sz w:val="14"/>
              </w:rPr>
              <w:t>16 retained diaries from the first age band (&lt;20 years)</w:t>
            </w:r>
          </w:p>
        </w:tc>
      </w:tr>
    </w:tbl>
    <w:p w14:paraId="03FC0B62" w14:textId="77777777" w:rsidR="001C0EE2" w:rsidRDefault="001C0EE2">
      <w:pPr>
        <w:spacing w:after="0"/>
      </w:pPr>
    </w:p>
    <w:p w14:paraId="774D532A" w14:textId="77777777" w:rsidR="001C0EE2" w:rsidRDefault="008652D7">
      <w:pPr>
        <w:pStyle w:val="Heading2"/>
      </w:pPr>
      <w:bookmarkStart w:id="19" w:name="_Toc236342208"/>
      <w:r>
        <w:lastRenderedPageBreak/>
        <w:t>2.3 Modifier-scenario checks</w:t>
      </w:r>
      <w:bookmarkEnd w:id="19"/>
    </w:p>
    <w:p w14:paraId="6C7C64AC" w14:textId="77777777" w:rsidR="001C0EE2" w:rsidRDefault="008652D7">
      <w:r>
        <w:t>Each modifier was simulated separately against the same baseline reference. The checks assessed cycle length, irregularity, ovulation, bleeding, or amenorrhea according to the feature addressed by the source literature. Each scenario used 1,200 synthetic participants distributed equally across all age bands. The early-postmenarche and perimenopause scenarios are therefore not age-matched to their clinical populations. These results are software stress tests of the encoded modifier behavior.</w:t>
      </w:r>
    </w:p>
    <w:p w14:paraId="7B2F0268" w14:textId="30A6B907" w:rsidR="001C0EE2" w:rsidRDefault="008652D7">
      <w:pPr>
        <w:pStyle w:val="Caption"/>
        <w:keepNext/>
      </w:pPr>
      <w:r>
        <w:t xml:space="preserve">Appendix Table A7. Modifier-scenario summary. Each scenario uses 1,200 synthetic participants distributed equally across all age bands. “Code-defined checks” counts the acceptance criteria listed individually in Table A8. Polycystic ovary syndrome is compared with Mortimer et al. (2026) and Jarrett et al. (2020) </w:t>
      </w:r>
      <w:r>
        <w:fldChar w:fldCharType="begin"/>
      </w:r>
      <w:r>
        <w:instrText xml:space="preserve"> ADDIN ZOTERO_ITEM CSL_CITATION {"citationID":"id5026b84c","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w:instrText>
      </w:r>
      <w:r>
        <w:instrText xml:space="preserve">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w:instrText>
      </w:r>
      <w:r>
        <w:instrText>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w:instrText>
      </w:r>
      <w:r>
        <w:instrText>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w:instrText>
      </w:r>
      <w:r>
        <w:instrText>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w:instrText>
      </w:r>
      <w:r>
        <w:instrText xml:space="preserv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w:instrText>
      </w:r>
      <w:r>
        <w:instrText xml:space="preserve">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w:instrText>
      </w:r>
      <w:r>
        <w:instrText>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w:instrText>
      </w:r>
      <w:r>
        <w:instrText>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w:instrText>
      </w:r>
      <w:r>
        <w:instrText>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w:instrText>
      </w:r>
      <w:r>
        <w:instrText xml:space="preserve">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w:instrText>
      </w:r>
      <w:r>
        <w:instrText xml:space="preserve">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w:instrText>
      </w:r>
      <w:r>
        <w:instrText>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w:instrText>
      </w:r>
      <w:r>
        <w:instrText>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w:instrText>
      </w:r>
      <w:r>
        <w:instrText xml:space="preserve">:"Jarrett","given":"Brittany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r>
        <w:t xml:space="preserve">. Early postmenarche is compared with the World Health Organization adolescent study (1986) and Zhang et al. (2008) </w:t>
      </w:r>
      <w:r>
        <w:fldChar w:fldCharType="begin"/>
      </w:r>
      <w:r w:rsidR="00E158B4">
        <w:instrText xml:space="preserve"> ADDIN ZOTERO_ITEM CSL_CITATION {"citationID":"id00589fe1","properties":{"unsorted":false,"formattedCitation":"(13,14)","plainCitation":"(13,14)","noteIndex":0},"citationItems":[{"id":883,"uris":["http://zotero.org/users/1538114/items/RCZKMC43"],"itemData":{"id":883,"type":"article-journal","abstract":"During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r>
        <w:t xml:space="preserve">. Perimenopause is compared with Santoro and Randolph (2011) </w:t>
      </w:r>
      <w:r>
        <w:fldChar w:fldCharType="begin"/>
      </w:r>
      <w:r>
        <w:instrText xml:space="preserve"> ADDIN ZOTERO_ITEM CSL_CITATION {"citationID":"ide6d0a1ac","properties":{"unsorted":false,"formattedCitation":"(15)","plainCitation":"(15)","noteIndex":0},"citationItems":[{"id":859,"uris":["http://zotero.org/users/1538114/items/S9DWUGNY"],"itemData":{"id":859,"type":"article-journal","abstract":"The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w:instrText>
      </w:r>
      <w:r>
        <w:instrText>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w:instrText>
      </w:r>
      <w:r>
        <w:instrText xml:space="preserve">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r>
        <w:t xml:space="preserve">. Combined oral contraceptives are compared with Edelman et al. (2014) </w:t>
      </w:r>
      <w:r>
        <w:fldChar w:fldCharType="begin"/>
      </w:r>
      <w:r>
        <w:instrText xml:space="preserve"> ADDIN ZOTERO_ITEM CSL_CITATION {"citationID":"id3ba41a19","properties":{"unsorted":false,"formattedCitation":"(16)","plainCitation":"(16)","noteIndex":0},"citationItems":[{"id":861,"uris":["http://zotero.org/users/1538114/items/T48PCTZP"],"itemData":{"id":861,"type":"article-journal","abstract":"BACKGROUND: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w:instrText>
      </w:r>
      <w:r>
        <w:instrTex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w:instrText>
      </w:r>
      <w:r>
        <w:instrText>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w:instrText>
      </w:r>
      <w:r>
        <w:instrText>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w:instrText>
      </w:r>
      <w:r>
        <w:instrText>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w:instrText>
      </w:r>
      <w:r>
        <w:instrText>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w:instrText>
      </w:r>
      <w:r>
        <w:instrText>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w:instrText>
      </w:r>
      <w:r>
        <w:instrTex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w:instrText>
      </w:r>
      <w:r>
        <w:instrText>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w:instrText>
      </w:r>
      <w:r>
        <w:instrText>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w:instrText>
      </w:r>
      <w:r>
        <w:instrText xml:space="preserve">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r>
        <w:t xml:space="preserve">. The levonorgestrel-releasing intrauterine device is compared with Xiao et al. (1995) and Barbosa et al. (1995) </w:t>
      </w:r>
      <w:r>
        <w:fldChar w:fldCharType="begin"/>
      </w:r>
      <w:r w:rsidR="00E158B4">
        <w:instrText xml:space="preserve"> ADDIN ZOTERO_ITEM CSL_CITATION {"citationID":"idcbe0e0ad","properties":{"unsorted":false,"formattedCitation":"(17,18)","plainCitation":"(17,18)","noteIndex":0},"citationItems":[{"id":872,"uris":["http://zotero.org/users/1538114/items/99LKVM7K"],"itemData":{"id":872,"type":"article-journal","abstract":"In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 device is compared with Faundes et al. (1980) and Malmqvist et al. (1974) </w:t>
      </w:r>
      <w:r>
        <w:fldChar w:fldCharType="begin"/>
      </w:r>
      <w:r w:rsidR="00E158B4">
        <w:instrText xml:space="preserve"> ADDIN ZOTERO_ITEM CSL_CITATION {"citationID":"id8621ff9c","properties":{"unsorted":false,"formattedCitation":"(20,21)","plainCitation":"(20,21)","noteIndex":0},"citationItems":[{"id":879,"uris":["http://zotero.org/users/1538114/items/YURRMKC9"],"itemData":{"id":879,"type":"article-journal","abstract":"The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r>
        <w:t xml:space="preserve">. Primary dysmenorrhea is compared with Dawood (2006) </w:t>
      </w:r>
      <w:r>
        <w:fldChar w:fldCharType="begin"/>
      </w:r>
      <w:r>
        <w:instrText xml:space="preserve"> ADDIN ZOTERO_ITEM CSL_CITATION {"citationID":"id3394cbde","properties":{"unsorted":false,"formattedCitation":"(22)","plainCitation":"(22)","noteIndex":0},"citationItems":[{"id":870,"uris":["http://zotero.org/users/1538114/items/A4ZL26YS"],"itemData":{"id":870,"type":"article-journal","abstract":"Primary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w:instrText>
      </w:r>
      <w:r>
        <w:instrTex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w:instrText>
      </w:r>
      <w:r>
        <w:instrText xml:space="preserv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w:instrText>
      </w:r>
      <w:r>
        <w:instrText xml:space="preserve">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2CF0A3B2" w14:textId="77777777">
        <w:trPr>
          <w:cantSplit/>
          <w:tblHeader/>
          <w:jc w:val="center"/>
        </w:trPr>
        <w:tc>
          <w:tcPr>
            <w:tcW w:w="2736" w:type="dxa"/>
            <w:shd w:val="clear" w:color="auto" w:fill="D9EAF7"/>
            <w:tcMar>
              <w:top w:w="80" w:type="dxa"/>
              <w:left w:w="100" w:type="dxa"/>
              <w:bottom w:w="80" w:type="dxa"/>
              <w:right w:w="100" w:type="dxa"/>
            </w:tcMar>
            <w:vAlign w:val="center"/>
          </w:tcPr>
          <w:p w14:paraId="557C4D96" w14:textId="77777777" w:rsidR="001C0EE2" w:rsidRDefault="008652D7">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1CB94C6F" w14:textId="77777777" w:rsidR="001C0EE2" w:rsidRDefault="008652D7">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0BB6091B" w14:textId="77777777" w:rsidR="001C0EE2" w:rsidRDefault="008652D7">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61880EEC" w14:textId="77777777" w:rsidR="001C0EE2" w:rsidRDefault="008652D7">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3BB163D4" w14:textId="77777777" w:rsidR="001C0EE2" w:rsidRDefault="008652D7">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1F4F8BAB" w14:textId="77777777" w:rsidR="001C0EE2" w:rsidRDefault="008652D7">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49ADD5D2" w14:textId="77777777" w:rsidR="001C0EE2" w:rsidRDefault="008652D7">
            <w:pPr>
              <w:spacing w:after="0" w:line="240" w:lineRule="auto"/>
              <w:jc w:val="center"/>
            </w:pPr>
            <w:r>
              <w:rPr>
                <w:b/>
                <w:sz w:val="15"/>
              </w:rPr>
              <w:t>Code-defined checks</w:t>
            </w:r>
          </w:p>
        </w:tc>
      </w:tr>
      <w:tr w:rsidR="001C0EE2" w14:paraId="734759D3" w14:textId="77777777">
        <w:trPr>
          <w:cantSplit/>
          <w:jc w:val="center"/>
        </w:trPr>
        <w:tc>
          <w:tcPr>
            <w:tcW w:w="2736" w:type="dxa"/>
            <w:tcMar>
              <w:top w:w="80" w:type="dxa"/>
              <w:left w:w="100" w:type="dxa"/>
              <w:bottom w:w="80" w:type="dxa"/>
              <w:right w:w="100" w:type="dxa"/>
            </w:tcMar>
            <w:vAlign w:val="center"/>
          </w:tcPr>
          <w:p w14:paraId="26C4A54E" w14:textId="77777777" w:rsidR="001C0EE2" w:rsidRDefault="008652D7">
            <w:pPr>
              <w:spacing w:after="0" w:line="240" w:lineRule="auto"/>
            </w:pPr>
            <w:r>
              <w:rPr>
                <w:sz w:val="15"/>
              </w:rPr>
              <w:t>Baseline reference</w:t>
            </w:r>
          </w:p>
        </w:tc>
        <w:tc>
          <w:tcPr>
            <w:tcW w:w="1584" w:type="dxa"/>
            <w:tcMar>
              <w:top w:w="80" w:type="dxa"/>
              <w:left w:w="100" w:type="dxa"/>
              <w:bottom w:w="80" w:type="dxa"/>
              <w:right w:w="100" w:type="dxa"/>
            </w:tcMar>
            <w:vAlign w:val="center"/>
          </w:tcPr>
          <w:p w14:paraId="6106594E" w14:textId="77777777" w:rsidR="001C0EE2" w:rsidRDefault="008652D7">
            <w:pPr>
              <w:spacing w:after="0" w:line="240" w:lineRule="auto"/>
              <w:jc w:val="center"/>
            </w:pPr>
            <w:r>
              <w:rPr>
                <w:sz w:val="15"/>
              </w:rPr>
              <w:t>29.44</w:t>
            </w:r>
          </w:p>
        </w:tc>
        <w:tc>
          <w:tcPr>
            <w:tcW w:w="1584" w:type="dxa"/>
            <w:tcMar>
              <w:top w:w="80" w:type="dxa"/>
              <w:left w:w="100" w:type="dxa"/>
              <w:bottom w:w="80" w:type="dxa"/>
              <w:right w:w="100" w:type="dxa"/>
            </w:tcMar>
            <w:vAlign w:val="center"/>
          </w:tcPr>
          <w:p w14:paraId="4B9CF979" w14:textId="77777777" w:rsidR="001C0EE2" w:rsidRDefault="008652D7">
            <w:pPr>
              <w:spacing w:after="0" w:line="240" w:lineRule="auto"/>
              <w:jc w:val="center"/>
            </w:pPr>
            <w:r>
              <w:rPr>
                <w:sz w:val="15"/>
              </w:rPr>
              <w:t>90.5%</w:t>
            </w:r>
          </w:p>
        </w:tc>
        <w:tc>
          <w:tcPr>
            <w:tcW w:w="1800" w:type="dxa"/>
            <w:tcMar>
              <w:top w:w="80" w:type="dxa"/>
              <w:left w:w="100" w:type="dxa"/>
              <w:bottom w:w="80" w:type="dxa"/>
              <w:right w:w="100" w:type="dxa"/>
            </w:tcMar>
            <w:vAlign w:val="center"/>
          </w:tcPr>
          <w:p w14:paraId="601B85A0" w14:textId="77777777" w:rsidR="001C0EE2" w:rsidRDefault="008652D7">
            <w:pPr>
              <w:spacing w:after="0" w:line="240" w:lineRule="auto"/>
              <w:jc w:val="center"/>
            </w:pPr>
            <w:r>
              <w:rPr>
                <w:sz w:val="15"/>
              </w:rPr>
              <w:t>4.69</w:t>
            </w:r>
          </w:p>
        </w:tc>
        <w:tc>
          <w:tcPr>
            <w:tcW w:w="1440" w:type="dxa"/>
            <w:tcMar>
              <w:top w:w="80" w:type="dxa"/>
              <w:left w:w="100" w:type="dxa"/>
              <w:bottom w:w="80" w:type="dxa"/>
              <w:right w:w="100" w:type="dxa"/>
            </w:tcMar>
            <w:vAlign w:val="center"/>
          </w:tcPr>
          <w:p w14:paraId="1AE22FD5" w14:textId="77777777" w:rsidR="001C0EE2" w:rsidRDefault="008652D7">
            <w:pPr>
              <w:spacing w:after="0" w:line="240" w:lineRule="auto"/>
              <w:jc w:val="center"/>
            </w:pPr>
            <w:r>
              <w:rPr>
                <w:sz w:val="15"/>
              </w:rPr>
              <w:t>24.5%</w:t>
            </w:r>
          </w:p>
        </w:tc>
        <w:tc>
          <w:tcPr>
            <w:tcW w:w="1440" w:type="dxa"/>
            <w:tcMar>
              <w:top w:w="80" w:type="dxa"/>
              <w:left w:w="100" w:type="dxa"/>
              <w:bottom w:w="80" w:type="dxa"/>
              <w:right w:w="100" w:type="dxa"/>
            </w:tcMar>
            <w:vAlign w:val="center"/>
          </w:tcPr>
          <w:p w14:paraId="7251B6A6"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43D8E7F4" w14:textId="77777777" w:rsidR="001C0EE2" w:rsidRDefault="008652D7">
            <w:pPr>
              <w:spacing w:after="0" w:line="240" w:lineRule="auto"/>
              <w:jc w:val="center"/>
            </w:pPr>
            <w:r>
              <w:rPr>
                <w:sz w:val="15"/>
              </w:rPr>
              <w:t>Reference</w:t>
            </w:r>
          </w:p>
        </w:tc>
      </w:tr>
      <w:tr w:rsidR="001C0EE2" w14:paraId="3FD65F0E" w14:textId="77777777">
        <w:trPr>
          <w:cantSplit/>
          <w:jc w:val="center"/>
        </w:trPr>
        <w:tc>
          <w:tcPr>
            <w:tcW w:w="2736" w:type="dxa"/>
            <w:tcMar>
              <w:top w:w="80" w:type="dxa"/>
              <w:left w:w="100" w:type="dxa"/>
              <w:bottom w:w="80" w:type="dxa"/>
              <w:right w:w="100" w:type="dxa"/>
            </w:tcMar>
            <w:vAlign w:val="center"/>
          </w:tcPr>
          <w:p w14:paraId="134DD9DC" w14:textId="77777777" w:rsidR="001C0EE2" w:rsidRDefault="008652D7">
            <w:pPr>
              <w:spacing w:after="0" w:line="240" w:lineRule="auto"/>
            </w:pPr>
            <w:r>
              <w:rPr>
                <w:sz w:val="15"/>
              </w:rPr>
              <w:t>Polycystic ovary syndrome</w:t>
            </w:r>
          </w:p>
        </w:tc>
        <w:tc>
          <w:tcPr>
            <w:tcW w:w="1584" w:type="dxa"/>
            <w:tcMar>
              <w:top w:w="80" w:type="dxa"/>
              <w:left w:w="100" w:type="dxa"/>
              <w:bottom w:w="80" w:type="dxa"/>
              <w:right w:w="100" w:type="dxa"/>
            </w:tcMar>
            <w:vAlign w:val="center"/>
          </w:tcPr>
          <w:p w14:paraId="2CAB771C" w14:textId="77777777" w:rsidR="001C0EE2" w:rsidRDefault="008652D7">
            <w:pPr>
              <w:spacing w:after="0" w:line="240" w:lineRule="auto"/>
              <w:jc w:val="center"/>
            </w:pPr>
            <w:r>
              <w:rPr>
                <w:sz w:val="15"/>
              </w:rPr>
              <w:t>36.12</w:t>
            </w:r>
          </w:p>
        </w:tc>
        <w:tc>
          <w:tcPr>
            <w:tcW w:w="1584" w:type="dxa"/>
            <w:tcMar>
              <w:top w:w="80" w:type="dxa"/>
              <w:left w:w="100" w:type="dxa"/>
              <w:bottom w:w="80" w:type="dxa"/>
              <w:right w:w="100" w:type="dxa"/>
            </w:tcMar>
            <w:vAlign w:val="center"/>
          </w:tcPr>
          <w:p w14:paraId="49052AC3" w14:textId="77777777" w:rsidR="001C0EE2" w:rsidRDefault="008652D7">
            <w:pPr>
              <w:spacing w:after="0" w:line="240" w:lineRule="auto"/>
              <w:jc w:val="center"/>
            </w:pPr>
            <w:r>
              <w:rPr>
                <w:sz w:val="15"/>
              </w:rPr>
              <w:t>42.7%</w:t>
            </w:r>
          </w:p>
        </w:tc>
        <w:tc>
          <w:tcPr>
            <w:tcW w:w="1800" w:type="dxa"/>
            <w:tcMar>
              <w:top w:w="80" w:type="dxa"/>
              <w:left w:w="100" w:type="dxa"/>
              <w:bottom w:w="80" w:type="dxa"/>
              <w:right w:w="100" w:type="dxa"/>
            </w:tcMar>
            <w:vAlign w:val="center"/>
          </w:tcPr>
          <w:p w14:paraId="66466084" w14:textId="77777777" w:rsidR="001C0EE2" w:rsidRDefault="008652D7">
            <w:pPr>
              <w:spacing w:after="0" w:line="240" w:lineRule="auto"/>
              <w:jc w:val="center"/>
            </w:pPr>
            <w:r>
              <w:rPr>
                <w:sz w:val="15"/>
              </w:rPr>
              <w:t>5.11</w:t>
            </w:r>
          </w:p>
        </w:tc>
        <w:tc>
          <w:tcPr>
            <w:tcW w:w="1440" w:type="dxa"/>
            <w:tcMar>
              <w:top w:w="80" w:type="dxa"/>
              <w:left w:w="100" w:type="dxa"/>
              <w:bottom w:w="80" w:type="dxa"/>
              <w:right w:w="100" w:type="dxa"/>
            </w:tcMar>
            <w:vAlign w:val="center"/>
          </w:tcPr>
          <w:p w14:paraId="34F19473" w14:textId="77777777" w:rsidR="001C0EE2" w:rsidRDefault="008652D7">
            <w:pPr>
              <w:spacing w:after="0" w:line="240" w:lineRule="auto"/>
              <w:jc w:val="center"/>
            </w:pPr>
            <w:r>
              <w:rPr>
                <w:sz w:val="15"/>
              </w:rPr>
              <w:t>47.2%</w:t>
            </w:r>
          </w:p>
        </w:tc>
        <w:tc>
          <w:tcPr>
            <w:tcW w:w="1440" w:type="dxa"/>
            <w:tcMar>
              <w:top w:w="80" w:type="dxa"/>
              <w:left w:w="100" w:type="dxa"/>
              <w:bottom w:w="80" w:type="dxa"/>
              <w:right w:w="100" w:type="dxa"/>
            </w:tcMar>
            <w:vAlign w:val="center"/>
          </w:tcPr>
          <w:p w14:paraId="32D8DA38"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44385309" w14:textId="77777777" w:rsidR="001C0EE2" w:rsidRDefault="008652D7">
            <w:pPr>
              <w:spacing w:after="0" w:line="240" w:lineRule="auto"/>
              <w:jc w:val="center"/>
            </w:pPr>
            <w:r>
              <w:rPr>
                <w:sz w:val="15"/>
              </w:rPr>
              <w:t>3/3 passed</w:t>
            </w:r>
          </w:p>
        </w:tc>
      </w:tr>
      <w:tr w:rsidR="001C0EE2" w14:paraId="72DC9EF7" w14:textId="77777777">
        <w:trPr>
          <w:cantSplit/>
          <w:jc w:val="center"/>
        </w:trPr>
        <w:tc>
          <w:tcPr>
            <w:tcW w:w="2736" w:type="dxa"/>
            <w:tcMar>
              <w:top w:w="80" w:type="dxa"/>
              <w:left w:w="100" w:type="dxa"/>
              <w:bottom w:w="80" w:type="dxa"/>
              <w:right w:w="100" w:type="dxa"/>
            </w:tcMar>
            <w:vAlign w:val="center"/>
          </w:tcPr>
          <w:p w14:paraId="1E096D50" w14:textId="77777777" w:rsidR="001C0EE2" w:rsidRDefault="008652D7">
            <w:pPr>
              <w:spacing w:after="0" w:line="240" w:lineRule="auto"/>
            </w:pPr>
            <w:r>
              <w:rPr>
                <w:sz w:val="15"/>
              </w:rPr>
              <w:t>Cyclic combined oral contraceptive</w:t>
            </w:r>
          </w:p>
        </w:tc>
        <w:tc>
          <w:tcPr>
            <w:tcW w:w="1584" w:type="dxa"/>
            <w:tcMar>
              <w:top w:w="80" w:type="dxa"/>
              <w:left w:w="100" w:type="dxa"/>
              <w:bottom w:w="80" w:type="dxa"/>
              <w:right w:w="100" w:type="dxa"/>
            </w:tcMar>
            <w:vAlign w:val="center"/>
          </w:tcPr>
          <w:p w14:paraId="6AB345A4" w14:textId="77777777" w:rsidR="001C0EE2" w:rsidRDefault="008652D7">
            <w:pPr>
              <w:spacing w:after="0" w:line="240" w:lineRule="auto"/>
              <w:jc w:val="center"/>
            </w:pPr>
            <w:r>
              <w:rPr>
                <w:sz w:val="15"/>
              </w:rPr>
              <w:t>28.00</w:t>
            </w:r>
          </w:p>
        </w:tc>
        <w:tc>
          <w:tcPr>
            <w:tcW w:w="1584" w:type="dxa"/>
            <w:tcMar>
              <w:top w:w="80" w:type="dxa"/>
              <w:left w:w="100" w:type="dxa"/>
              <w:bottom w:w="80" w:type="dxa"/>
              <w:right w:w="100" w:type="dxa"/>
            </w:tcMar>
            <w:vAlign w:val="center"/>
          </w:tcPr>
          <w:p w14:paraId="7A838B87" w14:textId="77777777" w:rsidR="001C0EE2" w:rsidRDefault="008652D7">
            <w:pPr>
              <w:spacing w:after="0" w:line="240" w:lineRule="auto"/>
              <w:jc w:val="center"/>
            </w:pPr>
            <w:r>
              <w:rPr>
                <w:sz w:val="15"/>
              </w:rPr>
              <w:t>0.0%</w:t>
            </w:r>
          </w:p>
        </w:tc>
        <w:tc>
          <w:tcPr>
            <w:tcW w:w="1800" w:type="dxa"/>
            <w:tcMar>
              <w:top w:w="80" w:type="dxa"/>
              <w:left w:w="100" w:type="dxa"/>
              <w:bottom w:w="80" w:type="dxa"/>
              <w:right w:w="100" w:type="dxa"/>
            </w:tcMar>
            <w:vAlign w:val="center"/>
          </w:tcPr>
          <w:p w14:paraId="238CA9EA" w14:textId="77777777" w:rsidR="001C0EE2" w:rsidRDefault="008652D7">
            <w:pPr>
              <w:spacing w:after="0" w:line="240" w:lineRule="auto"/>
              <w:jc w:val="center"/>
            </w:pPr>
            <w:r>
              <w:rPr>
                <w:sz w:val="15"/>
              </w:rPr>
              <w:t>4.00</w:t>
            </w:r>
          </w:p>
        </w:tc>
        <w:tc>
          <w:tcPr>
            <w:tcW w:w="1440" w:type="dxa"/>
            <w:tcMar>
              <w:top w:w="80" w:type="dxa"/>
              <w:left w:w="100" w:type="dxa"/>
              <w:bottom w:w="80" w:type="dxa"/>
              <w:right w:w="100" w:type="dxa"/>
            </w:tcMar>
            <w:vAlign w:val="center"/>
          </w:tcPr>
          <w:p w14:paraId="665F30D3" w14:textId="77777777" w:rsidR="001C0EE2" w:rsidRDefault="008652D7">
            <w:pPr>
              <w:spacing w:after="0" w:line="240" w:lineRule="auto"/>
              <w:jc w:val="center"/>
            </w:pPr>
            <w:r>
              <w:rPr>
                <w:sz w:val="15"/>
              </w:rPr>
              <w:t>0.0%</w:t>
            </w:r>
          </w:p>
        </w:tc>
        <w:tc>
          <w:tcPr>
            <w:tcW w:w="1440" w:type="dxa"/>
            <w:tcMar>
              <w:top w:w="80" w:type="dxa"/>
              <w:left w:w="100" w:type="dxa"/>
              <w:bottom w:w="80" w:type="dxa"/>
              <w:right w:w="100" w:type="dxa"/>
            </w:tcMar>
            <w:vAlign w:val="center"/>
          </w:tcPr>
          <w:p w14:paraId="6CE0FF0B"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0EA53486" w14:textId="77777777" w:rsidR="001C0EE2" w:rsidRDefault="008652D7">
            <w:pPr>
              <w:spacing w:after="0" w:line="240" w:lineRule="auto"/>
              <w:jc w:val="center"/>
            </w:pPr>
            <w:r>
              <w:rPr>
                <w:sz w:val="15"/>
              </w:rPr>
              <w:t>2/2 passed</w:t>
            </w:r>
          </w:p>
        </w:tc>
      </w:tr>
      <w:tr w:rsidR="001C0EE2" w14:paraId="3FB18742" w14:textId="77777777">
        <w:trPr>
          <w:cantSplit/>
          <w:jc w:val="center"/>
        </w:trPr>
        <w:tc>
          <w:tcPr>
            <w:tcW w:w="2736" w:type="dxa"/>
            <w:tcMar>
              <w:top w:w="80" w:type="dxa"/>
              <w:left w:w="100" w:type="dxa"/>
              <w:bottom w:w="80" w:type="dxa"/>
              <w:right w:w="100" w:type="dxa"/>
            </w:tcMar>
            <w:vAlign w:val="center"/>
          </w:tcPr>
          <w:p w14:paraId="14CB62F8" w14:textId="77777777" w:rsidR="001C0EE2" w:rsidRDefault="008652D7">
            <w:pPr>
              <w:spacing w:after="0" w:line="240" w:lineRule="auto"/>
            </w:pPr>
            <w:r>
              <w:rPr>
                <w:sz w:val="15"/>
              </w:rPr>
              <w:t>Continuous combined oral contraceptive</w:t>
            </w:r>
          </w:p>
        </w:tc>
        <w:tc>
          <w:tcPr>
            <w:tcW w:w="1584" w:type="dxa"/>
            <w:tcMar>
              <w:top w:w="80" w:type="dxa"/>
              <w:left w:w="100" w:type="dxa"/>
              <w:bottom w:w="80" w:type="dxa"/>
              <w:right w:w="100" w:type="dxa"/>
            </w:tcMar>
            <w:vAlign w:val="center"/>
          </w:tcPr>
          <w:p w14:paraId="59A07386" w14:textId="77777777" w:rsidR="001C0EE2" w:rsidRDefault="008652D7">
            <w:pPr>
              <w:spacing w:after="0" w:line="240" w:lineRule="auto"/>
              <w:jc w:val="center"/>
            </w:pPr>
            <w:r>
              <w:rPr>
                <w:sz w:val="15"/>
              </w:rPr>
              <w:t>28.00</w:t>
            </w:r>
          </w:p>
        </w:tc>
        <w:tc>
          <w:tcPr>
            <w:tcW w:w="1584" w:type="dxa"/>
            <w:tcMar>
              <w:top w:w="80" w:type="dxa"/>
              <w:left w:w="100" w:type="dxa"/>
              <w:bottom w:w="80" w:type="dxa"/>
              <w:right w:w="100" w:type="dxa"/>
            </w:tcMar>
            <w:vAlign w:val="center"/>
          </w:tcPr>
          <w:p w14:paraId="7B7CB4B1" w14:textId="77777777" w:rsidR="001C0EE2" w:rsidRDefault="008652D7">
            <w:pPr>
              <w:spacing w:after="0" w:line="240" w:lineRule="auto"/>
              <w:jc w:val="center"/>
            </w:pPr>
            <w:r>
              <w:rPr>
                <w:sz w:val="15"/>
              </w:rPr>
              <w:t>0.0%</w:t>
            </w:r>
          </w:p>
        </w:tc>
        <w:tc>
          <w:tcPr>
            <w:tcW w:w="1800" w:type="dxa"/>
            <w:tcMar>
              <w:top w:w="80" w:type="dxa"/>
              <w:left w:w="100" w:type="dxa"/>
              <w:bottom w:w="80" w:type="dxa"/>
              <w:right w:w="100" w:type="dxa"/>
            </w:tcMar>
            <w:vAlign w:val="center"/>
          </w:tcPr>
          <w:p w14:paraId="7A2CE268" w14:textId="77777777" w:rsidR="001C0EE2" w:rsidRDefault="008652D7">
            <w:pPr>
              <w:spacing w:after="0" w:line="240" w:lineRule="auto"/>
              <w:jc w:val="center"/>
            </w:pPr>
            <w:r>
              <w:rPr>
                <w:sz w:val="15"/>
              </w:rPr>
              <w:t>0.96</w:t>
            </w:r>
          </w:p>
        </w:tc>
        <w:tc>
          <w:tcPr>
            <w:tcW w:w="1440" w:type="dxa"/>
            <w:tcMar>
              <w:top w:w="80" w:type="dxa"/>
              <w:left w:w="100" w:type="dxa"/>
              <w:bottom w:w="80" w:type="dxa"/>
              <w:right w:w="100" w:type="dxa"/>
            </w:tcMar>
            <w:vAlign w:val="center"/>
          </w:tcPr>
          <w:p w14:paraId="26F6B694" w14:textId="77777777" w:rsidR="001C0EE2" w:rsidRDefault="008652D7">
            <w:pPr>
              <w:spacing w:after="0" w:line="240" w:lineRule="auto"/>
              <w:jc w:val="center"/>
            </w:pPr>
            <w:r>
              <w:rPr>
                <w:sz w:val="15"/>
              </w:rPr>
              <w:t>0.0%</w:t>
            </w:r>
          </w:p>
        </w:tc>
        <w:tc>
          <w:tcPr>
            <w:tcW w:w="1440" w:type="dxa"/>
            <w:tcMar>
              <w:top w:w="80" w:type="dxa"/>
              <w:left w:w="100" w:type="dxa"/>
              <w:bottom w:w="80" w:type="dxa"/>
              <w:right w:w="100" w:type="dxa"/>
            </w:tcMar>
            <w:vAlign w:val="center"/>
          </w:tcPr>
          <w:p w14:paraId="61C71CE9" w14:textId="77777777" w:rsidR="001C0EE2" w:rsidRDefault="008652D7">
            <w:pPr>
              <w:spacing w:after="0" w:line="240" w:lineRule="auto"/>
              <w:jc w:val="center"/>
            </w:pPr>
            <w:r>
              <w:rPr>
                <w:sz w:val="15"/>
              </w:rPr>
              <w:t>55.4%</w:t>
            </w:r>
          </w:p>
        </w:tc>
        <w:tc>
          <w:tcPr>
            <w:tcW w:w="1656" w:type="dxa"/>
            <w:tcMar>
              <w:top w:w="80" w:type="dxa"/>
              <w:left w:w="100" w:type="dxa"/>
              <w:bottom w:w="80" w:type="dxa"/>
              <w:right w:w="100" w:type="dxa"/>
            </w:tcMar>
            <w:vAlign w:val="center"/>
          </w:tcPr>
          <w:p w14:paraId="2EAD0BFC" w14:textId="77777777" w:rsidR="001C0EE2" w:rsidRDefault="008652D7">
            <w:pPr>
              <w:spacing w:after="0" w:line="240" w:lineRule="auto"/>
              <w:jc w:val="center"/>
            </w:pPr>
            <w:r>
              <w:rPr>
                <w:sz w:val="15"/>
              </w:rPr>
              <w:t>3/3 passed</w:t>
            </w:r>
          </w:p>
        </w:tc>
      </w:tr>
      <w:tr w:rsidR="001C0EE2" w14:paraId="5DCA6391" w14:textId="77777777">
        <w:trPr>
          <w:cantSplit/>
          <w:jc w:val="center"/>
        </w:trPr>
        <w:tc>
          <w:tcPr>
            <w:tcW w:w="2736" w:type="dxa"/>
            <w:tcMar>
              <w:top w:w="80" w:type="dxa"/>
              <w:left w:w="100" w:type="dxa"/>
              <w:bottom w:w="80" w:type="dxa"/>
              <w:right w:w="100" w:type="dxa"/>
            </w:tcMar>
            <w:vAlign w:val="center"/>
          </w:tcPr>
          <w:p w14:paraId="189EB81C" w14:textId="77777777" w:rsidR="001C0EE2" w:rsidRDefault="008652D7">
            <w:pPr>
              <w:spacing w:after="0" w:line="240" w:lineRule="auto"/>
            </w:pPr>
            <w:r>
              <w:rPr>
                <w:sz w:val="15"/>
              </w:rPr>
              <w:t>Levonorgestrel-releasing intrauterine device</w:t>
            </w:r>
          </w:p>
        </w:tc>
        <w:tc>
          <w:tcPr>
            <w:tcW w:w="1584" w:type="dxa"/>
            <w:tcMar>
              <w:top w:w="80" w:type="dxa"/>
              <w:left w:w="100" w:type="dxa"/>
              <w:bottom w:w="80" w:type="dxa"/>
              <w:right w:w="100" w:type="dxa"/>
            </w:tcMar>
            <w:vAlign w:val="center"/>
          </w:tcPr>
          <w:p w14:paraId="1C09C871" w14:textId="77777777" w:rsidR="001C0EE2" w:rsidRDefault="008652D7">
            <w:pPr>
              <w:spacing w:after="0" w:line="240" w:lineRule="auto"/>
              <w:jc w:val="center"/>
            </w:pPr>
            <w:r>
              <w:rPr>
                <w:sz w:val="15"/>
              </w:rPr>
              <w:t>29.64</w:t>
            </w:r>
          </w:p>
        </w:tc>
        <w:tc>
          <w:tcPr>
            <w:tcW w:w="1584" w:type="dxa"/>
            <w:tcMar>
              <w:top w:w="80" w:type="dxa"/>
              <w:left w:w="100" w:type="dxa"/>
              <w:bottom w:w="80" w:type="dxa"/>
              <w:right w:w="100" w:type="dxa"/>
            </w:tcMar>
            <w:vAlign w:val="center"/>
          </w:tcPr>
          <w:p w14:paraId="3E5B485B" w14:textId="77777777" w:rsidR="001C0EE2" w:rsidRDefault="008652D7">
            <w:pPr>
              <w:spacing w:after="0" w:line="240" w:lineRule="auto"/>
              <w:jc w:val="center"/>
            </w:pPr>
            <w:r>
              <w:rPr>
                <w:sz w:val="15"/>
              </w:rPr>
              <w:t>80.1%</w:t>
            </w:r>
          </w:p>
        </w:tc>
        <w:tc>
          <w:tcPr>
            <w:tcW w:w="1800" w:type="dxa"/>
            <w:tcMar>
              <w:top w:w="80" w:type="dxa"/>
              <w:left w:w="100" w:type="dxa"/>
              <w:bottom w:w="80" w:type="dxa"/>
              <w:right w:w="100" w:type="dxa"/>
            </w:tcMar>
            <w:vAlign w:val="center"/>
          </w:tcPr>
          <w:p w14:paraId="4EF39277" w14:textId="77777777" w:rsidR="001C0EE2" w:rsidRDefault="008652D7">
            <w:pPr>
              <w:spacing w:after="0" w:line="240" w:lineRule="auto"/>
              <w:jc w:val="center"/>
            </w:pPr>
            <w:r>
              <w:rPr>
                <w:sz w:val="15"/>
              </w:rPr>
              <w:t>2.08</w:t>
            </w:r>
          </w:p>
        </w:tc>
        <w:tc>
          <w:tcPr>
            <w:tcW w:w="1440" w:type="dxa"/>
            <w:tcMar>
              <w:top w:w="80" w:type="dxa"/>
              <w:left w:w="100" w:type="dxa"/>
              <w:bottom w:w="80" w:type="dxa"/>
              <w:right w:w="100" w:type="dxa"/>
            </w:tcMar>
            <w:vAlign w:val="center"/>
          </w:tcPr>
          <w:p w14:paraId="7146BD0A" w14:textId="77777777" w:rsidR="001C0EE2" w:rsidRDefault="008652D7">
            <w:pPr>
              <w:spacing w:after="0" w:line="240" w:lineRule="auto"/>
              <w:jc w:val="center"/>
            </w:pPr>
            <w:r>
              <w:rPr>
                <w:sz w:val="15"/>
              </w:rPr>
              <w:t>24.8%</w:t>
            </w:r>
          </w:p>
        </w:tc>
        <w:tc>
          <w:tcPr>
            <w:tcW w:w="1440" w:type="dxa"/>
            <w:tcMar>
              <w:top w:w="80" w:type="dxa"/>
              <w:left w:w="100" w:type="dxa"/>
              <w:bottom w:w="80" w:type="dxa"/>
              <w:right w:w="100" w:type="dxa"/>
            </w:tcMar>
            <w:vAlign w:val="center"/>
          </w:tcPr>
          <w:p w14:paraId="41CF125B" w14:textId="77777777" w:rsidR="001C0EE2" w:rsidRDefault="008652D7">
            <w:pPr>
              <w:spacing w:after="0" w:line="240" w:lineRule="auto"/>
              <w:jc w:val="center"/>
            </w:pPr>
            <w:r>
              <w:rPr>
                <w:sz w:val="15"/>
              </w:rPr>
              <w:t>17.4%</w:t>
            </w:r>
          </w:p>
        </w:tc>
        <w:tc>
          <w:tcPr>
            <w:tcW w:w="1656" w:type="dxa"/>
            <w:tcMar>
              <w:top w:w="80" w:type="dxa"/>
              <w:left w:w="100" w:type="dxa"/>
              <w:bottom w:w="80" w:type="dxa"/>
              <w:right w:w="100" w:type="dxa"/>
            </w:tcMar>
            <w:vAlign w:val="center"/>
          </w:tcPr>
          <w:p w14:paraId="40001249" w14:textId="77777777" w:rsidR="001C0EE2" w:rsidRDefault="008652D7">
            <w:pPr>
              <w:spacing w:after="0" w:line="240" w:lineRule="auto"/>
              <w:jc w:val="center"/>
            </w:pPr>
            <w:r>
              <w:rPr>
                <w:sz w:val="15"/>
              </w:rPr>
              <w:t>2/2 passed</w:t>
            </w:r>
          </w:p>
        </w:tc>
      </w:tr>
      <w:tr w:rsidR="001C0EE2" w14:paraId="6B1DAB51" w14:textId="77777777">
        <w:trPr>
          <w:cantSplit/>
          <w:jc w:val="center"/>
        </w:trPr>
        <w:tc>
          <w:tcPr>
            <w:tcW w:w="2736" w:type="dxa"/>
            <w:tcMar>
              <w:top w:w="80" w:type="dxa"/>
              <w:left w:w="100" w:type="dxa"/>
              <w:bottom w:w="80" w:type="dxa"/>
              <w:right w:w="100" w:type="dxa"/>
            </w:tcMar>
            <w:vAlign w:val="center"/>
          </w:tcPr>
          <w:p w14:paraId="385AA4D7" w14:textId="77777777" w:rsidR="001C0EE2" w:rsidRDefault="008652D7">
            <w:pPr>
              <w:spacing w:after="0" w:line="240" w:lineRule="auto"/>
            </w:pPr>
            <w:r>
              <w:rPr>
                <w:sz w:val="15"/>
              </w:rPr>
              <w:t>Copper intrauterine device</w:t>
            </w:r>
          </w:p>
        </w:tc>
        <w:tc>
          <w:tcPr>
            <w:tcW w:w="1584" w:type="dxa"/>
            <w:tcMar>
              <w:top w:w="80" w:type="dxa"/>
              <w:left w:w="100" w:type="dxa"/>
              <w:bottom w:w="80" w:type="dxa"/>
              <w:right w:w="100" w:type="dxa"/>
            </w:tcMar>
            <w:vAlign w:val="center"/>
          </w:tcPr>
          <w:p w14:paraId="0872ACEB" w14:textId="77777777" w:rsidR="001C0EE2" w:rsidRDefault="008652D7">
            <w:pPr>
              <w:spacing w:after="0" w:line="240" w:lineRule="auto"/>
              <w:jc w:val="center"/>
            </w:pPr>
            <w:r>
              <w:rPr>
                <w:sz w:val="15"/>
              </w:rPr>
              <w:t>29.47</w:t>
            </w:r>
          </w:p>
        </w:tc>
        <w:tc>
          <w:tcPr>
            <w:tcW w:w="1584" w:type="dxa"/>
            <w:tcMar>
              <w:top w:w="80" w:type="dxa"/>
              <w:left w:w="100" w:type="dxa"/>
              <w:bottom w:w="80" w:type="dxa"/>
              <w:right w:w="100" w:type="dxa"/>
            </w:tcMar>
            <w:vAlign w:val="center"/>
          </w:tcPr>
          <w:p w14:paraId="32605A8F" w14:textId="77777777" w:rsidR="001C0EE2" w:rsidRDefault="008652D7">
            <w:pPr>
              <w:spacing w:after="0" w:line="240" w:lineRule="auto"/>
              <w:jc w:val="center"/>
            </w:pPr>
            <w:r>
              <w:rPr>
                <w:sz w:val="15"/>
              </w:rPr>
              <w:t>90.9%</w:t>
            </w:r>
          </w:p>
        </w:tc>
        <w:tc>
          <w:tcPr>
            <w:tcW w:w="1800" w:type="dxa"/>
            <w:tcMar>
              <w:top w:w="80" w:type="dxa"/>
              <w:left w:w="100" w:type="dxa"/>
              <w:bottom w:w="80" w:type="dxa"/>
              <w:right w:w="100" w:type="dxa"/>
            </w:tcMar>
            <w:vAlign w:val="center"/>
          </w:tcPr>
          <w:p w14:paraId="357EF9B7" w14:textId="77777777" w:rsidR="001C0EE2" w:rsidRDefault="008652D7">
            <w:pPr>
              <w:spacing w:after="0" w:line="240" w:lineRule="auto"/>
              <w:jc w:val="center"/>
            </w:pPr>
            <w:r>
              <w:rPr>
                <w:sz w:val="15"/>
              </w:rPr>
              <w:t>5.88</w:t>
            </w:r>
          </w:p>
        </w:tc>
        <w:tc>
          <w:tcPr>
            <w:tcW w:w="1440" w:type="dxa"/>
            <w:tcMar>
              <w:top w:w="80" w:type="dxa"/>
              <w:left w:w="100" w:type="dxa"/>
              <w:bottom w:w="80" w:type="dxa"/>
              <w:right w:w="100" w:type="dxa"/>
            </w:tcMar>
            <w:vAlign w:val="center"/>
          </w:tcPr>
          <w:p w14:paraId="633EAC2F" w14:textId="77777777" w:rsidR="001C0EE2" w:rsidRDefault="008652D7">
            <w:pPr>
              <w:spacing w:after="0" w:line="240" w:lineRule="auto"/>
              <w:jc w:val="center"/>
            </w:pPr>
            <w:r>
              <w:rPr>
                <w:sz w:val="15"/>
              </w:rPr>
              <w:t>24.5%</w:t>
            </w:r>
          </w:p>
        </w:tc>
        <w:tc>
          <w:tcPr>
            <w:tcW w:w="1440" w:type="dxa"/>
            <w:tcMar>
              <w:top w:w="80" w:type="dxa"/>
              <w:left w:w="100" w:type="dxa"/>
              <w:bottom w:w="80" w:type="dxa"/>
              <w:right w:w="100" w:type="dxa"/>
            </w:tcMar>
            <w:vAlign w:val="center"/>
          </w:tcPr>
          <w:p w14:paraId="76606495"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6AFF9C57" w14:textId="77777777" w:rsidR="001C0EE2" w:rsidRDefault="008652D7">
            <w:pPr>
              <w:spacing w:after="0" w:line="240" w:lineRule="auto"/>
              <w:jc w:val="center"/>
            </w:pPr>
            <w:r>
              <w:rPr>
                <w:sz w:val="15"/>
              </w:rPr>
              <w:t>2/2 passed</w:t>
            </w:r>
          </w:p>
        </w:tc>
      </w:tr>
      <w:tr w:rsidR="001C0EE2" w14:paraId="5ED4C7E5" w14:textId="77777777">
        <w:trPr>
          <w:cantSplit/>
          <w:jc w:val="center"/>
        </w:trPr>
        <w:tc>
          <w:tcPr>
            <w:tcW w:w="2736" w:type="dxa"/>
            <w:tcMar>
              <w:top w:w="80" w:type="dxa"/>
              <w:left w:w="100" w:type="dxa"/>
              <w:bottom w:w="80" w:type="dxa"/>
              <w:right w:w="100" w:type="dxa"/>
            </w:tcMar>
            <w:vAlign w:val="center"/>
          </w:tcPr>
          <w:p w14:paraId="6C422A0D" w14:textId="77777777" w:rsidR="001C0EE2" w:rsidRDefault="008652D7">
            <w:pPr>
              <w:spacing w:after="0" w:line="240" w:lineRule="auto"/>
            </w:pPr>
            <w:r>
              <w:rPr>
                <w:sz w:val="15"/>
              </w:rPr>
              <w:t>Perimenopause</w:t>
            </w:r>
          </w:p>
        </w:tc>
        <w:tc>
          <w:tcPr>
            <w:tcW w:w="1584" w:type="dxa"/>
            <w:tcMar>
              <w:top w:w="80" w:type="dxa"/>
              <w:left w:w="100" w:type="dxa"/>
              <w:bottom w:w="80" w:type="dxa"/>
              <w:right w:w="100" w:type="dxa"/>
            </w:tcMar>
            <w:vAlign w:val="center"/>
          </w:tcPr>
          <w:p w14:paraId="415416A7" w14:textId="77777777" w:rsidR="001C0EE2" w:rsidRDefault="008652D7">
            <w:pPr>
              <w:spacing w:after="0" w:line="240" w:lineRule="auto"/>
              <w:jc w:val="center"/>
            </w:pPr>
            <w:r>
              <w:rPr>
                <w:sz w:val="15"/>
              </w:rPr>
              <w:t>30.29</w:t>
            </w:r>
          </w:p>
        </w:tc>
        <w:tc>
          <w:tcPr>
            <w:tcW w:w="1584" w:type="dxa"/>
            <w:tcMar>
              <w:top w:w="80" w:type="dxa"/>
              <w:left w:w="100" w:type="dxa"/>
              <w:bottom w:w="80" w:type="dxa"/>
              <w:right w:w="100" w:type="dxa"/>
            </w:tcMar>
            <w:vAlign w:val="center"/>
          </w:tcPr>
          <w:p w14:paraId="51F5EE17" w14:textId="77777777" w:rsidR="001C0EE2" w:rsidRDefault="008652D7">
            <w:pPr>
              <w:spacing w:after="0" w:line="240" w:lineRule="auto"/>
              <w:jc w:val="center"/>
            </w:pPr>
            <w:r>
              <w:rPr>
                <w:sz w:val="15"/>
              </w:rPr>
              <w:t>52.3%</w:t>
            </w:r>
          </w:p>
        </w:tc>
        <w:tc>
          <w:tcPr>
            <w:tcW w:w="1800" w:type="dxa"/>
            <w:tcMar>
              <w:top w:w="80" w:type="dxa"/>
              <w:left w:w="100" w:type="dxa"/>
              <w:bottom w:w="80" w:type="dxa"/>
              <w:right w:w="100" w:type="dxa"/>
            </w:tcMar>
            <w:vAlign w:val="center"/>
          </w:tcPr>
          <w:p w14:paraId="62BBD7FF" w14:textId="77777777" w:rsidR="001C0EE2" w:rsidRDefault="008652D7">
            <w:pPr>
              <w:spacing w:after="0" w:line="240" w:lineRule="auto"/>
              <w:jc w:val="center"/>
            </w:pPr>
            <w:r>
              <w:rPr>
                <w:sz w:val="15"/>
              </w:rPr>
              <w:t>5.92</w:t>
            </w:r>
          </w:p>
        </w:tc>
        <w:tc>
          <w:tcPr>
            <w:tcW w:w="1440" w:type="dxa"/>
            <w:tcMar>
              <w:top w:w="80" w:type="dxa"/>
              <w:left w:w="100" w:type="dxa"/>
              <w:bottom w:w="80" w:type="dxa"/>
              <w:right w:w="100" w:type="dxa"/>
            </w:tcMar>
            <w:vAlign w:val="center"/>
          </w:tcPr>
          <w:p w14:paraId="5B5A4433" w14:textId="77777777" w:rsidR="001C0EE2" w:rsidRDefault="008652D7">
            <w:pPr>
              <w:spacing w:after="0" w:line="240" w:lineRule="auto"/>
              <w:jc w:val="center"/>
            </w:pPr>
            <w:r>
              <w:rPr>
                <w:sz w:val="15"/>
              </w:rPr>
              <w:t>40.4%</w:t>
            </w:r>
          </w:p>
        </w:tc>
        <w:tc>
          <w:tcPr>
            <w:tcW w:w="1440" w:type="dxa"/>
            <w:tcMar>
              <w:top w:w="80" w:type="dxa"/>
              <w:left w:w="100" w:type="dxa"/>
              <w:bottom w:w="80" w:type="dxa"/>
              <w:right w:w="100" w:type="dxa"/>
            </w:tcMar>
            <w:vAlign w:val="center"/>
          </w:tcPr>
          <w:p w14:paraId="30F74E51"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1A844196" w14:textId="77777777" w:rsidR="001C0EE2" w:rsidRDefault="008652D7">
            <w:pPr>
              <w:spacing w:after="0" w:line="240" w:lineRule="auto"/>
              <w:jc w:val="center"/>
            </w:pPr>
            <w:r>
              <w:rPr>
                <w:sz w:val="15"/>
              </w:rPr>
              <w:t>2/2 passed</w:t>
            </w:r>
          </w:p>
        </w:tc>
      </w:tr>
      <w:tr w:rsidR="001C0EE2" w14:paraId="42FB0AEE" w14:textId="77777777">
        <w:trPr>
          <w:cantSplit/>
          <w:jc w:val="center"/>
        </w:trPr>
        <w:tc>
          <w:tcPr>
            <w:tcW w:w="2736" w:type="dxa"/>
            <w:tcMar>
              <w:top w:w="80" w:type="dxa"/>
              <w:left w:w="100" w:type="dxa"/>
              <w:bottom w:w="80" w:type="dxa"/>
              <w:right w:w="100" w:type="dxa"/>
            </w:tcMar>
            <w:vAlign w:val="center"/>
          </w:tcPr>
          <w:p w14:paraId="24058312" w14:textId="77777777" w:rsidR="001C0EE2" w:rsidRDefault="008652D7">
            <w:pPr>
              <w:spacing w:after="0" w:line="240" w:lineRule="auto"/>
            </w:pPr>
            <w:r>
              <w:rPr>
                <w:sz w:val="15"/>
              </w:rPr>
              <w:t>Early postmenarche</w:t>
            </w:r>
          </w:p>
        </w:tc>
        <w:tc>
          <w:tcPr>
            <w:tcW w:w="1584" w:type="dxa"/>
            <w:tcMar>
              <w:top w:w="80" w:type="dxa"/>
              <w:left w:w="100" w:type="dxa"/>
              <w:bottom w:w="80" w:type="dxa"/>
              <w:right w:w="100" w:type="dxa"/>
            </w:tcMar>
            <w:vAlign w:val="center"/>
          </w:tcPr>
          <w:p w14:paraId="02820C14" w14:textId="77777777" w:rsidR="001C0EE2" w:rsidRDefault="008652D7">
            <w:pPr>
              <w:spacing w:after="0" w:line="240" w:lineRule="auto"/>
              <w:jc w:val="center"/>
            </w:pPr>
            <w:r>
              <w:rPr>
                <w:sz w:val="15"/>
              </w:rPr>
              <w:t>32.89</w:t>
            </w:r>
          </w:p>
        </w:tc>
        <w:tc>
          <w:tcPr>
            <w:tcW w:w="1584" w:type="dxa"/>
            <w:tcMar>
              <w:top w:w="80" w:type="dxa"/>
              <w:left w:w="100" w:type="dxa"/>
              <w:bottom w:w="80" w:type="dxa"/>
              <w:right w:w="100" w:type="dxa"/>
            </w:tcMar>
            <w:vAlign w:val="center"/>
          </w:tcPr>
          <w:p w14:paraId="52161A21" w14:textId="77777777" w:rsidR="001C0EE2" w:rsidRDefault="008652D7">
            <w:pPr>
              <w:spacing w:after="0" w:line="240" w:lineRule="auto"/>
              <w:jc w:val="center"/>
            </w:pPr>
            <w:r>
              <w:rPr>
                <w:sz w:val="15"/>
              </w:rPr>
              <w:t>54.8%</w:t>
            </w:r>
          </w:p>
        </w:tc>
        <w:tc>
          <w:tcPr>
            <w:tcW w:w="1800" w:type="dxa"/>
            <w:tcMar>
              <w:top w:w="80" w:type="dxa"/>
              <w:left w:w="100" w:type="dxa"/>
              <w:bottom w:w="80" w:type="dxa"/>
              <w:right w:w="100" w:type="dxa"/>
            </w:tcMar>
            <w:vAlign w:val="center"/>
          </w:tcPr>
          <w:p w14:paraId="34F54D0B" w14:textId="77777777" w:rsidR="001C0EE2" w:rsidRDefault="008652D7">
            <w:pPr>
              <w:spacing w:after="0" w:line="240" w:lineRule="auto"/>
              <w:jc w:val="center"/>
            </w:pPr>
            <w:r>
              <w:rPr>
                <w:sz w:val="15"/>
              </w:rPr>
              <w:t>5.81</w:t>
            </w:r>
          </w:p>
        </w:tc>
        <w:tc>
          <w:tcPr>
            <w:tcW w:w="1440" w:type="dxa"/>
            <w:tcMar>
              <w:top w:w="80" w:type="dxa"/>
              <w:left w:w="100" w:type="dxa"/>
              <w:bottom w:w="80" w:type="dxa"/>
              <w:right w:w="100" w:type="dxa"/>
            </w:tcMar>
            <w:vAlign w:val="center"/>
          </w:tcPr>
          <w:p w14:paraId="41995C70" w14:textId="77777777" w:rsidR="001C0EE2" w:rsidRDefault="008652D7">
            <w:pPr>
              <w:spacing w:after="0" w:line="240" w:lineRule="auto"/>
              <w:jc w:val="center"/>
            </w:pPr>
            <w:r>
              <w:rPr>
                <w:sz w:val="15"/>
              </w:rPr>
              <w:t>37.3%</w:t>
            </w:r>
          </w:p>
        </w:tc>
        <w:tc>
          <w:tcPr>
            <w:tcW w:w="1440" w:type="dxa"/>
            <w:tcMar>
              <w:top w:w="80" w:type="dxa"/>
              <w:left w:w="100" w:type="dxa"/>
              <w:bottom w:w="80" w:type="dxa"/>
              <w:right w:w="100" w:type="dxa"/>
            </w:tcMar>
            <w:vAlign w:val="center"/>
          </w:tcPr>
          <w:p w14:paraId="337C0C6E"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38F5A656" w14:textId="77777777" w:rsidR="001C0EE2" w:rsidRDefault="008652D7">
            <w:pPr>
              <w:spacing w:after="0" w:line="240" w:lineRule="auto"/>
              <w:jc w:val="center"/>
            </w:pPr>
            <w:r>
              <w:rPr>
                <w:sz w:val="15"/>
              </w:rPr>
              <w:t>3/3 passed</w:t>
            </w:r>
          </w:p>
        </w:tc>
      </w:tr>
      <w:tr w:rsidR="001C0EE2" w14:paraId="13D9A90A" w14:textId="77777777">
        <w:trPr>
          <w:cantSplit/>
          <w:jc w:val="center"/>
        </w:trPr>
        <w:tc>
          <w:tcPr>
            <w:tcW w:w="2736" w:type="dxa"/>
            <w:tcMar>
              <w:top w:w="80" w:type="dxa"/>
              <w:left w:w="100" w:type="dxa"/>
              <w:bottom w:w="80" w:type="dxa"/>
              <w:right w:w="100" w:type="dxa"/>
            </w:tcMar>
            <w:vAlign w:val="center"/>
          </w:tcPr>
          <w:p w14:paraId="33DF368F" w14:textId="77777777" w:rsidR="001C0EE2" w:rsidRDefault="008652D7">
            <w:pPr>
              <w:spacing w:after="0" w:line="240" w:lineRule="auto"/>
            </w:pPr>
            <w:r>
              <w:rPr>
                <w:sz w:val="15"/>
              </w:rPr>
              <w:t>Primary dysmenorrhea</w:t>
            </w:r>
          </w:p>
        </w:tc>
        <w:tc>
          <w:tcPr>
            <w:tcW w:w="1584" w:type="dxa"/>
            <w:tcMar>
              <w:top w:w="80" w:type="dxa"/>
              <w:left w:w="100" w:type="dxa"/>
              <w:bottom w:w="80" w:type="dxa"/>
              <w:right w:w="100" w:type="dxa"/>
            </w:tcMar>
            <w:vAlign w:val="center"/>
          </w:tcPr>
          <w:p w14:paraId="153CED95" w14:textId="77777777" w:rsidR="001C0EE2" w:rsidRDefault="008652D7">
            <w:pPr>
              <w:spacing w:after="0" w:line="240" w:lineRule="auto"/>
              <w:jc w:val="center"/>
            </w:pPr>
            <w:r>
              <w:rPr>
                <w:sz w:val="15"/>
              </w:rPr>
              <w:t>29.27</w:t>
            </w:r>
          </w:p>
        </w:tc>
        <w:tc>
          <w:tcPr>
            <w:tcW w:w="1584" w:type="dxa"/>
            <w:tcMar>
              <w:top w:w="80" w:type="dxa"/>
              <w:left w:w="100" w:type="dxa"/>
              <w:bottom w:w="80" w:type="dxa"/>
              <w:right w:w="100" w:type="dxa"/>
            </w:tcMar>
            <w:vAlign w:val="center"/>
          </w:tcPr>
          <w:p w14:paraId="5D733A9A" w14:textId="77777777" w:rsidR="001C0EE2" w:rsidRDefault="008652D7">
            <w:pPr>
              <w:spacing w:after="0" w:line="240" w:lineRule="auto"/>
              <w:jc w:val="center"/>
            </w:pPr>
            <w:r>
              <w:rPr>
                <w:sz w:val="15"/>
              </w:rPr>
              <w:t>91.0%</w:t>
            </w:r>
          </w:p>
        </w:tc>
        <w:tc>
          <w:tcPr>
            <w:tcW w:w="1800" w:type="dxa"/>
            <w:tcMar>
              <w:top w:w="80" w:type="dxa"/>
              <w:left w:w="100" w:type="dxa"/>
              <w:bottom w:w="80" w:type="dxa"/>
              <w:right w:w="100" w:type="dxa"/>
            </w:tcMar>
            <w:vAlign w:val="center"/>
          </w:tcPr>
          <w:p w14:paraId="289C1F1B" w14:textId="77777777" w:rsidR="001C0EE2" w:rsidRDefault="008652D7">
            <w:pPr>
              <w:spacing w:after="0" w:line="240" w:lineRule="auto"/>
              <w:jc w:val="center"/>
            </w:pPr>
            <w:r>
              <w:rPr>
                <w:sz w:val="15"/>
              </w:rPr>
              <w:t>5.21</w:t>
            </w:r>
          </w:p>
        </w:tc>
        <w:tc>
          <w:tcPr>
            <w:tcW w:w="1440" w:type="dxa"/>
            <w:tcMar>
              <w:top w:w="80" w:type="dxa"/>
              <w:left w:w="100" w:type="dxa"/>
              <w:bottom w:w="80" w:type="dxa"/>
              <w:right w:w="100" w:type="dxa"/>
            </w:tcMar>
            <w:vAlign w:val="center"/>
          </w:tcPr>
          <w:p w14:paraId="08621DA3" w14:textId="77777777" w:rsidR="001C0EE2" w:rsidRDefault="008652D7">
            <w:pPr>
              <w:spacing w:after="0" w:line="240" w:lineRule="auto"/>
              <w:jc w:val="center"/>
            </w:pPr>
            <w:r>
              <w:rPr>
                <w:sz w:val="15"/>
              </w:rPr>
              <w:t>24.8%</w:t>
            </w:r>
          </w:p>
        </w:tc>
        <w:tc>
          <w:tcPr>
            <w:tcW w:w="1440" w:type="dxa"/>
            <w:tcMar>
              <w:top w:w="80" w:type="dxa"/>
              <w:left w:w="100" w:type="dxa"/>
              <w:bottom w:w="80" w:type="dxa"/>
              <w:right w:w="100" w:type="dxa"/>
            </w:tcMar>
            <w:vAlign w:val="center"/>
          </w:tcPr>
          <w:p w14:paraId="3717ACFD"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22543749" w14:textId="77777777" w:rsidR="001C0EE2" w:rsidRDefault="008652D7">
            <w:pPr>
              <w:spacing w:after="0" w:line="240" w:lineRule="auto"/>
              <w:jc w:val="center"/>
            </w:pPr>
            <w:r>
              <w:rPr>
                <w:sz w:val="15"/>
              </w:rPr>
              <w:t>2/2 passed</w:t>
            </w:r>
          </w:p>
        </w:tc>
      </w:tr>
    </w:tbl>
    <w:p w14:paraId="20369CFB" w14:textId="77777777" w:rsidR="001C0EE2" w:rsidRDefault="001C0EE2">
      <w:pPr>
        <w:spacing w:after="0"/>
      </w:pPr>
    </w:p>
    <w:p w14:paraId="6A31136F" w14:textId="77777777" w:rsidR="001C0EE2" w:rsidRDefault="008652D7">
      <w:pPr>
        <w:pStyle w:val="Caption"/>
        <w:keepNext/>
      </w:pPr>
      <w:r>
        <w:t>Appendix Table A8. Auditable modifier-scenario criteria. Each comparison uses 1,200 synthetic participants distributed equally across the implemented age bands. Acceptance bounds were defined in the validation code and are investigator-selected unless the criterion names a direct published quantity. The supporting papers are named in the source column.</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3CAB3E43" w14:textId="77777777">
        <w:trPr>
          <w:cantSplit/>
          <w:tblHeader/>
          <w:jc w:val="center"/>
        </w:trPr>
        <w:tc>
          <w:tcPr>
            <w:tcW w:w="2520" w:type="dxa"/>
            <w:shd w:val="clear" w:color="auto" w:fill="D9EAF7"/>
            <w:tcMar>
              <w:top w:w="80" w:type="dxa"/>
              <w:left w:w="100" w:type="dxa"/>
              <w:bottom w:w="80" w:type="dxa"/>
              <w:right w:w="100" w:type="dxa"/>
            </w:tcMar>
            <w:vAlign w:val="center"/>
          </w:tcPr>
          <w:p w14:paraId="77C389C0" w14:textId="77777777" w:rsidR="001C0EE2" w:rsidRDefault="008652D7">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23887154" w14:textId="77777777" w:rsidR="001C0EE2" w:rsidRDefault="008652D7">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4470709E" w14:textId="77777777" w:rsidR="001C0EE2" w:rsidRDefault="008652D7">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289D33B8" w14:textId="77777777" w:rsidR="001C0EE2" w:rsidRDefault="008652D7">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31D5D6E9" w14:textId="77777777" w:rsidR="001C0EE2" w:rsidRDefault="008652D7">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73A283E8" w14:textId="77777777" w:rsidR="001C0EE2" w:rsidRDefault="008652D7">
            <w:pPr>
              <w:spacing w:after="0" w:line="240" w:lineRule="auto"/>
              <w:jc w:val="center"/>
            </w:pPr>
            <w:r>
              <w:rPr>
                <w:b/>
                <w:sz w:val="14"/>
              </w:rPr>
              <w:t>Result</w:t>
            </w:r>
          </w:p>
        </w:tc>
      </w:tr>
      <w:tr w:rsidR="001C0EE2" w14:paraId="706D42B8" w14:textId="77777777">
        <w:trPr>
          <w:cantSplit/>
          <w:jc w:val="center"/>
        </w:trPr>
        <w:tc>
          <w:tcPr>
            <w:tcW w:w="2520" w:type="dxa"/>
            <w:tcMar>
              <w:top w:w="80" w:type="dxa"/>
              <w:left w:w="100" w:type="dxa"/>
              <w:bottom w:w="80" w:type="dxa"/>
              <w:right w:w="100" w:type="dxa"/>
            </w:tcMar>
            <w:vAlign w:val="center"/>
          </w:tcPr>
          <w:p w14:paraId="1080683C"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292B7BBF" w14:textId="77777777" w:rsidR="001C0EE2" w:rsidRDefault="008652D7">
            <w:pPr>
              <w:spacing w:after="0" w:line="240" w:lineRule="auto"/>
            </w:pPr>
            <w:r>
              <w:rPr>
                <w:sz w:val="14"/>
              </w:rPr>
              <w:t>polycystic ovary syndrome should shift mean cycle length upward versus baseline</w:t>
            </w:r>
          </w:p>
        </w:tc>
        <w:tc>
          <w:tcPr>
            <w:tcW w:w="1512" w:type="dxa"/>
            <w:tcMar>
              <w:top w:w="80" w:type="dxa"/>
              <w:left w:w="100" w:type="dxa"/>
              <w:bottom w:w="80" w:type="dxa"/>
              <w:right w:w="100" w:type="dxa"/>
            </w:tcMar>
            <w:vAlign w:val="center"/>
          </w:tcPr>
          <w:p w14:paraId="04371FD6" w14:textId="77777777" w:rsidR="001C0EE2" w:rsidRDefault="008652D7">
            <w:pPr>
              <w:spacing w:after="0" w:line="240" w:lineRule="auto"/>
              <w:jc w:val="center"/>
            </w:pPr>
            <w:r>
              <w:rPr>
                <w:sz w:val="14"/>
              </w:rPr>
              <w:t>36.12 days</w:t>
            </w:r>
          </w:p>
        </w:tc>
        <w:tc>
          <w:tcPr>
            <w:tcW w:w="1944" w:type="dxa"/>
            <w:tcMar>
              <w:top w:w="80" w:type="dxa"/>
              <w:left w:w="100" w:type="dxa"/>
              <w:bottom w:w="80" w:type="dxa"/>
              <w:right w:w="100" w:type="dxa"/>
            </w:tcMar>
            <w:vAlign w:val="center"/>
          </w:tcPr>
          <w:p w14:paraId="51CD193A" w14:textId="77777777" w:rsidR="001C0EE2" w:rsidRDefault="008652D7">
            <w:pPr>
              <w:spacing w:after="0" w:line="240" w:lineRule="auto"/>
              <w:jc w:val="center"/>
            </w:pPr>
            <w:r>
              <w:rPr>
                <w:sz w:val="14"/>
              </w:rPr>
              <w:t>≥31.44 days</w:t>
            </w:r>
          </w:p>
        </w:tc>
        <w:tc>
          <w:tcPr>
            <w:tcW w:w="3168" w:type="dxa"/>
            <w:tcMar>
              <w:top w:w="80" w:type="dxa"/>
              <w:left w:w="100" w:type="dxa"/>
              <w:bottom w:w="80" w:type="dxa"/>
              <w:right w:w="100" w:type="dxa"/>
            </w:tcMar>
            <w:vAlign w:val="center"/>
          </w:tcPr>
          <w:p w14:paraId="444DA0A9" w14:textId="77777777" w:rsidR="001C0EE2" w:rsidRDefault="008652D7">
            <w:pPr>
              <w:spacing w:after="0" w:line="240" w:lineRule="auto"/>
            </w:pPr>
            <w:r>
              <w:rPr>
                <w:sz w:val="14"/>
              </w:rPr>
              <w:t>Mortimer et al. 2025</w:t>
            </w:r>
          </w:p>
        </w:tc>
        <w:tc>
          <w:tcPr>
            <w:tcW w:w="792" w:type="dxa"/>
            <w:tcMar>
              <w:top w:w="80" w:type="dxa"/>
              <w:left w:w="100" w:type="dxa"/>
              <w:bottom w:w="80" w:type="dxa"/>
              <w:right w:w="100" w:type="dxa"/>
            </w:tcMar>
            <w:vAlign w:val="center"/>
          </w:tcPr>
          <w:p w14:paraId="71193E05" w14:textId="77777777" w:rsidR="001C0EE2" w:rsidRDefault="008652D7">
            <w:pPr>
              <w:spacing w:after="0" w:line="240" w:lineRule="auto"/>
              <w:jc w:val="center"/>
            </w:pPr>
            <w:r>
              <w:rPr>
                <w:sz w:val="14"/>
              </w:rPr>
              <w:t>Pass</w:t>
            </w:r>
          </w:p>
        </w:tc>
      </w:tr>
      <w:tr w:rsidR="001C0EE2" w14:paraId="77CBC142" w14:textId="77777777">
        <w:trPr>
          <w:cantSplit/>
          <w:jc w:val="center"/>
        </w:trPr>
        <w:tc>
          <w:tcPr>
            <w:tcW w:w="2520" w:type="dxa"/>
            <w:tcMar>
              <w:top w:w="80" w:type="dxa"/>
              <w:left w:w="100" w:type="dxa"/>
              <w:bottom w:w="80" w:type="dxa"/>
              <w:right w:w="100" w:type="dxa"/>
            </w:tcMar>
            <w:vAlign w:val="center"/>
          </w:tcPr>
          <w:p w14:paraId="2AA58541"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2AF5E48F" w14:textId="77777777" w:rsidR="001C0EE2" w:rsidRDefault="008652D7">
            <w:pPr>
              <w:spacing w:after="0" w:line="240" w:lineRule="auto"/>
            </w:pPr>
            <w:r>
              <w:rPr>
                <w:sz w:val="14"/>
              </w:rPr>
              <w:t>polycystic ovary syndrome should increase cycle irregularity</w:t>
            </w:r>
          </w:p>
        </w:tc>
        <w:tc>
          <w:tcPr>
            <w:tcW w:w="1512" w:type="dxa"/>
            <w:tcMar>
              <w:top w:w="80" w:type="dxa"/>
              <w:left w:w="100" w:type="dxa"/>
              <w:bottom w:w="80" w:type="dxa"/>
              <w:right w:w="100" w:type="dxa"/>
            </w:tcMar>
            <w:vAlign w:val="center"/>
          </w:tcPr>
          <w:p w14:paraId="364E028A" w14:textId="77777777" w:rsidR="001C0EE2" w:rsidRDefault="008652D7">
            <w:pPr>
              <w:spacing w:after="0" w:line="240" w:lineRule="auto"/>
              <w:jc w:val="center"/>
            </w:pPr>
            <w:r>
              <w:rPr>
                <w:sz w:val="14"/>
              </w:rPr>
              <w:t>47.2%</w:t>
            </w:r>
          </w:p>
        </w:tc>
        <w:tc>
          <w:tcPr>
            <w:tcW w:w="1944" w:type="dxa"/>
            <w:tcMar>
              <w:top w:w="80" w:type="dxa"/>
              <w:left w:w="100" w:type="dxa"/>
              <w:bottom w:w="80" w:type="dxa"/>
              <w:right w:w="100" w:type="dxa"/>
            </w:tcMar>
            <w:vAlign w:val="center"/>
          </w:tcPr>
          <w:p w14:paraId="69C431A3" w14:textId="77777777" w:rsidR="001C0EE2" w:rsidRDefault="008652D7">
            <w:pPr>
              <w:spacing w:after="0" w:line="240" w:lineRule="auto"/>
              <w:jc w:val="center"/>
            </w:pPr>
            <w:r>
              <w:rPr>
                <w:sz w:val="14"/>
              </w:rPr>
              <w:t>32.5% to 100.0%</w:t>
            </w:r>
          </w:p>
        </w:tc>
        <w:tc>
          <w:tcPr>
            <w:tcW w:w="3168" w:type="dxa"/>
            <w:tcMar>
              <w:top w:w="80" w:type="dxa"/>
              <w:left w:w="100" w:type="dxa"/>
              <w:bottom w:w="80" w:type="dxa"/>
              <w:right w:w="100" w:type="dxa"/>
            </w:tcMar>
            <w:vAlign w:val="center"/>
          </w:tcPr>
          <w:p w14:paraId="26B11B53" w14:textId="77777777" w:rsidR="001C0EE2" w:rsidRDefault="008652D7">
            <w:pPr>
              <w:spacing w:after="0" w:line="240" w:lineRule="auto"/>
            </w:pPr>
            <w:r>
              <w:rPr>
                <w:sz w:val="14"/>
              </w:rPr>
              <w:t>Mortimer et al. 2025</w:t>
            </w:r>
          </w:p>
        </w:tc>
        <w:tc>
          <w:tcPr>
            <w:tcW w:w="792" w:type="dxa"/>
            <w:tcMar>
              <w:top w:w="80" w:type="dxa"/>
              <w:left w:w="100" w:type="dxa"/>
              <w:bottom w:w="80" w:type="dxa"/>
              <w:right w:w="100" w:type="dxa"/>
            </w:tcMar>
            <w:vAlign w:val="center"/>
          </w:tcPr>
          <w:p w14:paraId="73720236" w14:textId="77777777" w:rsidR="001C0EE2" w:rsidRDefault="008652D7">
            <w:pPr>
              <w:spacing w:after="0" w:line="240" w:lineRule="auto"/>
              <w:jc w:val="center"/>
            </w:pPr>
            <w:r>
              <w:rPr>
                <w:sz w:val="14"/>
              </w:rPr>
              <w:t>Pass</w:t>
            </w:r>
          </w:p>
        </w:tc>
      </w:tr>
      <w:tr w:rsidR="001C0EE2" w14:paraId="1A462C89" w14:textId="77777777">
        <w:trPr>
          <w:cantSplit/>
          <w:jc w:val="center"/>
        </w:trPr>
        <w:tc>
          <w:tcPr>
            <w:tcW w:w="2520" w:type="dxa"/>
            <w:tcMar>
              <w:top w:w="80" w:type="dxa"/>
              <w:left w:w="100" w:type="dxa"/>
              <w:bottom w:w="80" w:type="dxa"/>
              <w:right w:w="100" w:type="dxa"/>
            </w:tcMar>
            <w:vAlign w:val="center"/>
          </w:tcPr>
          <w:p w14:paraId="5EC1F38A"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51A8EAFF" w14:textId="77777777" w:rsidR="001C0EE2" w:rsidRDefault="008652D7">
            <w:pPr>
              <w:spacing w:after="0" w:line="240" w:lineRule="auto"/>
            </w:pPr>
            <w:r>
              <w:rPr>
                <w:sz w:val="14"/>
              </w:rPr>
              <w:t>polycystic ovary syndrome should reduce ovulation frequency</w:t>
            </w:r>
          </w:p>
        </w:tc>
        <w:tc>
          <w:tcPr>
            <w:tcW w:w="1512" w:type="dxa"/>
            <w:tcMar>
              <w:top w:w="80" w:type="dxa"/>
              <w:left w:w="100" w:type="dxa"/>
              <w:bottom w:w="80" w:type="dxa"/>
              <w:right w:w="100" w:type="dxa"/>
            </w:tcMar>
            <w:vAlign w:val="center"/>
          </w:tcPr>
          <w:p w14:paraId="584C07C3" w14:textId="77777777" w:rsidR="001C0EE2" w:rsidRDefault="008652D7">
            <w:pPr>
              <w:spacing w:after="0" w:line="240" w:lineRule="auto"/>
              <w:jc w:val="center"/>
            </w:pPr>
            <w:r>
              <w:rPr>
                <w:sz w:val="14"/>
              </w:rPr>
              <w:t>42.7%</w:t>
            </w:r>
          </w:p>
        </w:tc>
        <w:tc>
          <w:tcPr>
            <w:tcW w:w="1944" w:type="dxa"/>
            <w:tcMar>
              <w:top w:w="80" w:type="dxa"/>
              <w:left w:w="100" w:type="dxa"/>
              <w:bottom w:w="80" w:type="dxa"/>
              <w:right w:w="100" w:type="dxa"/>
            </w:tcMar>
            <w:vAlign w:val="center"/>
          </w:tcPr>
          <w:p w14:paraId="77D2967C" w14:textId="77777777" w:rsidR="001C0EE2" w:rsidRDefault="008652D7">
            <w:pPr>
              <w:spacing w:after="0" w:line="240" w:lineRule="auto"/>
              <w:jc w:val="center"/>
            </w:pPr>
            <w:r>
              <w:rPr>
                <w:sz w:val="14"/>
              </w:rPr>
              <w:t>0.0% to 72.5%</w:t>
            </w:r>
          </w:p>
        </w:tc>
        <w:tc>
          <w:tcPr>
            <w:tcW w:w="3168" w:type="dxa"/>
            <w:tcMar>
              <w:top w:w="80" w:type="dxa"/>
              <w:left w:w="100" w:type="dxa"/>
              <w:bottom w:w="80" w:type="dxa"/>
              <w:right w:w="100" w:type="dxa"/>
            </w:tcMar>
            <w:vAlign w:val="center"/>
          </w:tcPr>
          <w:p w14:paraId="64E3FA4C" w14:textId="77777777" w:rsidR="001C0EE2" w:rsidRDefault="008652D7">
            <w:pPr>
              <w:spacing w:after="0" w:line="240" w:lineRule="auto"/>
            </w:pPr>
            <w:r>
              <w:rPr>
                <w:sz w:val="14"/>
              </w:rPr>
              <w:t>Doi et al. 2005</w:t>
            </w:r>
          </w:p>
        </w:tc>
        <w:tc>
          <w:tcPr>
            <w:tcW w:w="792" w:type="dxa"/>
            <w:tcMar>
              <w:top w:w="80" w:type="dxa"/>
              <w:left w:w="100" w:type="dxa"/>
              <w:bottom w:w="80" w:type="dxa"/>
              <w:right w:w="100" w:type="dxa"/>
            </w:tcMar>
            <w:vAlign w:val="center"/>
          </w:tcPr>
          <w:p w14:paraId="19061AFD" w14:textId="77777777" w:rsidR="001C0EE2" w:rsidRDefault="008652D7">
            <w:pPr>
              <w:spacing w:after="0" w:line="240" w:lineRule="auto"/>
              <w:jc w:val="center"/>
            </w:pPr>
            <w:r>
              <w:rPr>
                <w:sz w:val="14"/>
              </w:rPr>
              <w:t>Pass</w:t>
            </w:r>
          </w:p>
        </w:tc>
      </w:tr>
      <w:tr w:rsidR="001C0EE2" w14:paraId="3BC0C09D" w14:textId="77777777">
        <w:trPr>
          <w:cantSplit/>
          <w:jc w:val="center"/>
        </w:trPr>
        <w:tc>
          <w:tcPr>
            <w:tcW w:w="2520" w:type="dxa"/>
            <w:tcMar>
              <w:top w:w="80" w:type="dxa"/>
              <w:left w:w="100" w:type="dxa"/>
              <w:bottom w:w="80" w:type="dxa"/>
              <w:right w:w="100" w:type="dxa"/>
            </w:tcMar>
            <w:vAlign w:val="center"/>
          </w:tcPr>
          <w:p w14:paraId="11274855" w14:textId="77777777" w:rsidR="001C0EE2" w:rsidRDefault="008652D7">
            <w:pPr>
              <w:spacing w:after="0" w:line="240" w:lineRule="auto"/>
            </w:pPr>
            <w:r>
              <w:rPr>
                <w:sz w:val="14"/>
              </w:rPr>
              <w:lastRenderedPageBreak/>
              <w:t>Cyclic combined oral contraceptive</w:t>
            </w:r>
          </w:p>
        </w:tc>
        <w:tc>
          <w:tcPr>
            <w:tcW w:w="3744" w:type="dxa"/>
            <w:tcMar>
              <w:top w:w="80" w:type="dxa"/>
              <w:left w:w="100" w:type="dxa"/>
              <w:bottom w:w="80" w:type="dxa"/>
              <w:right w:w="100" w:type="dxa"/>
            </w:tcMar>
            <w:vAlign w:val="center"/>
          </w:tcPr>
          <w:p w14:paraId="2B0EA013" w14:textId="77777777" w:rsidR="001C0EE2" w:rsidRDefault="008652D7">
            <w:pPr>
              <w:spacing w:after="0" w:line="240" w:lineRule="auto"/>
            </w:pPr>
            <w:r>
              <w:rPr>
                <w:sz w:val="14"/>
              </w:rPr>
              <w:t>21/7 combined OCPs should suppress ovulation</w:t>
            </w:r>
          </w:p>
        </w:tc>
        <w:tc>
          <w:tcPr>
            <w:tcW w:w="1512" w:type="dxa"/>
            <w:tcMar>
              <w:top w:w="80" w:type="dxa"/>
              <w:left w:w="100" w:type="dxa"/>
              <w:bottom w:w="80" w:type="dxa"/>
              <w:right w:w="100" w:type="dxa"/>
            </w:tcMar>
            <w:vAlign w:val="center"/>
          </w:tcPr>
          <w:p w14:paraId="6B1FBF68" w14:textId="77777777" w:rsidR="001C0EE2" w:rsidRDefault="008652D7">
            <w:pPr>
              <w:spacing w:after="0" w:line="240" w:lineRule="auto"/>
              <w:jc w:val="center"/>
            </w:pPr>
            <w:r>
              <w:rPr>
                <w:sz w:val="14"/>
              </w:rPr>
              <w:t>0.0%</w:t>
            </w:r>
          </w:p>
        </w:tc>
        <w:tc>
          <w:tcPr>
            <w:tcW w:w="1944" w:type="dxa"/>
            <w:tcMar>
              <w:top w:w="80" w:type="dxa"/>
              <w:left w:w="100" w:type="dxa"/>
              <w:bottom w:w="80" w:type="dxa"/>
              <w:right w:w="100" w:type="dxa"/>
            </w:tcMar>
            <w:vAlign w:val="center"/>
          </w:tcPr>
          <w:p w14:paraId="3BFEF610" w14:textId="77777777" w:rsidR="001C0EE2" w:rsidRDefault="008652D7">
            <w:pPr>
              <w:spacing w:after="0" w:line="240" w:lineRule="auto"/>
              <w:jc w:val="center"/>
            </w:pPr>
            <w:r>
              <w:rPr>
                <w:sz w:val="14"/>
              </w:rPr>
              <w:t>0.0% to 2.0%</w:t>
            </w:r>
          </w:p>
        </w:tc>
        <w:tc>
          <w:tcPr>
            <w:tcW w:w="3168" w:type="dxa"/>
            <w:tcMar>
              <w:top w:w="80" w:type="dxa"/>
              <w:left w:w="100" w:type="dxa"/>
              <w:bottom w:w="80" w:type="dxa"/>
              <w:right w:w="100" w:type="dxa"/>
            </w:tcMar>
            <w:vAlign w:val="center"/>
          </w:tcPr>
          <w:p w14:paraId="3F329243"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1221F500" w14:textId="77777777" w:rsidR="001C0EE2" w:rsidRDefault="008652D7">
            <w:pPr>
              <w:spacing w:after="0" w:line="240" w:lineRule="auto"/>
              <w:jc w:val="center"/>
            </w:pPr>
            <w:r>
              <w:rPr>
                <w:sz w:val="14"/>
              </w:rPr>
              <w:t>Pass</w:t>
            </w:r>
          </w:p>
        </w:tc>
      </w:tr>
      <w:tr w:rsidR="001C0EE2" w14:paraId="05FCE654" w14:textId="77777777">
        <w:trPr>
          <w:cantSplit/>
          <w:jc w:val="center"/>
        </w:trPr>
        <w:tc>
          <w:tcPr>
            <w:tcW w:w="2520" w:type="dxa"/>
            <w:tcMar>
              <w:top w:w="80" w:type="dxa"/>
              <w:left w:w="100" w:type="dxa"/>
              <w:bottom w:w="80" w:type="dxa"/>
              <w:right w:w="100" w:type="dxa"/>
            </w:tcMar>
            <w:vAlign w:val="center"/>
          </w:tcPr>
          <w:p w14:paraId="6CAA290A" w14:textId="77777777" w:rsidR="001C0EE2" w:rsidRDefault="008652D7">
            <w:pPr>
              <w:spacing w:after="0" w:line="240" w:lineRule="auto"/>
            </w:pPr>
            <w:r>
              <w:rPr>
                <w:sz w:val="14"/>
              </w:rPr>
              <w:t>Cyclic combined oral contraceptive</w:t>
            </w:r>
          </w:p>
        </w:tc>
        <w:tc>
          <w:tcPr>
            <w:tcW w:w="3744" w:type="dxa"/>
            <w:tcMar>
              <w:top w:w="80" w:type="dxa"/>
              <w:left w:w="100" w:type="dxa"/>
              <w:bottom w:w="80" w:type="dxa"/>
              <w:right w:w="100" w:type="dxa"/>
            </w:tcMar>
            <w:vAlign w:val="center"/>
          </w:tcPr>
          <w:p w14:paraId="56F554F3" w14:textId="77777777" w:rsidR="001C0EE2" w:rsidRDefault="008652D7">
            <w:pPr>
              <w:spacing w:after="0" w:line="240" w:lineRule="auto"/>
            </w:pPr>
            <w:r>
              <w:rPr>
                <w:sz w:val="14"/>
              </w:rPr>
              <w:t>21/7 regimens should preserve scheduled withdrawal bleeding</w:t>
            </w:r>
          </w:p>
        </w:tc>
        <w:tc>
          <w:tcPr>
            <w:tcW w:w="1512" w:type="dxa"/>
            <w:tcMar>
              <w:top w:w="80" w:type="dxa"/>
              <w:left w:w="100" w:type="dxa"/>
              <w:bottom w:w="80" w:type="dxa"/>
              <w:right w:w="100" w:type="dxa"/>
            </w:tcMar>
            <w:vAlign w:val="center"/>
          </w:tcPr>
          <w:p w14:paraId="1CC8D2E9" w14:textId="77777777" w:rsidR="001C0EE2" w:rsidRDefault="008652D7">
            <w:pPr>
              <w:spacing w:after="0" w:line="240" w:lineRule="auto"/>
              <w:jc w:val="center"/>
            </w:pPr>
            <w:r>
              <w:rPr>
                <w:sz w:val="14"/>
              </w:rPr>
              <w:t>4.00 days</w:t>
            </w:r>
          </w:p>
        </w:tc>
        <w:tc>
          <w:tcPr>
            <w:tcW w:w="1944" w:type="dxa"/>
            <w:tcMar>
              <w:top w:w="80" w:type="dxa"/>
              <w:left w:w="100" w:type="dxa"/>
              <w:bottom w:w="80" w:type="dxa"/>
              <w:right w:w="100" w:type="dxa"/>
            </w:tcMar>
            <w:vAlign w:val="center"/>
          </w:tcPr>
          <w:p w14:paraId="5F4FE5F2" w14:textId="77777777" w:rsidR="001C0EE2" w:rsidRDefault="008652D7">
            <w:pPr>
              <w:spacing w:after="0" w:line="240" w:lineRule="auto"/>
              <w:jc w:val="center"/>
            </w:pPr>
            <w:r>
              <w:rPr>
                <w:sz w:val="14"/>
              </w:rPr>
              <w:t>3.00 days to 5.00 days</w:t>
            </w:r>
          </w:p>
        </w:tc>
        <w:tc>
          <w:tcPr>
            <w:tcW w:w="3168" w:type="dxa"/>
            <w:tcMar>
              <w:top w:w="80" w:type="dxa"/>
              <w:left w:w="100" w:type="dxa"/>
              <w:bottom w:w="80" w:type="dxa"/>
              <w:right w:w="100" w:type="dxa"/>
            </w:tcMar>
            <w:vAlign w:val="center"/>
          </w:tcPr>
          <w:p w14:paraId="173562B0"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7617B162" w14:textId="77777777" w:rsidR="001C0EE2" w:rsidRDefault="008652D7">
            <w:pPr>
              <w:spacing w:after="0" w:line="240" w:lineRule="auto"/>
              <w:jc w:val="center"/>
            </w:pPr>
            <w:r>
              <w:rPr>
                <w:sz w:val="14"/>
              </w:rPr>
              <w:t>Pass</w:t>
            </w:r>
          </w:p>
        </w:tc>
      </w:tr>
      <w:tr w:rsidR="001C0EE2" w14:paraId="536A9787" w14:textId="77777777">
        <w:trPr>
          <w:cantSplit/>
          <w:jc w:val="center"/>
        </w:trPr>
        <w:tc>
          <w:tcPr>
            <w:tcW w:w="2520" w:type="dxa"/>
            <w:tcMar>
              <w:top w:w="80" w:type="dxa"/>
              <w:left w:w="100" w:type="dxa"/>
              <w:bottom w:w="80" w:type="dxa"/>
              <w:right w:w="100" w:type="dxa"/>
            </w:tcMar>
            <w:vAlign w:val="center"/>
          </w:tcPr>
          <w:p w14:paraId="521CE361"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394BE94A" w14:textId="77777777" w:rsidR="001C0EE2" w:rsidRDefault="008652D7">
            <w:pPr>
              <w:spacing w:after="0" w:line="240" w:lineRule="auto"/>
            </w:pPr>
            <w:r>
              <w:rPr>
                <w:sz w:val="14"/>
              </w:rPr>
              <w:t>Continuous combined OCPs should suppress ovulation</w:t>
            </w:r>
          </w:p>
        </w:tc>
        <w:tc>
          <w:tcPr>
            <w:tcW w:w="1512" w:type="dxa"/>
            <w:tcMar>
              <w:top w:w="80" w:type="dxa"/>
              <w:left w:w="100" w:type="dxa"/>
              <w:bottom w:w="80" w:type="dxa"/>
              <w:right w:w="100" w:type="dxa"/>
            </w:tcMar>
            <w:vAlign w:val="center"/>
          </w:tcPr>
          <w:p w14:paraId="304188B0" w14:textId="77777777" w:rsidR="001C0EE2" w:rsidRDefault="008652D7">
            <w:pPr>
              <w:spacing w:after="0" w:line="240" w:lineRule="auto"/>
              <w:jc w:val="center"/>
            </w:pPr>
            <w:r>
              <w:rPr>
                <w:sz w:val="14"/>
              </w:rPr>
              <w:t>0.0%</w:t>
            </w:r>
          </w:p>
        </w:tc>
        <w:tc>
          <w:tcPr>
            <w:tcW w:w="1944" w:type="dxa"/>
            <w:tcMar>
              <w:top w:w="80" w:type="dxa"/>
              <w:left w:w="100" w:type="dxa"/>
              <w:bottom w:w="80" w:type="dxa"/>
              <w:right w:w="100" w:type="dxa"/>
            </w:tcMar>
            <w:vAlign w:val="center"/>
          </w:tcPr>
          <w:p w14:paraId="5D258261" w14:textId="77777777" w:rsidR="001C0EE2" w:rsidRDefault="008652D7">
            <w:pPr>
              <w:spacing w:after="0" w:line="240" w:lineRule="auto"/>
              <w:jc w:val="center"/>
            </w:pPr>
            <w:r>
              <w:rPr>
                <w:sz w:val="14"/>
              </w:rPr>
              <w:t>0.0% to 2.0%</w:t>
            </w:r>
          </w:p>
        </w:tc>
        <w:tc>
          <w:tcPr>
            <w:tcW w:w="3168" w:type="dxa"/>
            <w:tcMar>
              <w:top w:w="80" w:type="dxa"/>
              <w:left w:w="100" w:type="dxa"/>
              <w:bottom w:w="80" w:type="dxa"/>
              <w:right w:w="100" w:type="dxa"/>
            </w:tcMar>
            <w:vAlign w:val="center"/>
          </w:tcPr>
          <w:p w14:paraId="0307B728"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5A0A2CEE" w14:textId="77777777" w:rsidR="001C0EE2" w:rsidRDefault="008652D7">
            <w:pPr>
              <w:spacing w:after="0" w:line="240" w:lineRule="auto"/>
              <w:jc w:val="center"/>
            </w:pPr>
            <w:r>
              <w:rPr>
                <w:sz w:val="14"/>
              </w:rPr>
              <w:t>Pass</w:t>
            </w:r>
          </w:p>
        </w:tc>
      </w:tr>
      <w:tr w:rsidR="001C0EE2" w14:paraId="09A52C2D" w14:textId="77777777">
        <w:trPr>
          <w:cantSplit/>
          <w:jc w:val="center"/>
        </w:trPr>
        <w:tc>
          <w:tcPr>
            <w:tcW w:w="2520" w:type="dxa"/>
            <w:tcMar>
              <w:top w:w="80" w:type="dxa"/>
              <w:left w:w="100" w:type="dxa"/>
              <w:bottom w:w="80" w:type="dxa"/>
              <w:right w:w="100" w:type="dxa"/>
            </w:tcMar>
            <w:vAlign w:val="center"/>
          </w:tcPr>
          <w:p w14:paraId="3B440A8F"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3C55D4BC" w14:textId="77777777" w:rsidR="001C0EE2" w:rsidRDefault="008652D7">
            <w:pPr>
              <w:spacing w:after="0" w:line="240" w:lineRule="auto"/>
            </w:pPr>
            <w:r>
              <w:rPr>
                <w:sz w:val="14"/>
              </w:rPr>
              <w:t>Continuous use should reduce bleeding days relative to cyclic use</w:t>
            </w:r>
          </w:p>
        </w:tc>
        <w:tc>
          <w:tcPr>
            <w:tcW w:w="1512" w:type="dxa"/>
            <w:tcMar>
              <w:top w:w="80" w:type="dxa"/>
              <w:left w:w="100" w:type="dxa"/>
              <w:bottom w:w="80" w:type="dxa"/>
              <w:right w:w="100" w:type="dxa"/>
            </w:tcMar>
            <w:vAlign w:val="center"/>
          </w:tcPr>
          <w:p w14:paraId="43CF0065" w14:textId="77777777" w:rsidR="001C0EE2" w:rsidRDefault="008652D7">
            <w:pPr>
              <w:spacing w:after="0" w:line="240" w:lineRule="auto"/>
              <w:jc w:val="center"/>
            </w:pPr>
            <w:r>
              <w:rPr>
                <w:sz w:val="14"/>
              </w:rPr>
              <w:t>0.96 days</w:t>
            </w:r>
          </w:p>
        </w:tc>
        <w:tc>
          <w:tcPr>
            <w:tcW w:w="1944" w:type="dxa"/>
            <w:tcMar>
              <w:top w:w="80" w:type="dxa"/>
              <w:left w:w="100" w:type="dxa"/>
              <w:bottom w:w="80" w:type="dxa"/>
              <w:right w:w="100" w:type="dxa"/>
            </w:tcMar>
            <w:vAlign w:val="center"/>
          </w:tcPr>
          <w:p w14:paraId="774F0332" w14:textId="77777777" w:rsidR="001C0EE2" w:rsidRDefault="008652D7">
            <w:pPr>
              <w:spacing w:after="0" w:line="240" w:lineRule="auto"/>
              <w:jc w:val="center"/>
            </w:pPr>
            <w:r>
              <w:rPr>
                <w:sz w:val="14"/>
              </w:rPr>
              <w:t>0.00 days to 2.50 days</w:t>
            </w:r>
          </w:p>
        </w:tc>
        <w:tc>
          <w:tcPr>
            <w:tcW w:w="3168" w:type="dxa"/>
            <w:tcMar>
              <w:top w:w="80" w:type="dxa"/>
              <w:left w:w="100" w:type="dxa"/>
              <w:bottom w:w="80" w:type="dxa"/>
              <w:right w:w="100" w:type="dxa"/>
            </w:tcMar>
            <w:vAlign w:val="center"/>
          </w:tcPr>
          <w:p w14:paraId="2D3A9392"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3B3C0C00" w14:textId="77777777" w:rsidR="001C0EE2" w:rsidRDefault="008652D7">
            <w:pPr>
              <w:spacing w:after="0" w:line="240" w:lineRule="auto"/>
              <w:jc w:val="center"/>
            </w:pPr>
            <w:r>
              <w:rPr>
                <w:sz w:val="14"/>
              </w:rPr>
              <w:t>Pass</w:t>
            </w:r>
          </w:p>
        </w:tc>
      </w:tr>
      <w:tr w:rsidR="001C0EE2" w14:paraId="27B7ADD6" w14:textId="77777777">
        <w:trPr>
          <w:cantSplit/>
          <w:jc w:val="center"/>
        </w:trPr>
        <w:tc>
          <w:tcPr>
            <w:tcW w:w="2520" w:type="dxa"/>
            <w:tcMar>
              <w:top w:w="80" w:type="dxa"/>
              <w:left w:w="100" w:type="dxa"/>
              <w:bottom w:w="80" w:type="dxa"/>
              <w:right w:w="100" w:type="dxa"/>
            </w:tcMar>
            <w:vAlign w:val="center"/>
          </w:tcPr>
          <w:p w14:paraId="209C7B76"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2E3931CA" w14:textId="77777777" w:rsidR="001C0EE2" w:rsidRDefault="008652D7">
            <w:pPr>
              <w:spacing w:after="0" w:line="240" w:lineRule="auto"/>
            </w:pPr>
            <w:r>
              <w:rPr>
                <w:sz w:val="14"/>
              </w:rPr>
              <w:t>Continuous use should produce substantial amenorrhea/infrequent bleeding</w:t>
            </w:r>
          </w:p>
        </w:tc>
        <w:tc>
          <w:tcPr>
            <w:tcW w:w="1512" w:type="dxa"/>
            <w:tcMar>
              <w:top w:w="80" w:type="dxa"/>
              <w:left w:w="100" w:type="dxa"/>
              <w:bottom w:w="80" w:type="dxa"/>
              <w:right w:w="100" w:type="dxa"/>
            </w:tcMar>
            <w:vAlign w:val="center"/>
          </w:tcPr>
          <w:p w14:paraId="6337D6A4" w14:textId="77777777" w:rsidR="001C0EE2" w:rsidRDefault="008652D7">
            <w:pPr>
              <w:spacing w:after="0" w:line="240" w:lineRule="auto"/>
              <w:jc w:val="center"/>
            </w:pPr>
            <w:r>
              <w:rPr>
                <w:sz w:val="14"/>
              </w:rPr>
              <w:t>55.4%</w:t>
            </w:r>
          </w:p>
        </w:tc>
        <w:tc>
          <w:tcPr>
            <w:tcW w:w="1944" w:type="dxa"/>
            <w:tcMar>
              <w:top w:w="80" w:type="dxa"/>
              <w:left w:w="100" w:type="dxa"/>
              <w:bottom w:w="80" w:type="dxa"/>
              <w:right w:w="100" w:type="dxa"/>
            </w:tcMar>
            <w:vAlign w:val="center"/>
          </w:tcPr>
          <w:p w14:paraId="70323D9F" w14:textId="77777777" w:rsidR="001C0EE2" w:rsidRDefault="008652D7">
            <w:pPr>
              <w:spacing w:after="0" w:line="240" w:lineRule="auto"/>
              <w:jc w:val="center"/>
            </w:pPr>
            <w:r>
              <w:rPr>
                <w:sz w:val="14"/>
              </w:rPr>
              <w:t>40.0% to 90.0%</w:t>
            </w:r>
          </w:p>
        </w:tc>
        <w:tc>
          <w:tcPr>
            <w:tcW w:w="3168" w:type="dxa"/>
            <w:tcMar>
              <w:top w:w="80" w:type="dxa"/>
              <w:left w:w="100" w:type="dxa"/>
              <w:bottom w:w="80" w:type="dxa"/>
              <w:right w:w="100" w:type="dxa"/>
            </w:tcMar>
            <w:vAlign w:val="center"/>
          </w:tcPr>
          <w:p w14:paraId="5272FA1E"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1FF22665" w14:textId="77777777" w:rsidR="001C0EE2" w:rsidRDefault="008652D7">
            <w:pPr>
              <w:spacing w:after="0" w:line="240" w:lineRule="auto"/>
              <w:jc w:val="center"/>
            </w:pPr>
            <w:r>
              <w:rPr>
                <w:sz w:val="14"/>
              </w:rPr>
              <w:t>Pass</w:t>
            </w:r>
          </w:p>
        </w:tc>
      </w:tr>
      <w:tr w:rsidR="001C0EE2" w14:paraId="165C5D4B" w14:textId="77777777">
        <w:trPr>
          <w:cantSplit/>
          <w:jc w:val="center"/>
        </w:trPr>
        <w:tc>
          <w:tcPr>
            <w:tcW w:w="2520" w:type="dxa"/>
            <w:tcMar>
              <w:top w:w="80" w:type="dxa"/>
              <w:left w:w="100" w:type="dxa"/>
              <w:bottom w:w="80" w:type="dxa"/>
              <w:right w:w="100" w:type="dxa"/>
            </w:tcMar>
            <w:vAlign w:val="center"/>
          </w:tcPr>
          <w:p w14:paraId="4C94A69C" w14:textId="77777777" w:rsidR="001C0EE2" w:rsidRDefault="008652D7">
            <w:pPr>
              <w:spacing w:after="0" w:line="240" w:lineRule="auto"/>
            </w:pPr>
            <w:r>
              <w:rPr>
                <w:sz w:val="14"/>
              </w:rPr>
              <w:t>Levonorgestrel-releasing intrauterine device</w:t>
            </w:r>
          </w:p>
        </w:tc>
        <w:tc>
          <w:tcPr>
            <w:tcW w:w="3744" w:type="dxa"/>
            <w:tcMar>
              <w:top w:w="80" w:type="dxa"/>
              <w:left w:w="100" w:type="dxa"/>
              <w:bottom w:w="80" w:type="dxa"/>
              <w:right w:w="100" w:type="dxa"/>
            </w:tcMar>
            <w:vAlign w:val="center"/>
          </w:tcPr>
          <w:p w14:paraId="7DC88D87" w14:textId="77777777" w:rsidR="001C0EE2" w:rsidRDefault="008652D7">
            <w:pPr>
              <w:spacing w:after="0" w:line="240" w:lineRule="auto"/>
            </w:pPr>
            <w:r>
              <w:rPr>
                <w:sz w:val="14"/>
              </w:rPr>
              <w:t>Long-term levonorgestrel-releasing intrauterine device users should remain ovulatory in most cycles</w:t>
            </w:r>
          </w:p>
        </w:tc>
        <w:tc>
          <w:tcPr>
            <w:tcW w:w="1512" w:type="dxa"/>
            <w:tcMar>
              <w:top w:w="80" w:type="dxa"/>
              <w:left w:w="100" w:type="dxa"/>
              <w:bottom w:w="80" w:type="dxa"/>
              <w:right w:w="100" w:type="dxa"/>
            </w:tcMar>
            <w:vAlign w:val="center"/>
          </w:tcPr>
          <w:p w14:paraId="11EA729A" w14:textId="77777777" w:rsidR="001C0EE2" w:rsidRDefault="008652D7">
            <w:pPr>
              <w:spacing w:after="0" w:line="240" w:lineRule="auto"/>
              <w:jc w:val="center"/>
            </w:pPr>
            <w:r>
              <w:rPr>
                <w:sz w:val="14"/>
              </w:rPr>
              <w:t>80.1%</w:t>
            </w:r>
          </w:p>
        </w:tc>
        <w:tc>
          <w:tcPr>
            <w:tcW w:w="1944" w:type="dxa"/>
            <w:tcMar>
              <w:top w:w="80" w:type="dxa"/>
              <w:left w:w="100" w:type="dxa"/>
              <w:bottom w:w="80" w:type="dxa"/>
              <w:right w:w="100" w:type="dxa"/>
            </w:tcMar>
            <w:vAlign w:val="center"/>
          </w:tcPr>
          <w:p w14:paraId="6A3B297A" w14:textId="77777777" w:rsidR="001C0EE2" w:rsidRDefault="008652D7">
            <w:pPr>
              <w:spacing w:after="0" w:line="240" w:lineRule="auto"/>
              <w:jc w:val="center"/>
            </w:pPr>
            <w:r>
              <w:rPr>
                <w:sz w:val="14"/>
              </w:rPr>
              <w:t>70.0% to 90.0%</w:t>
            </w:r>
          </w:p>
        </w:tc>
        <w:tc>
          <w:tcPr>
            <w:tcW w:w="3168" w:type="dxa"/>
            <w:tcMar>
              <w:top w:w="80" w:type="dxa"/>
              <w:left w:w="100" w:type="dxa"/>
              <w:bottom w:w="80" w:type="dxa"/>
              <w:right w:w="100" w:type="dxa"/>
            </w:tcMar>
            <w:vAlign w:val="center"/>
          </w:tcPr>
          <w:p w14:paraId="7AB31B9D" w14:textId="77777777" w:rsidR="001C0EE2" w:rsidRDefault="008652D7">
            <w:pPr>
              <w:spacing w:after="0" w:line="240" w:lineRule="auto"/>
            </w:pPr>
            <w:r>
              <w:rPr>
                <w:sz w:val="14"/>
              </w:rPr>
              <w:t>Xiao et al. 1995</w:t>
            </w:r>
          </w:p>
        </w:tc>
        <w:tc>
          <w:tcPr>
            <w:tcW w:w="792" w:type="dxa"/>
            <w:tcMar>
              <w:top w:w="80" w:type="dxa"/>
              <w:left w:w="100" w:type="dxa"/>
              <w:bottom w:w="80" w:type="dxa"/>
              <w:right w:w="100" w:type="dxa"/>
            </w:tcMar>
            <w:vAlign w:val="center"/>
          </w:tcPr>
          <w:p w14:paraId="44373E43" w14:textId="77777777" w:rsidR="001C0EE2" w:rsidRDefault="008652D7">
            <w:pPr>
              <w:spacing w:after="0" w:line="240" w:lineRule="auto"/>
              <w:jc w:val="center"/>
            </w:pPr>
            <w:r>
              <w:rPr>
                <w:sz w:val="14"/>
              </w:rPr>
              <w:t>Pass</w:t>
            </w:r>
          </w:p>
        </w:tc>
      </w:tr>
      <w:tr w:rsidR="001C0EE2" w14:paraId="4161BDC6" w14:textId="77777777">
        <w:trPr>
          <w:cantSplit/>
          <w:jc w:val="center"/>
        </w:trPr>
        <w:tc>
          <w:tcPr>
            <w:tcW w:w="2520" w:type="dxa"/>
            <w:tcMar>
              <w:top w:w="80" w:type="dxa"/>
              <w:left w:w="100" w:type="dxa"/>
              <w:bottom w:w="80" w:type="dxa"/>
              <w:right w:w="100" w:type="dxa"/>
            </w:tcMar>
            <w:vAlign w:val="center"/>
          </w:tcPr>
          <w:p w14:paraId="7073CEA0" w14:textId="77777777" w:rsidR="001C0EE2" w:rsidRDefault="008652D7">
            <w:pPr>
              <w:spacing w:after="0" w:line="240" w:lineRule="auto"/>
            </w:pPr>
            <w:r>
              <w:rPr>
                <w:sz w:val="14"/>
              </w:rPr>
              <w:t>Levonorgestrel-releasing intrauterine device</w:t>
            </w:r>
          </w:p>
        </w:tc>
        <w:tc>
          <w:tcPr>
            <w:tcW w:w="3744" w:type="dxa"/>
            <w:tcMar>
              <w:top w:w="80" w:type="dxa"/>
              <w:left w:w="100" w:type="dxa"/>
              <w:bottom w:w="80" w:type="dxa"/>
              <w:right w:w="100" w:type="dxa"/>
            </w:tcMar>
            <w:vAlign w:val="center"/>
          </w:tcPr>
          <w:p w14:paraId="25CABBCD" w14:textId="77777777" w:rsidR="001C0EE2" w:rsidRDefault="008652D7">
            <w:pPr>
              <w:spacing w:after="0" w:line="240" w:lineRule="auto"/>
            </w:pPr>
            <w:r>
              <w:rPr>
                <w:sz w:val="14"/>
              </w:rPr>
              <w:t>Amenorrhea should occur in a clinically observable minority of levonorgestrel-releasing intrauterine device cycles</w:t>
            </w:r>
          </w:p>
        </w:tc>
        <w:tc>
          <w:tcPr>
            <w:tcW w:w="1512" w:type="dxa"/>
            <w:tcMar>
              <w:top w:w="80" w:type="dxa"/>
              <w:left w:w="100" w:type="dxa"/>
              <w:bottom w:w="80" w:type="dxa"/>
              <w:right w:w="100" w:type="dxa"/>
            </w:tcMar>
            <w:vAlign w:val="center"/>
          </w:tcPr>
          <w:p w14:paraId="6D935BB2" w14:textId="77777777" w:rsidR="001C0EE2" w:rsidRDefault="008652D7">
            <w:pPr>
              <w:spacing w:after="0" w:line="240" w:lineRule="auto"/>
              <w:jc w:val="center"/>
            </w:pPr>
            <w:r>
              <w:rPr>
                <w:sz w:val="14"/>
              </w:rPr>
              <w:t>17.4%</w:t>
            </w:r>
          </w:p>
        </w:tc>
        <w:tc>
          <w:tcPr>
            <w:tcW w:w="1944" w:type="dxa"/>
            <w:tcMar>
              <w:top w:w="80" w:type="dxa"/>
              <w:left w:w="100" w:type="dxa"/>
              <w:bottom w:w="80" w:type="dxa"/>
              <w:right w:w="100" w:type="dxa"/>
            </w:tcMar>
            <w:vAlign w:val="center"/>
          </w:tcPr>
          <w:p w14:paraId="4931ACA8" w14:textId="77777777" w:rsidR="001C0EE2" w:rsidRDefault="008652D7">
            <w:pPr>
              <w:spacing w:after="0" w:line="240" w:lineRule="auto"/>
              <w:jc w:val="center"/>
            </w:pPr>
            <w:r>
              <w:rPr>
                <w:sz w:val="14"/>
              </w:rPr>
              <w:t>10.0% to 25.0%</w:t>
            </w:r>
          </w:p>
        </w:tc>
        <w:tc>
          <w:tcPr>
            <w:tcW w:w="3168" w:type="dxa"/>
            <w:tcMar>
              <w:top w:w="80" w:type="dxa"/>
              <w:left w:w="100" w:type="dxa"/>
              <w:bottom w:w="80" w:type="dxa"/>
              <w:right w:w="100" w:type="dxa"/>
            </w:tcMar>
            <w:vAlign w:val="center"/>
          </w:tcPr>
          <w:p w14:paraId="11B97F94" w14:textId="77777777" w:rsidR="001C0EE2" w:rsidRDefault="008652D7">
            <w:pPr>
              <w:spacing w:after="0" w:line="240" w:lineRule="auto"/>
            </w:pPr>
            <w:r>
              <w:rPr>
                <w:sz w:val="14"/>
              </w:rPr>
              <w:t>Xiao et al. 1995</w:t>
            </w:r>
          </w:p>
        </w:tc>
        <w:tc>
          <w:tcPr>
            <w:tcW w:w="792" w:type="dxa"/>
            <w:tcMar>
              <w:top w:w="80" w:type="dxa"/>
              <w:left w:w="100" w:type="dxa"/>
              <w:bottom w:w="80" w:type="dxa"/>
              <w:right w:w="100" w:type="dxa"/>
            </w:tcMar>
            <w:vAlign w:val="center"/>
          </w:tcPr>
          <w:p w14:paraId="145FFC60" w14:textId="77777777" w:rsidR="001C0EE2" w:rsidRDefault="008652D7">
            <w:pPr>
              <w:spacing w:after="0" w:line="240" w:lineRule="auto"/>
              <w:jc w:val="center"/>
            </w:pPr>
            <w:r>
              <w:rPr>
                <w:sz w:val="14"/>
              </w:rPr>
              <w:t>Pass</w:t>
            </w:r>
          </w:p>
        </w:tc>
      </w:tr>
      <w:tr w:rsidR="001C0EE2" w14:paraId="3F757EA5" w14:textId="77777777">
        <w:trPr>
          <w:cantSplit/>
          <w:jc w:val="center"/>
        </w:trPr>
        <w:tc>
          <w:tcPr>
            <w:tcW w:w="2520" w:type="dxa"/>
            <w:tcMar>
              <w:top w:w="80" w:type="dxa"/>
              <w:left w:w="100" w:type="dxa"/>
              <w:bottom w:w="80" w:type="dxa"/>
              <w:right w:w="100" w:type="dxa"/>
            </w:tcMar>
            <w:vAlign w:val="center"/>
          </w:tcPr>
          <w:p w14:paraId="5DBA3908" w14:textId="77777777" w:rsidR="001C0EE2" w:rsidRDefault="008652D7">
            <w:pPr>
              <w:spacing w:after="0" w:line="240" w:lineRule="auto"/>
            </w:pPr>
            <w:r>
              <w:rPr>
                <w:sz w:val="14"/>
              </w:rPr>
              <w:t>Copper intrauterine device</w:t>
            </w:r>
          </w:p>
        </w:tc>
        <w:tc>
          <w:tcPr>
            <w:tcW w:w="3744" w:type="dxa"/>
            <w:tcMar>
              <w:top w:w="80" w:type="dxa"/>
              <w:left w:w="100" w:type="dxa"/>
              <w:bottom w:w="80" w:type="dxa"/>
              <w:right w:w="100" w:type="dxa"/>
            </w:tcMar>
            <w:vAlign w:val="center"/>
          </w:tcPr>
          <w:p w14:paraId="4C2ADB85" w14:textId="77777777" w:rsidR="001C0EE2" w:rsidRDefault="008652D7">
            <w:pPr>
              <w:spacing w:after="0" w:line="240" w:lineRule="auto"/>
            </w:pPr>
            <w:r>
              <w:rPr>
                <w:sz w:val="14"/>
              </w:rPr>
              <w:t>Copper IUDs should not materially suppress ovulation</w:t>
            </w:r>
          </w:p>
        </w:tc>
        <w:tc>
          <w:tcPr>
            <w:tcW w:w="1512" w:type="dxa"/>
            <w:tcMar>
              <w:top w:w="80" w:type="dxa"/>
              <w:left w:w="100" w:type="dxa"/>
              <w:bottom w:w="80" w:type="dxa"/>
              <w:right w:w="100" w:type="dxa"/>
            </w:tcMar>
            <w:vAlign w:val="center"/>
          </w:tcPr>
          <w:p w14:paraId="23346193" w14:textId="77777777" w:rsidR="001C0EE2" w:rsidRDefault="008652D7">
            <w:pPr>
              <w:spacing w:after="0" w:line="240" w:lineRule="auto"/>
              <w:jc w:val="center"/>
            </w:pPr>
            <w:r>
              <w:rPr>
                <w:sz w:val="14"/>
              </w:rPr>
              <w:t>90.9%</w:t>
            </w:r>
          </w:p>
        </w:tc>
        <w:tc>
          <w:tcPr>
            <w:tcW w:w="1944" w:type="dxa"/>
            <w:tcMar>
              <w:top w:w="80" w:type="dxa"/>
              <w:left w:w="100" w:type="dxa"/>
              <w:bottom w:w="80" w:type="dxa"/>
              <w:right w:w="100" w:type="dxa"/>
            </w:tcMar>
            <w:vAlign w:val="center"/>
          </w:tcPr>
          <w:p w14:paraId="2B8FF93A" w14:textId="77777777" w:rsidR="001C0EE2" w:rsidRDefault="008652D7">
            <w:pPr>
              <w:spacing w:after="0" w:line="240" w:lineRule="auto"/>
              <w:jc w:val="center"/>
            </w:pPr>
            <w:r>
              <w:rPr>
                <w:sz w:val="14"/>
              </w:rPr>
              <w:t>85.5% to 95.5%</w:t>
            </w:r>
          </w:p>
        </w:tc>
        <w:tc>
          <w:tcPr>
            <w:tcW w:w="3168" w:type="dxa"/>
            <w:tcMar>
              <w:top w:w="80" w:type="dxa"/>
              <w:left w:w="100" w:type="dxa"/>
              <w:bottom w:w="80" w:type="dxa"/>
              <w:right w:w="100" w:type="dxa"/>
            </w:tcMar>
            <w:vAlign w:val="center"/>
          </w:tcPr>
          <w:p w14:paraId="4D590215" w14:textId="77777777" w:rsidR="001C0EE2" w:rsidRDefault="008652D7">
            <w:pPr>
              <w:spacing w:after="0" w:line="240" w:lineRule="auto"/>
            </w:pPr>
            <w:r>
              <w:rPr>
                <w:sz w:val="14"/>
              </w:rPr>
              <w:t>Hubacher et al. 2009</w:t>
            </w:r>
          </w:p>
        </w:tc>
        <w:tc>
          <w:tcPr>
            <w:tcW w:w="792" w:type="dxa"/>
            <w:tcMar>
              <w:top w:w="80" w:type="dxa"/>
              <w:left w:w="100" w:type="dxa"/>
              <w:bottom w:w="80" w:type="dxa"/>
              <w:right w:w="100" w:type="dxa"/>
            </w:tcMar>
            <w:vAlign w:val="center"/>
          </w:tcPr>
          <w:p w14:paraId="6AB1BB90" w14:textId="77777777" w:rsidR="001C0EE2" w:rsidRDefault="008652D7">
            <w:pPr>
              <w:spacing w:after="0" w:line="240" w:lineRule="auto"/>
              <w:jc w:val="center"/>
            </w:pPr>
            <w:r>
              <w:rPr>
                <w:sz w:val="14"/>
              </w:rPr>
              <w:t>Pass</w:t>
            </w:r>
          </w:p>
        </w:tc>
      </w:tr>
      <w:tr w:rsidR="001C0EE2" w14:paraId="292ECB3C" w14:textId="77777777">
        <w:trPr>
          <w:cantSplit/>
          <w:jc w:val="center"/>
        </w:trPr>
        <w:tc>
          <w:tcPr>
            <w:tcW w:w="2520" w:type="dxa"/>
            <w:tcMar>
              <w:top w:w="80" w:type="dxa"/>
              <w:left w:w="100" w:type="dxa"/>
              <w:bottom w:w="80" w:type="dxa"/>
              <w:right w:w="100" w:type="dxa"/>
            </w:tcMar>
            <w:vAlign w:val="center"/>
          </w:tcPr>
          <w:p w14:paraId="19885909" w14:textId="77777777" w:rsidR="001C0EE2" w:rsidRDefault="008652D7">
            <w:pPr>
              <w:spacing w:after="0" w:line="240" w:lineRule="auto"/>
            </w:pPr>
            <w:r>
              <w:rPr>
                <w:sz w:val="14"/>
              </w:rPr>
              <w:t>Copper intrauterine device</w:t>
            </w:r>
          </w:p>
        </w:tc>
        <w:tc>
          <w:tcPr>
            <w:tcW w:w="3744" w:type="dxa"/>
            <w:tcMar>
              <w:top w:w="80" w:type="dxa"/>
              <w:left w:w="100" w:type="dxa"/>
              <w:bottom w:w="80" w:type="dxa"/>
              <w:right w:w="100" w:type="dxa"/>
            </w:tcMar>
            <w:vAlign w:val="center"/>
          </w:tcPr>
          <w:p w14:paraId="1ECC60A0" w14:textId="77777777" w:rsidR="001C0EE2" w:rsidRDefault="008652D7">
            <w:pPr>
              <w:spacing w:after="0" w:line="240" w:lineRule="auto"/>
            </w:pPr>
            <w:r>
              <w:rPr>
                <w:sz w:val="14"/>
              </w:rPr>
              <w:t>Copper IUDs should increase bleeding duration</w:t>
            </w:r>
          </w:p>
        </w:tc>
        <w:tc>
          <w:tcPr>
            <w:tcW w:w="1512" w:type="dxa"/>
            <w:tcMar>
              <w:top w:w="80" w:type="dxa"/>
              <w:left w:w="100" w:type="dxa"/>
              <w:bottom w:w="80" w:type="dxa"/>
              <w:right w:w="100" w:type="dxa"/>
            </w:tcMar>
            <w:vAlign w:val="center"/>
          </w:tcPr>
          <w:p w14:paraId="21A39000" w14:textId="77777777" w:rsidR="001C0EE2" w:rsidRDefault="008652D7">
            <w:pPr>
              <w:spacing w:after="0" w:line="240" w:lineRule="auto"/>
              <w:jc w:val="center"/>
            </w:pPr>
            <w:r>
              <w:rPr>
                <w:sz w:val="14"/>
              </w:rPr>
              <w:t>5.88 days</w:t>
            </w:r>
          </w:p>
        </w:tc>
        <w:tc>
          <w:tcPr>
            <w:tcW w:w="1944" w:type="dxa"/>
            <w:tcMar>
              <w:top w:w="80" w:type="dxa"/>
              <w:left w:w="100" w:type="dxa"/>
              <w:bottom w:w="80" w:type="dxa"/>
              <w:right w:w="100" w:type="dxa"/>
            </w:tcMar>
            <w:vAlign w:val="center"/>
          </w:tcPr>
          <w:p w14:paraId="1AD81A7B" w14:textId="77777777" w:rsidR="001C0EE2" w:rsidRDefault="008652D7">
            <w:pPr>
              <w:spacing w:after="0" w:line="240" w:lineRule="auto"/>
              <w:jc w:val="center"/>
            </w:pPr>
            <w:r>
              <w:rPr>
                <w:sz w:val="14"/>
              </w:rPr>
              <w:t>5.19 days to 6.69 days</w:t>
            </w:r>
          </w:p>
        </w:tc>
        <w:tc>
          <w:tcPr>
            <w:tcW w:w="3168" w:type="dxa"/>
            <w:tcMar>
              <w:top w:w="80" w:type="dxa"/>
              <w:left w:w="100" w:type="dxa"/>
              <w:bottom w:w="80" w:type="dxa"/>
              <w:right w:w="100" w:type="dxa"/>
            </w:tcMar>
            <w:vAlign w:val="center"/>
          </w:tcPr>
          <w:p w14:paraId="6F7CA949" w14:textId="77777777" w:rsidR="001C0EE2" w:rsidRDefault="008652D7">
            <w:pPr>
              <w:spacing w:after="0" w:line="240" w:lineRule="auto"/>
            </w:pPr>
            <w:r>
              <w:rPr>
                <w:sz w:val="14"/>
              </w:rPr>
              <w:t>Hubacher et al. 2009</w:t>
            </w:r>
          </w:p>
        </w:tc>
        <w:tc>
          <w:tcPr>
            <w:tcW w:w="792" w:type="dxa"/>
            <w:tcMar>
              <w:top w:w="80" w:type="dxa"/>
              <w:left w:w="100" w:type="dxa"/>
              <w:bottom w:w="80" w:type="dxa"/>
              <w:right w:w="100" w:type="dxa"/>
            </w:tcMar>
            <w:vAlign w:val="center"/>
          </w:tcPr>
          <w:p w14:paraId="1C775619" w14:textId="77777777" w:rsidR="001C0EE2" w:rsidRDefault="008652D7">
            <w:pPr>
              <w:spacing w:after="0" w:line="240" w:lineRule="auto"/>
              <w:jc w:val="center"/>
            </w:pPr>
            <w:r>
              <w:rPr>
                <w:sz w:val="14"/>
              </w:rPr>
              <w:t>Pass</w:t>
            </w:r>
          </w:p>
        </w:tc>
      </w:tr>
      <w:tr w:rsidR="001C0EE2" w14:paraId="2B2F839C" w14:textId="77777777">
        <w:trPr>
          <w:cantSplit/>
          <w:jc w:val="center"/>
        </w:trPr>
        <w:tc>
          <w:tcPr>
            <w:tcW w:w="2520" w:type="dxa"/>
            <w:tcMar>
              <w:top w:w="80" w:type="dxa"/>
              <w:left w:w="100" w:type="dxa"/>
              <w:bottom w:w="80" w:type="dxa"/>
              <w:right w:w="100" w:type="dxa"/>
            </w:tcMar>
            <w:vAlign w:val="center"/>
          </w:tcPr>
          <w:p w14:paraId="03378196" w14:textId="77777777" w:rsidR="001C0EE2" w:rsidRDefault="008652D7">
            <w:pPr>
              <w:spacing w:after="0" w:line="240" w:lineRule="auto"/>
            </w:pPr>
            <w:r>
              <w:rPr>
                <w:sz w:val="14"/>
              </w:rPr>
              <w:t>Perimenopause</w:t>
            </w:r>
          </w:p>
        </w:tc>
        <w:tc>
          <w:tcPr>
            <w:tcW w:w="3744" w:type="dxa"/>
            <w:tcMar>
              <w:top w:w="80" w:type="dxa"/>
              <w:left w:w="100" w:type="dxa"/>
              <w:bottom w:w="80" w:type="dxa"/>
              <w:right w:w="100" w:type="dxa"/>
            </w:tcMar>
            <w:vAlign w:val="center"/>
          </w:tcPr>
          <w:p w14:paraId="0373013B" w14:textId="77777777" w:rsidR="001C0EE2" w:rsidRDefault="008652D7">
            <w:pPr>
              <w:spacing w:after="0" w:line="240" w:lineRule="auto"/>
            </w:pPr>
            <w:r>
              <w:rPr>
                <w:sz w:val="14"/>
              </w:rPr>
              <w:t>Perimenopause should increase cycle irregularity</w:t>
            </w:r>
          </w:p>
        </w:tc>
        <w:tc>
          <w:tcPr>
            <w:tcW w:w="1512" w:type="dxa"/>
            <w:tcMar>
              <w:top w:w="80" w:type="dxa"/>
              <w:left w:w="100" w:type="dxa"/>
              <w:bottom w:w="80" w:type="dxa"/>
              <w:right w:w="100" w:type="dxa"/>
            </w:tcMar>
            <w:vAlign w:val="center"/>
          </w:tcPr>
          <w:p w14:paraId="6E02EE94" w14:textId="77777777" w:rsidR="001C0EE2" w:rsidRDefault="008652D7">
            <w:pPr>
              <w:spacing w:after="0" w:line="240" w:lineRule="auto"/>
              <w:jc w:val="center"/>
            </w:pPr>
            <w:r>
              <w:rPr>
                <w:sz w:val="14"/>
              </w:rPr>
              <w:t>40.4%</w:t>
            </w:r>
          </w:p>
        </w:tc>
        <w:tc>
          <w:tcPr>
            <w:tcW w:w="1944" w:type="dxa"/>
            <w:tcMar>
              <w:top w:w="80" w:type="dxa"/>
              <w:left w:w="100" w:type="dxa"/>
              <w:bottom w:w="80" w:type="dxa"/>
              <w:right w:w="100" w:type="dxa"/>
            </w:tcMar>
            <w:vAlign w:val="center"/>
          </w:tcPr>
          <w:p w14:paraId="018792CF" w14:textId="77777777" w:rsidR="001C0EE2" w:rsidRDefault="008652D7">
            <w:pPr>
              <w:spacing w:after="0" w:line="240" w:lineRule="auto"/>
              <w:jc w:val="center"/>
            </w:pPr>
            <w:r>
              <w:rPr>
                <w:sz w:val="14"/>
              </w:rPr>
              <w:t>25.0% to 100.0%</w:t>
            </w:r>
          </w:p>
        </w:tc>
        <w:tc>
          <w:tcPr>
            <w:tcW w:w="3168" w:type="dxa"/>
            <w:tcMar>
              <w:top w:w="80" w:type="dxa"/>
              <w:left w:w="100" w:type="dxa"/>
              <w:bottom w:w="80" w:type="dxa"/>
              <w:right w:w="100" w:type="dxa"/>
            </w:tcMar>
            <w:vAlign w:val="center"/>
          </w:tcPr>
          <w:p w14:paraId="4917C260" w14:textId="77777777" w:rsidR="001C0EE2" w:rsidRDefault="008652D7">
            <w:pPr>
              <w:spacing w:after="0" w:line="240" w:lineRule="auto"/>
            </w:pPr>
            <w:r>
              <w:rPr>
                <w:sz w:val="14"/>
              </w:rPr>
              <w:t>Santoro et al. 2008</w:t>
            </w:r>
          </w:p>
        </w:tc>
        <w:tc>
          <w:tcPr>
            <w:tcW w:w="792" w:type="dxa"/>
            <w:tcMar>
              <w:top w:w="80" w:type="dxa"/>
              <w:left w:w="100" w:type="dxa"/>
              <w:bottom w:w="80" w:type="dxa"/>
              <w:right w:w="100" w:type="dxa"/>
            </w:tcMar>
            <w:vAlign w:val="center"/>
          </w:tcPr>
          <w:p w14:paraId="2F88B90A" w14:textId="77777777" w:rsidR="001C0EE2" w:rsidRDefault="008652D7">
            <w:pPr>
              <w:spacing w:after="0" w:line="240" w:lineRule="auto"/>
              <w:jc w:val="center"/>
            </w:pPr>
            <w:r>
              <w:rPr>
                <w:sz w:val="14"/>
              </w:rPr>
              <w:t>Pass</w:t>
            </w:r>
          </w:p>
        </w:tc>
      </w:tr>
      <w:tr w:rsidR="001C0EE2" w14:paraId="2B6D427C" w14:textId="77777777">
        <w:trPr>
          <w:cantSplit/>
          <w:jc w:val="center"/>
        </w:trPr>
        <w:tc>
          <w:tcPr>
            <w:tcW w:w="2520" w:type="dxa"/>
            <w:tcMar>
              <w:top w:w="80" w:type="dxa"/>
              <w:left w:w="100" w:type="dxa"/>
              <w:bottom w:w="80" w:type="dxa"/>
              <w:right w:w="100" w:type="dxa"/>
            </w:tcMar>
            <w:vAlign w:val="center"/>
          </w:tcPr>
          <w:p w14:paraId="58D8BC61" w14:textId="77777777" w:rsidR="001C0EE2" w:rsidRDefault="008652D7">
            <w:pPr>
              <w:spacing w:after="0" w:line="240" w:lineRule="auto"/>
            </w:pPr>
            <w:r>
              <w:rPr>
                <w:sz w:val="14"/>
              </w:rPr>
              <w:t>Perimenopause</w:t>
            </w:r>
          </w:p>
        </w:tc>
        <w:tc>
          <w:tcPr>
            <w:tcW w:w="3744" w:type="dxa"/>
            <w:tcMar>
              <w:top w:w="80" w:type="dxa"/>
              <w:left w:w="100" w:type="dxa"/>
              <w:bottom w:w="80" w:type="dxa"/>
              <w:right w:w="100" w:type="dxa"/>
            </w:tcMar>
            <w:vAlign w:val="center"/>
          </w:tcPr>
          <w:p w14:paraId="0DBFC4BC" w14:textId="77777777" w:rsidR="001C0EE2" w:rsidRDefault="008652D7">
            <w:pPr>
              <w:spacing w:after="0" w:line="240" w:lineRule="auto"/>
            </w:pPr>
            <w:r>
              <w:rPr>
                <w:sz w:val="14"/>
              </w:rPr>
              <w:t>Perimenopause should reduce ovulation frequency</w:t>
            </w:r>
          </w:p>
        </w:tc>
        <w:tc>
          <w:tcPr>
            <w:tcW w:w="1512" w:type="dxa"/>
            <w:tcMar>
              <w:top w:w="80" w:type="dxa"/>
              <w:left w:w="100" w:type="dxa"/>
              <w:bottom w:w="80" w:type="dxa"/>
              <w:right w:w="100" w:type="dxa"/>
            </w:tcMar>
            <w:vAlign w:val="center"/>
          </w:tcPr>
          <w:p w14:paraId="10EB1E91" w14:textId="77777777" w:rsidR="001C0EE2" w:rsidRDefault="008652D7">
            <w:pPr>
              <w:spacing w:after="0" w:line="240" w:lineRule="auto"/>
              <w:jc w:val="center"/>
            </w:pPr>
            <w:r>
              <w:rPr>
                <w:sz w:val="14"/>
              </w:rPr>
              <w:t>52.3%</w:t>
            </w:r>
          </w:p>
        </w:tc>
        <w:tc>
          <w:tcPr>
            <w:tcW w:w="1944" w:type="dxa"/>
            <w:tcMar>
              <w:top w:w="80" w:type="dxa"/>
              <w:left w:w="100" w:type="dxa"/>
              <w:bottom w:w="80" w:type="dxa"/>
              <w:right w:w="100" w:type="dxa"/>
            </w:tcMar>
            <w:vAlign w:val="center"/>
          </w:tcPr>
          <w:p w14:paraId="270051FB" w14:textId="77777777" w:rsidR="001C0EE2" w:rsidRDefault="008652D7">
            <w:pPr>
              <w:spacing w:after="0" w:line="240" w:lineRule="auto"/>
              <w:jc w:val="center"/>
            </w:pPr>
            <w:r>
              <w:rPr>
                <w:sz w:val="14"/>
              </w:rPr>
              <w:t>45.0% to 80.0%</w:t>
            </w:r>
          </w:p>
        </w:tc>
        <w:tc>
          <w:tcPr>
            <w:tcW w:w="3168" w:type="dxa"/>
            <w:tcMar>
              <w:top w:w="80" w:type="dxa"/>
              <w:left w:w="100" w:type="dxa"/>
              <w:bottom w:w="80" w:type="dxa"/>
              <w:right w:w="100" w:type="dxa"/>
            </w:tcMar>
            <w:vAlign w:val="center"/>
          </w:tcPr>
          <w:p w14:paraId="5255D197" w14:textId="77777777" w:rsidR="001C0EE2" w:rsidRDefault="008652D7">
            <w:pPr>
              <w:spacing w:after="0" w:line="240" w:lineRule="auto"/>
            </w:pPr>
            <w:r>
              <w:rPr>
                <w:sz w:val="14"/>
              </w:rPr>
              <w:t>Santoro et al. 2008</w:t>
            </w:r>
          </w:p>
        </w:tc>
        <w:tc>
          <w:tcPr>
            <w:tcW w:w="792" w:type="dxa"/>
            <w:tcMar>
              <w:top w:w="80" w:type="dxa"/>
              <w:left w:w="100" w:type="dxa"/>
              <w:bottom w:w="80" w:type="dxa"/>
              <w:right w:w="100" w:type="dxa"/>
            </w:tcMar>
            <w:vAlign w:val="center"/>
          </w:tcPr>
          <w:p w14:paraId="41566BAA" w14:textId="77777777" w:rsidR="001C0EE2" w:rsidRDefault="008652D7">
            <w:pPr>
              <w:spacing w:after="0" w:line="240" w:lineRule="auto"/>
              <w:jc w:val="center"/>
            </w:pPr>
            <w:r>
              <w:rPr>
                <w:sz w:val="14"/>
              </w:rPr>
              <w:t>Pass</w:t>
            </w:r>
          </w:p>
        </w:tc>
      </w:tr>
      <w:tr w:rsidR="001C0EE2" w14:paraId="12FDBEBC" w14:textId="77777777">
        <w:trPr>
          <w:cantSplit/>
          <w:jc w:val="center"/>
        </w:trPr>
        <w:tc>
          <w:tcPr>
            <w:tcW w:w="2520" w:type="dxa"/>
            <w:tcMar>
              <w:top w:w="80" w:type="dxa"/>
              <w:left w:w="100" w:type="dxa"/>
              <w:bottom w:w="80" w:type="dxa"/>
              <w:right w:w="100" w:type="dxa"/>
            </w:tcMar>
            <w:vAlign w:val="center"/>
          </w:tcPr>
          <w:p w14:paraId="199C4DD7" w14:textId="77777777" w:rsidR="001C0EE2" w:rsidRDefault="008652D7">
            <w:pPr>
              <w:spacing w:after="0" w:line="240" w:lineRule="auto"/>
            </w:pPr>
            <w:r>
              <w:rPr>
                <w:sz w:val="14"/>
              </w:rPr>
              <w:t>Early postmenarche</w:t>
            </w:r>
          </w:p>
        </w:tc>
        <w:tc>
          <w:tcPr>
            <w:tcW w:w="3744" w:type="dxa"/>
            <w:tcMar>
              <w:top w:w="80" w:type="dxa"/>
              <w:left w:w="100" w:type="dxa"/>
              <w:bottom w:w="80" w:type="dxa"/>
              <w:right w:w="100" w:type="dxa"/>
            </w:tcMar>
            <w:vAlign w:val="center"/>
          </w:tcPr>
          <w:p w14:paraId="1C62ECD3" w14:textId="77777777" w:rsidR="001C0EE2" w:rsidRDefault="008652D7">
            <w:pPr>
              <w:spacing w:after="0" w:line="240" w:lineRule="auto"/>
            </w:pPr>
            <w:r>
              <w:rPr>
                <w:sz w:val="14"/>
              </w:rPr>
              <w:t>Peri-menarche cycles should be longer on average</w:t>
            </w:r>
          </w:p>
        </w:tc>
        <w:tc>
          <w:tcPr>
            <w:tcW w:w="1512" w:type="dxa"/>
            <w:tcMar>
              <w:top w:w="80" w:type="dxa"/>
              <w:left w:w="100" w:type="dxa"/>
              <w:bottom w:w="80" w:type="dxa"/>
              <w:right w:w="100" w:type="dxa"/>
            </w:tcMar>
            <w:vAlign w:val="center"/>
          </w:tcPr>
          <w:p w14:paraId="1A242B94" w14:textId="77777777" w:rsidR="001C0EE2" w:rsidRDefault="008652D7">
            <w:pPr>
              <w:spacing w:after="0" w:line="240" w:lineRule="auto"/>
              <w:jc w:val="center"/>
            </w:pPr>
            <w:r>
              <w:rPr>
                <w:sz w:val="14"/>
              </w:rPr>
              <w:t>32.89 days</w:t>
            </w:r>
          </w:p>
        </w:tc>
        <w:tc>
          <w:tcPr>
            <w:tcW w:w="1944" w:type="dxa"/>
            <w:tcMar>
              <w:top w:w="80" w:type="dxa"/>
              <w:left w:w="100" w:type="dxa"/>
              <w:bottom w:w="80" w:type="dxa"/>
              <w:right w:w="100" w:type="dxa"/>
            </w:tcMar>
            <w:vAlign w:val="center"/>
          </w:tcPr>
          <w:p w14:paraId="78A886D5" w14:textId="77777777" w:rsidR="001C0EE2" w:rsidRDefault="008652D7">
            <w:pPr>
              <w:spacing w:after="0" w:line="240" w:lineRule="auto"/>
              <w:jc w:val="center"/>
            </w:pPr>
            <w:r>
              <w:rPr>
                <w:sz w:val="14"/>
              </w:rPr>
              <w:t>30.00 days to 40.00 days</w:t>
            </w:r>
          </w:p>
        </w:tc>
        <w:tc>
          <w:tcPr>
            <w:tcW w:w="3168" w:type="dxa"/>
            <w:tcMar>
              <w:top w:w="80" w:type="dxa"/>
              <w:left w:w="100" w:type="dxa"/>
              <w:bottom w:w="80" w:type="dxa"/>
              <w:right w:w="100" w:type="dxa"/>
            </w:tcMar>
            <w:vAlign w:val="center"/>
          </w:tcPr>
          <w:p w14:paraId="744990D0" w14:textId="77777777" w:rsidR="001C0EE2" w:rsidRDefault="008652D7">
            <w:pPr>
              <w:spacing w:after="0" w:line="240" w:lineRule="auto"/>
            </w:pPr>
            <w:r>
              <w:rPr>
                <w:sz w:val="14"/>
              </w:rPr>
              <w:t>Venturoli et al. 1987</w:t>
            </w:r>
          </w:p>
        </w:tc>
        <w:tc>
          <w:tcPr>
            <w:tcW w:w="792" w:type="dxa"/>
            <w:tcMar>
              <w:top w:w="80" w:type="dxa"/>
              <w:left w:w="100" w:type="dxa"/>
              <w:bottom w:w="80" w:type="dxa"/>
              <w:right w:w="100" w:type="dxa"/>
            </w:tcMar>
            <w:vAlign w:val="center"/>
          </w:tcPr>
          <w:p w14:paraId="454569EF" w14:textId="77777777" w:rsidR="001C0EE2" w:rsidRDefault="008652D7">
            <w:pPr>
              <w:spacing w:after="0" w:line="240" w:lineRule="auto"/>
              <w:jc w:val="center"/>
            </w:pPr>
            <w:r>
              <w:rPr>
                <w:sz w:val="14"/>
              </w:rPr>
              <w:t>Pass</w:t>
            </w:r>
          </w:p>
        </w:tc>
      </w:tr>
      <w:tr w:rsidR="001C0EE2" w14:paraId="070103BC" w14:textId="77777777">
        <w:trPr>
          <w:cantSplit/>
          <w:jc w:val="center"/>
        </w:trPr>
        <w:tc>
          <w:tcPr>
            <w:tcW w:w="2520" w:type="dxa"/>
            <w:tcMar>
              <w:top w:w="80" w:type="dxa"/>
              <w:left w:w="100" w:type="dxa"/>
              <w:bottom w:w="80" w:type="dxa"/>
              <w:right w:w="100" w:type="dxa"/>
            </w:tcMar>
            <w:vAlign w:val="center"/>
          </w:tcPr>
          <w:p w14:paraId="2B8ADBA9" w14:textId="77777777" w:rsidR="001C0EE2" w:rsidRDefault="008652D7">
            <w:pPr>
              <w:spacing w:after="0" w:line="240" w:lineRule="auto"/>
            </w:pPr>
            <w:r>
              <w:rPr>
                <w:sz w:val="14"/>
              </w:rPr>
              <w:t>Early postmenarche</w:t>
            </w:r>
          </w:p>
        </w:tc>
        <w:tc>
          <w:tcPr>
            <w:tcW w:w="3744" w:type="dxa"/>
            <w:tcMar>
              <w:top w:w="80" w:type="dxa"/>
              <w:left w:w="100" w:type="dxa"/>
              <w:bottom w:w="80" w:type="dxa"/>
              <w:right w:w="100" w:type="dxa"/>
            </w:tcMar>
            <w:vAlign w:val="center"/>
          </w:tcPr>
          <w:p w14:paraId="0919A010" w14:textId="77777777" w:rsidR="001C0EE2" w:rsidRDefault="008652D7">
            <w:pPr>
              <w:spacing w:after="0" w:line="240" w:lineRule="auto"/>
            </w:pPr>
            <w:r>
              <w:rPr>
                <w:sz w:val="14"/>
              </w:rPr>
              <w:t>Peri-menarche cycles should be more irregular</w:t>
            </w:r>
          </w:p>
        </w:tc>
        <w:tc>
          <w:tcPr>
            <w:tcW w:w="1512" w:type="dxa"/>
            <w:tcMar>
              <w:top w:w="80" w:type="dxa"/>
              <w:left w:w="100" w:type="dxa"/>
              <w:bottom w:w="80" w:type="dxa"/>
              <w:right w:w="100" w:type="dxa"/>
            </w:tcMar>
            <w:vAlign w:val="center"/>
          </w:tcPr>
          <w:p w14:paraId="371E4C19" w14:textId="77777777" w:rsidR="001C0EE2" w:rsidRDefault="008652D7">
            <w:pPr>
              <w:spacing w:after="0" w:line="240" w:lineRule="auto"/>
              <w:jc w:val="center"/>
            </w:pPr>
            <w:r>
              <w:rPr>
                <w:sz w:val="14"/>
              </w:rPr>
              <w:t>37.3%</w:t>
            </w:r>
          </w:p>
        </w:tc>
        <w:tc>
          <w:tcPr>
            <w:tcW w:w="1944" w:type="dxa"/>
            <w:tcMar>
              <w:top w:w="80" w:type="dxa"/>
              <w:left w:w="100" w:type="dxa"/>
              <w:bottom w:w="80" w:type="dxa"/>
              <w:right w:w="100" w:type="dxa"/>
            </w:tcMar>
            <w:vAlign w:val="center"/>
          </w:tcPr>
          <w:p w14:paraId="205A1D19" w14:textId="77777777" w:rsidR="001C0EE2" w:rsidRDefault="008652D7">
            <w:pPr>
              <w:spacing w:after="0" w:line="240" w:lineRule="auto"/>
              <w:jc w:val="center"/>
            </w:pPr>
            <w:r>
              <w:rPr>
                <w:sz w:val="14"/>
              </w:rPr>
              <w:t>28.0% to 100.0%</w:t>
            </w:r>
          </w:p>
        </w:tc>
        <w:tc>
          <w:tcPr>
            <w:tcW w:w="3168" w:type="dxa"/>
            <w:tcMar>
              <w:top w:w="80" w:type="dxa"/>
              <w:left w:w="100" w:type="dxa"/>
              <w:bottom w:w="80" w:type="dxa"/>
              <w:right w:w="100" w:type="dxa"/>
            </w:tcMar>
            <w:vAlign w:val="center"/>
          </w:tcPr>
          <w:p w14:paraId="3C1AFC88" w14:textId="77777777" w:rsidR="001C0EE2" w:rsidRDefault="008652D7">
            <w:pPr>
              <w:spacing w:after="0" w:line="240" w:lineRule="auto"/>
            </w:pPr>
            <w:r>
              <w:rPr>
                <w:sz w:val="14"/>
              </w:rPr>
              <w:t>Venturoli et al. 1987</w:t>
            </w:r>
          </w:p>
        </w:tc>
        <w:tc>
          <w:tcPr>
            <w:tcW w:w="792" w:type="dxa"/>
            <w:tcMar>
              <w:top w:w="80" w:type="dxa"/>
              <w:left w:w="100" w:type="dxa"/>
              <w:bottom w:w="80" w:type="dxa"/>
              <w:right w:w="100" w:type="dxa"/>
            </w:tcMar>
            <w:vAlign w:val="center"/>
          </w:tcPr>
          <w:p w14:paraId="7256CCF0" w14:textId="77777777" w:rsidR="001C0EE2" w:rsidRDefault="008652D7">
            <w:pPr>
              <w:spacing w:after="0" w:line="240" w:lineRule="auto"/>
              <w:jc w:val="center"/>
            </w:pPr>
            <w:r>
              <w:rPr>
                <w:sz w:val="14"/>
              </w:rPr>
              <w:t>Pass</w:t>
            </w:r>
          </w:p>
        </w:tc>
      </w:tr>
      <w:tr w:rsidR="001C0EE2" w14:paraId="303673AF" w14:textId="77777777">
        <w:trPr>
          <w:cantSplit/>
          <w:jc w:val="center"/>
        </w:trPr>
        <w:tc>
          <w:tcPr>
            <w:tcW w:w="2520" w:type="dxa"/>
            <w:tcMar>
              <w:top w:w="80" w:type="dxa"/>
              <w:left w:w="100" w:type="dxa"/>
              <w:bottom w:w="80" w:type="dxa"/>
              <w:right w:w="100" w:type="dxa"/>
            </w:tcMar>
            <w:vAlign w:val="center"/>
          </w:tcPr>
          <w:p w14:paraId="4CF8F007" w14:textId="77777777" w:rsidR="001C0EE2" w:rsidRDefault="008652D7">
            <w:pPr>
              <w:spacing w:after="0" w:line="240" w:lineRule="auto"/>
            </w:pPr>
            <w:r>
              <w:rPr>
                <w:sz w:val="14"/>
              </w:rPr>
              <w:t>Early postmenarche</w:t>
            </w:r>
          </w:p>
        </w:tc>
        <w:tc>
          <w:tcPr>
            <w:tcW w:w="3744" w:type="dxa"/>
            <w:tcMar>
              <w:top w:w="80" w:type="dxa"/>
              <w:left w:w="100" w:type="dxa"/>
              <w:bottom w:w="80" w:type="dxa"/>
              <w:right w:w="100" w:type="dxa"/>
            </w:tcMar>
            <w:vAlign w:val="center"/>
          </w:tcPr>
          <w:p w14:paraId="051D273F" w14:textId="77777777" w:rsidR="001C0EE2" w:rsidRDefault="008652D7">
            <w:pPr>
              <w:spacing w:after="0" w:line="240" w:lineRule="auto"/>
            </w:pPr>
            <w:r>
              <w:rPr>
                <w:sz w:val="14"/>
              </w:rPr>
              <w:t>Peri-menarche cycles should be frequently anovulatory</w:t>
            </w:r>
          </w:p>
        </w:tc>
        <w:tc>
          <w:tcPr>
            <w:tcW w:w="1512" w:type="dxa"/>
            <w:tcMar>
              <w:top w:w="80" w:type="dxa"/>
              <w:left w:w="100" w:type="dxa"/>
              <w:bottom w:w="80" w:type="dxa"/>
              <w:right w:w="100" w:type="dxa"/>
            </w:tcMar>
            <w:vAlign w:val="center"/>
          </w:tcPr>
          <w:p w14:paraId="4A77422D" w14:textId="77777777" w:rsidR="001C0EE2" w:rsidRDefault="008652D7">
            <w:pPr>
              <w:spacing w:after="0" w:line="240" w:lineRule="auto"/>
              <w:jc w:val="center"/>
            </w:pPr>
            <w:r>
              <w:rPr>
                <w:sz w:val="14"/>
              </w:rPr>
              <w:t>54.8%</w:t>
            </w:r>
          </w:p>
        </w:tc>
        <w:tc>
          <w:tcPr>
            <w:tcW w:w="1944" w:type="dxa"/>
            <w:tcMar>
              <w:top w:w="80" w:type="dxa"/>
              <w:left w:w="100" w:type="dxa"/>
              <w:bottom w:w="80" w:type="dxa"/>
              <w:right w:w="100" w:type="dxa"/>
            </w:tcMar>
            <w:vAlign w:val="center"/>
          </w:tcPr>
          <w:p w14:paraId="5C328B38" w14:textId="77777777" w:rsidR="001C0EE2" w:rsidRDefault="008652D7">
            <w:pPr>
              <w:spacing w:after="0" w:line="240" w:lineRule="auto"/>
              <w:jc w:val="center"/>
            </w:pPr>
            <w:r>
              <w:rPr>
                <w:sz w:val="14"/>
              </w:rPr>
              <w:t>30.0% to 60.0%</w:t>
            </w:r>
          </w:p>
        </w:tc>
        <w:tc>
          <w:tcPr>
            <w:tcW w:w="3168" w:type="dxa"/>
            <w:tcMar>
              <w:top w:w="80" w:type="dxa"/>
              <w:left w:w="100" w:type="dxa"/>
              <w:bottom w:w="80" w:type="dxa"/>
              <w:right w:w="100" w:type="dxa"/>
            </w:tcMar>
            <w:vAlign w:val="center"/>
          </w:tcPr>
          <w:p w14:paraId="1A13B924" w14:textId="77777777" w:rsidR="001C0EE2" w:rsidRDefault="008652D7">
            <w:pPr>
              <w:spacing w:after="0" w:line="240" w:lineRule="auto"/>
            </w:pPr>
            <w:r>
              <w:rPr>
                <w:sz w:val="14"/>
              </w:rPr>
              <w:t>Venturoli et al. 1987</w:t>
            </w:r>
          </w:p>
        </w:tc>
        <w:tc>
          <w:tcPr>
            <w:tcW w:w="792" w:type="dxa"/>
            <w:tcMar>
              <w:top w:w="80" w:type="dxa"/>
              <w:left w:w="100" w:type="dxa"/>
              <w:bottom w:w="80" w:type="dxa"/>
              <w:right w:w="100" w:type="dxa"/>
            </w:tcMar>
            <w:vAlign w:val="center"/>
          </w:tcPr>
          <w:p w14:paraId="01B24CBC" w14:textId="77777777" w:rsidR="001C0EE2" w:rsidRDefault="008652D7">
            <w:pPr>
              <w:spacing w:after="0" w:line="240" w:lineRule="auto"/>
              <w:jc w:val="center"/>
            </w:pPr>
            <w:r>
              <w:rPr>
                <w:sz w:val="14"/>
              </w:rPr>
              <w:t>Pass</w:t>
            </w:r>
          </w:p>
        </w:tc>
      </w:tr>
      <w:tr w:rsidR="001C0EE2" w14:paraId="5F9FB73B" w14:textId="77777777">
        <w:trPr>
          <w:cantSplit/>
          <w:jc w:val="center"/>
        </w:trPr>
        <w:tc>
          <w:tcPr>
            <w:tcW w:w="2520" w:type="dxa"/>
            <w:tcMar>
              <w:top w:w="80" w:type="dxa"/>
              <w:left w:w="100" w:type="dxa"/>
              <w:bottom w:w="80" w:type="dxa"/>
              <w:right w:w="100" w:type="dxa"/>
            </w:tcMar>
            <w:vAlign w:val="center"/>
          </w:tcPr>
          <w:p w14:paraId="3400BA92" w14:textId="77777777" w:rsidR="001C0EE2" w:rsidRDefault="008652D7">
            <w:pPr>
              <w:spacing w:after="0" w:line="240" w:lineRule="auto"/>
            </w:pPr>
            <w:r>
              <w:rPr>
                <w:sz w:val="14"/>
              </w:rPr>
              <w:t>Primary dysmenorrhea</w:t>
            </w:r>
          </w:p>
        </w:tc>
        <w:tc>
          <w:tcPr>
            <w:tcW w:w="3744" w:type="dxa"/>
            <w:tcMar>
              <w:top w:w="80" w:type="dxa"/>
              <w:left w:w="100" w:type="dxa"/>
              <w:bottom w:w="80" w:type="dxa"/>
              <w:right w:w="100" w:type="dxa"/>
            </w:tcMar>
            <w:vAlign w:val="center"/>
          </w:tcPr>
          <w:p w14:paraId="1B025426" w14:textId="77777777" w:rsidR="001C0EE2" w:rsidRDefault="008652D7">
            <w:pPr>
              <w:spacing w:after="0" w:line="240" w:lineRule="auto"/>
            </w:pPr>
            <w:r>
              <w:rPr>
                <w:sz w:val="14"/>
              </w:rPr>
              <w:t>Primary dysmenorrhea should remain mostly ovulatory</w:t>
            </w:r>
          </w:p>
        </w:tc>
        <w:tc>
          <w:tcPr>
            <w:tcW w:w="1512" w:type="dxa"/>
            <w:tcMar>
              <w:top w:w="80" w:type="dxa"/>
              <w:left w:w="100" w:type="dxa"/>
              <w:bottom w:w="80" w:type="dxa"/>
              <w:right w:w="100" w:type="dxa"/>
            </w:tcMar>
            <w:vAlign w:val="center"/>
          </w:tcPr>
          <w:p w14:paraId="4362F8DE" w14:textId="77777777" w:rsidR="001C0EE2" w:rsidRDefault="008652D7">
            <w:pPr>
              <w:spacing w:after="0" w:line="240" w:lineRule="auto"/>
              <w:jc w:val="center"/>
            </w:pPr>
            <w:r>
              <w:rPr>
                <w:sz w:val="14"/>
              </w:rPr>
              <w:t>91.0%</w:t>
            </w:r>
          </w:p>
        </w:tc>
        <w:tc>
          <w:tcPr>
            <w:tcW w:w="1944" w:type="dxa"/>
            <w:tcMar>
              <w:top w:w="80" w:type="dxa"/>
              <w:left w:w="100" w:type="dxa"/>
              <w:bottom w:w="80" w:type="dxa"/>
              <w:right w:w="100" w:type="dxa"/>
            </w:tcMar>
            <w:vAlign w:val="center"/>
          </w:tcPr>
          <w:p w14:paraId="46F225EE" w14:textId="77777777" w:rsidR="001C0EE2" w:rsidRDefault="008652D7">
            <w:pPr>
              <w:spacing w:after="0" w:line="240" w:lineRule="auto"/>
              <w:jc w:val="center"/>
            </w:pPr>
            <w:r>
              <w:rPr>
                <w:sz w:val="14"/>
              </w:rPr>
              <w:t>82.5% to 98.5%</w:t>
            </w:r>
          </w:p>
        </w:tc>
        <w:tc>
          <w:tcPr>
            <w:tcW w:w="3168" w:type="dxa"/>
            <w:tcMar>
              <w:top w:w="80" w:type="dxa"/>
              <w:left w:w="100" w:type="dxa"/>
              <w:bottom w:w="80" w:type="dxa"/>
              <w:right w:w="100" w:type="dxa"/>
            </w:tcMar>
            <w:vAlign w:val="center"/>
          </w:tcPr>
          <w:p w14:paraId="52A5E7AA" w14:textId="77777777" w:rsidR="001C0EE2" w:rsidRDefault="008652D7">
            <w:pPr>
              <w:spacing w:after="0" w:line="240" w:lineRule="auto"/>
            </w:pPr>
            <w:r>
              <w:rPr>
                <w:sz w:val="14"/>
              </w:rPr>
              <w:t>Dawood 2006</w:t>
            </w:r>
          </w:p>
        </w:tc>
        <w:tc>
          <w:tcPr>
            <w:tcW w:w="792" w:type="dxa"/>
            <w:tcMar>
              <w:top w:w="80" w:type="dxa"/>
              <w:left w:w="100" w:type="dxa"/>
              <w:bottom w:w="80" w:type="dxa"/>
              <w:right w:w="100" w:type="dxa"/>
            </w:tcMar>
            <w:vAlign w:val="center"/>
          </w:tcPr>
          <w:p w14:paraId="41B5342F" w14:textId="77777777" w:rsidR="001C0EE2" w:rsidRDefault="008652D7">
            <w:pPr>
              <w:spacing w:after="0" w:line="240" w:lineRule="auto"/>
              <w:jc w:val="center"/>
            </w:pPr>
            <w:r>
              <w:rPr>
                <w:sz w:val="14"/>
              </w:rPr>
              <w:t>Pass</w:t>
            </w:r>
          </w:p>
        </w:tc>
      </w:tr>
      <w:tr w:rsidR="001C0EE2" w14:paraId="3D9874D3" w14:textId="77777777">
        <w:trPr>
          <w:cantSplit/>
          <w:jc w:val="center"/>
        </w:trPr>
        <w:tc>
          <w:tcPr>
            <w:tcW w:w="2520" w:type="dxa"/>
            <w:tcMar>
              <w:top w:w="80" w:type="dxa"/>
              <w:left w:w="100" w:type="dxa"/>
              <w:bottom w:w="80" w:type="dxa"/>
              <w:right w:w="100" w:type="dxa"/>
            </w:tcMar>
            <w:vAlign w:val="center"/>
          </w:tcPr>
          <w:p w14:paraId="0D452934" w14:textId="77777777" w:rsidR="001C0EE2" w:rsidRDefault="008652D7">
            <w:pPr>
              <w:spacing w:after="0" w:line="240" w:lineRule="auto"/>
            </w:pPr>
            <w:r>
              <w:rPr>
                <w:sz w:val="14"/>
              </w:rPr>
              <w:t>Primary dysmenorrhea</w:t>
            </w:r>
          </w:p>
        </w:tc>
        <w:tc>
          <w:tcPr>
            <w:tcW w:w="3744" w:type="dxa"/>
            <w:tcMar>
              <w:top w:w="80" w:type="dxa"/>
              <w:left w:w="100" w:type="dxa"/>
              <w:bottom w:w="80" w:type="dxa"/>
              <w:right w:w="100" w:type="dxa"/>
            </w:tcMar>
            <w:vAlign w:val="center"/>
          </w:tcPr>
          <w:p w14:paraId="314A7068" w14:textId="77777777" w:rsidR="001C0EE2" w:rsidRDefault="008652D7">
            <w:pPr>
              <w:spacing w:after="0" w:line="240" w:lineRule="auto"/>
            </w:pPr>
            <w:r>
              <w:rPr>
                <w:sz w:val="14"/>
              </w:rPr>
              <w:t>Dysmenorrhea should mildly lengthen bleeding rather than strongly alter steroids</w:t>
            </w:r>
          </w:p>
        </w:tc>
        <w:tc>
          <w:tcPr>
            <w:tcW w:w="1512" w:type="dxa"/>
            <w:tcMar>
              <w:top w:w="80" w:type="dxa"/>
              <w:left w:w="100" w:type="dxa"/>
              <w:bottom w:w="80" w:type="dxa"/>
              <w:right w:w="100" w:type="dxa"/>
            </w:tcMar>
            <w:vAlign w:val="center"/>
          </w:tcPr>
          <w:p w14:paraId="0FC70852" w14:textId="77777777" w:rsidR="001C0EE2" w:rsidRDefault="008652D7">
            <w:pPr>
              <w:spacing w:after="0" w:line="240" w:lineRule="auto"/>
              <w:jc w:val="center"/>
            </w:pPr>
            <w:r>
              <w:rPr>
                <w:sz w:val="14"/>
              </w:rPr>
              <w:t>5.21 days</w:t>
            </w:r>
          </w:p>
        </w:tc>
        <w:tc>
          <w:tcPr>
            <w:tcW w:w="1944" w:type="dxa"/>
            <w:tcMar>
              <w:top w:w="80" w:type="dxa"/>
              <w:left w:w="100" w:type="dxa"/>
              <w:bottom w:w="80" w:type="dxa"/>
              <w:right w:w="100" w:type="dxa"/>
            </w:tcMar>
            <w:vAlign w:val="center"/>
          </w:tcPr>
          <w:p w14:paraId="6196F0A7" w14:textId="77777777" w:rsidR="001C0EE2" w:rsidRDefault="008652D7">
            <w:pPr>
              <w:spacing w:after="0" w:line="240" w:lineRule="auto"/>
              <w:jc w:val="center"/>
            </w:pPr>
            <w:r>
              <w:rPr>
                <w:sz w:val="14"/>
              </w:rPr>
              <w:t>4.89 days to 5.89 days</w:t>
            </w:r>
          </w:p>
        </w:tc>
        <w:tc>
          <w:tcPr>
            <w:tcW w:w="3168" w:type="dxa"/>
            <w:tcMar>
              <w:top w:w="80" w:type="dxa"/>
              <w:left w:w="100" w:type="dxa"/>
              <w:bottom w:w="80" w:type="dxa"/>
              <w:right w:w="100" w:type="dxa"/>
            </w:tcMar>
            <w:vAlign w:val="center"/>
          </w:tcPr>
          <w:p w14:paraId="769B1FB7" w14:textId="77777777" w:rsidR="001C0EE2" w:rsidRDefault="008652D7">
            <w:pPr>
              <w:spacing w:after="0" w:line="240" w:lineRule="auto"/>
            </w:pPr>
            <w:r>
              <w:rPr>
                <w:sz w:val="14"/>
              </w:rPr>
              <w:t>Dawood 2006</w:t>
            </w:r>
          </w:p>
        </w:tc>
        <w:tc>
          <w:tcPr>
            <w:tcW w:w="792" w:type="dxa"/>
            <w:tcMar>
              <w:top w:w="80" w:type="dxa"/>
              <w:left w:w="100" w:type="dxa"/>
              <w:bottom w:w="80" w:type="dxa"/>
              <w:right w:w="100" w:type="dxa"/>
            </w:tcMar>
            <w:vAlign w:val="center"/>
          </w:tcPr>
          <w:p w14:paraId="381CA2A5" w14:textId="77777777" w:rsidR="001C0EE2" w:rsidRDefault="008652D7">
            <w:pPr>
              <w:spacing w:after="0" w:line="240" w:lineRule="auto"/>
              <w:jc w:val="center"/>
            </w:pPr>
            <w:r>
              <w:rPr>
                <w:sz w:val="14"/>
              </w:rPr>
              <w:t>Pass</w:t>
            </w:r>
          </w:p>
        </w:tc>
      </w:tr>
    </w:tbl>
    <w:p w14:paraId="1CC6972D" w14:textId="77777777" w:rsidR="001C0EE2" w:rsidRDefault="001C0EE2">
      <w:pPr>
        <w:spacing w:after="0"/>
      </w:pPr>
    </w:p>
    <w:p w14:paraId="09A248A2" w14:textId="77777777" w:rsidR="001C0EE2" w:rsidRDefault="008652D7">
      <w:pPr>
        <w:pStyle w:val="Heading2"/>
      </w:pPr>
      <w:bookmarkStart w:id="20" w:name="_Toc236342209"/>
      <w:r>
        <w:lastRenderedPageBreak/>
        <w:t>2.4 Graphical calibration summary</w:t>
      </w:r>
      <w:bookmarkEnd w:id="20"/>
    </w:p>
    <w:p w14:paraId="31C91391" w14:textId="77777777" w:rsidR="001C0EE2" w:rsidRDefault="008652D7">
      <w:pPr>
        <w:keepNext/>
        <w:keepLines/>
        <w:jc w:val="center"/>
      </w:pPr>
      <w:r>
        <w:rPr>
          <w:noProof/>
        </w:rPr>
        <w:drawing>
          <wp:inline distT="0" distB="0" distL="0" distR="0" wp14:anchorId="1A6C9FFB" wp14:editId="54422DE2">
            <wp:extent cx="7315200" cy="4564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4564424"/>
                    </a:xfrm>
                    <a:prstGeom prst="rect">
                      <a:avLst/>
                    </a:prstGeom>
                  </pic:spPr>
                </pic:pic>
              </a:graphicData>
            </a:graphic>
          </wp:inline>
        </w:drawing>
      </w:r>
    </w:p>
    <w:p w14:paraId="0A007BAB" w14:textId="2EB8659D" w:rsidR="001C0EE2" w:rsidRDefault="008652D7">
      <w:pPr>
        <w:pStyle w:val="Caption"/>
      </w:pPr>
      <w:r>
        <w:t xml:space="preserve">Appendix Figure A2. Internal observed-versus-target calibration. Panels A and B compare age-stratified cycle length and irregularity with Li et al. (2023); panel C compares follicular, luteal, and bleeding durations with Bull et al. (2019), including the published 4.0-day mean bleeding duration from Table 1; panel D compares estradiol and progesterone subphase summaries with Stricker et al. (2006) </w:t>
      </w:r>
      <w:r>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Panels A–C use the 10,000-participant randomized-start run. Panel D uses 16 retained diaries, all from the younger-than-20 age band. Early follicular, mid-follicular, preovulatory, ovulatory, early luteal, midluteal, and late luteal phases are shown. These are internal calibration and software smoke checks using development sources.</w:t>
      </w:r>
    </w:p>
    <w:p w14:paraId="4F95085E"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236ECF4C" w14:textId="77777777" w:rsidR="001C0EE2" w:rsidRDefault="008652D7">
      <w:pPr>
        <w:pStyle w:val="Heading2"/>
      </w:pPr>
      <w:bookmarkStart w:id="21" w:name="_Toc236342210"/>
      <w:r>
        <w:lastRenderedPageBreak/>
        <w:t>2.5 Interpretation and remaining validation needs</w:t>
      </w:r>
      <w:bookmarkEnd w:id="21"/>
    </w:p>
    <w:p w14:paraId="6D136595" w14:textId="77777777" w:rsidR="001C0EE2" w:rsidRDefault="008652D7">
      <w:r>
        <w:t>The current checks show that the implementation reproduces its selected marginal targets and expresses the intended modifier directions. Joint patient-level fidelity, transportability to other populations, assay-specific error, and individual-cycle prediction remain untested. A future external validation should use held-out daily bleeding, ovulation, and hormone records; align phase definitions prospectively; report calibration by age and reproductive stage; and examine multivariate dependence, serial corre</w:t>
      </w:r>
      <w:r>
        <w:t>lation, and between-person heterogeneity.</w:t>
      </w:r>
    </w:p>
    <w:p w14:paraId="1C2CF034" w14:textId="77777777" w:rsidR="001C0EE2" w:rsidRDefault="008652D7">
      <w:r>
        <w:br w:type="page"/>
      </w:r>
    </w:p>
    <w:p w14:paraId="0307C41A" w14:textId="77777777" w:rsidR="001C0EE2" w:rsidRDefault="008652D7">
      <w:pPr>
        <w:pStyle w:val="Heading1"/>
      </w:pPr>
      <w:bookmarkStart w:id="22" w:name="_Toc236342211"/>
      <w:r>
        <w:lastRenderedPageBreak/>
        <w:t>Chapter 3. Additional analyses and methods augmenting the main results</w:t>
      </w:r>
      <w:bookmarkEnd w:id="22"/>
    </w:p>
    <w:p w14:paraId="5BFAB850" w14:textId="77777777" w:rsidR="001C0EE2" w:rsidRDefault="008652D7">
      <w:r>
        <w:t>This chapter documents how HORMONE-CYCLE and the seizure-diary simulator were combined for the present false-positive study. It then reports the phase algorithms, ratio and regression methods, sensitivity analyses, and supplementary results.</w:t>
      </w:r>
    </w:p>
    <w:p w14:paraId="3C7DCEF9" w14:textId="77777777" w:rsidR="001C0EE2" w:rsidRDefault="008652D7">
      <w:pPr>
        <w:pStyle w:val="Heading2"/>
      </w:pPr>
      <w:bookmarkStart w:id="23" w:name="_Toc236342212"/>
      <w:r>
        <w:t>3.1 Reproducibility, provenance, and simulator inputs</w:t>
      </w:r>
      <w:bookmarkEnd w:id="23"/>
    </w:p>
    <w:p w14:paraId="417A053E" w14:textId="6D037DC8" w:rsidR="001C0EE2" w:rsidRDefault="008652D7">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w:instrText>
      </w:r>
      <w:r>
        <w:instrText xml:space="preserve">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Overdispersed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0127ECC0" w14:textId="4218B70F" w:rsidR="001C0EE2" w:rsidRDefault="008652D7">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73B23154" w14:textId="77777777" w:rsidR="001C0EE2" w:rsidRDefault="008652D7">
      <w:r>
        <w:t>The completed manifest stores the analysis-code fingerprint ebcf21a3856156ce085b73960e92a9350f1d77696405c8b31eb02da87621b521 and configuration fingerprint 9241326bb38ef3c728b060c20bac22a8ed87485a3a61708d58bc74e72fd697b0. These Secure Hash Algorithm 256-bit fingerprints and all output-file hashes should accompany archived results. The study wrapper and HORMONE-CYCLE package declare version 0.1.0 and Python 3.11 or later. The full-run command was equivalent to “run_paper1_null_ce.py --config config_random_sta</w:t>
      </w:r>
      <w:r>
        <w:t>rt_full.yaml --full,” and the archived machine-readable outputs are in outputs/random_start_full. The manifest records the complete configuration, assumptions, generated-file hashes, and dependency-facing analysis fingerprints.</w:t>
      </w:r>
    </w:p>
    <w:p w14:paraId="161B4A79"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3004B2A3" w14:textId="283FA0FF" w:rsidR="001C0EE2" w:rsidRDefault="008652D7">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7,23,24)","plainCitation":"(1,2,5–7,23,24)","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(1,2,5–7,23,24)</w:t>
      </w:r>
      <w:r>
        <w:fldChar w:fldCharType="end"/>
      </w:r>
      <w:r>
        <w:t>. “Simulator-native” means drawn directly by CHOCOLATES. “Multidien” denotes periods longer than 24 hours. “Audit spectrum” is a spectral estimate from retained daily audit data. “Interseizure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3B25562C" w14:textId="77777777">
        <w:trPr>
          <w:cantSplit/>
          <w:tblHeader/>
          <w:jc w:val="center"/>
        </w:trPr>
        <w:tc>
          <w:tcPr>
            <w:tcW w:w="1440" w:type="dxa"/>
            <w:shd w:val="clear" w:color="auto" w:fill="D9EAF7"/>
            <w:tcMar>
              <w:top w:w="80" w:type="dxa"/>
              <w:left w:w="100" w:type="dxa"/>
              <w:bottom w:w="80" w:type="dxa"/>
              <w:right w:w="100" w:type="dxa"/>
            </w:tcMar>
            <w:vAlign w:val="center"/>
          </w:tcPr>
          <w:p w14:paraId="3F45F746" w14:textId="77777777" w:rsidR="001C0EE2" w:rsidRDefault="008652D7">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7A2C0D05" w14:textId="77777777" w:rsidR="001C0EE2" w:rsidRDefault="008652D7">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06FC7BCB" w14:textId="77777777" w:rsidR="001C0EE2" w:rsidRDefault="008652D7">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1F25E1B5" w14:textId="77777777" w:rsidR="001C0EE2" w:rsidRDefault="008652D7">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0B5090C2" w14:textId="77777777" w:rsidR="001C0EE2" w:rsidRDefault="008652D7">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2CCE1834" w14:textId="77777777" w:rsidR="001C0EE2" w:rsidRDefault="008652D7">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79833F6E" w14:textId="77777777" w:rsidR="001C0EE2" w:rsidRDefault="008652D7">
            <w:pPr>
              <w:spacing w:after="0" w:line="240" w:lineRule="auto"/>
            </w:pPr>
            <w:r>
              <w:rPr>
                <w:b/>
                <w:sz w:val="15"/>
              </w:rPr>
              <w:t>Realized target</w:t>
            </w:r>
          </w:p>
        </w:tc>
      </w:tr>
      <w:tr w:rsidR="001C0EE2" w14:paraId="3DE2383B" w14:textId="77777777">
        <w:trPr>
          <w:cantSplit/>
          <w:jc w:val="center"/>
        </w:trPr>
        <w:tc>
          <w:tcPr>
            <w:tcW w:w="1440" w:type="dxa"/>
            <w:tcMar>
              <w:top w:w="80" w:type="dxa"/>
              <w:left w:w="100" w:type="dxa"/>
              <w:bottom w:w="80" w:type="dxa"/>
              <w:right w:w="100" w:type="dxa"/>
            </w:tcMar>
            <w:vAlign w:val="center"/>
          </w:tcPr>
          <w:p w14:paraId="2267AF87"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7EC583D7" w14:textId="77777777" w:rsidR="001C0EE2" w:rsidRDefault="008652D7">
            <w:pPr>
              <w:spacing w:after="0" w:line="240" w:lineRule="auto"/>
            </w:pPr>
            <w:r>
              <w:rPr>
                <w:sz w:val="15"/>
              </w:rPr>
              <w:t>Monthly burden</w:t>
            </w:r>
          </w:p>
        </w:tc>
        <w:tc>
          <w:tcPr>
            <w:tcW w:w="1296" w:type="dxa"/>
            <w:tcMar>
              <w:top w:w="80" w:type="dxa"/>
              <w:left w:w="100" w:type="dxa"/>
              <w:bottom w:w="80" w:type="dxa"/>
              <w:right w:w="100" w:type="dxa"/>
            </w:tcMar>
            <w:vAlign w:val="center"/>
          </w:tcPr>
          <w:p w14:paraId="7A5FB8FA"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454841FC" w14:textId="77777777" w:rsidR="001C0EE2" w:rsidRDefault="008652D7">
            <w:pPr>
              <w:spacing w:after="0" w:line="240" w:lineRule="auto"/>
            </w:pPr>
            <w:r>
              <w:rPr>
                <w:sz w:val="15"/>
              </w:rPr>
              <w:t>Simulator-native empirical distribution</w:t>
            </w:r>
          </w:p>
        </w:tc>
        <w:tc>
          <w:tcPr>
            <w:tcW w:w="1152" w:type="dxa"/>
            <w:tcMar>
              <w:top w:w="80" w:type="dxa"/>
              <w:left w:w="100" w:type="dxa"/>
              <w:bottom w:w="80" w:type="dxa"/>
              <w:right w:w="100" w:type="dxa"/>
            </w:tcMar>
            <w:vAlign w:val="center"/>
          </w:tcPr>
          <w:p w14:paraId="0018416F"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3D92ED7B"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48AD5D54" w14:textId="77777777" w:rsidR="001C0EE2" w:rsidRDefault="008652D7">
            <w:pPr>
              <w:spacing w:after="0" w:line="240" w:lineRule="auto"/>
            </w:pPr>
            <w:r>
              <w:rPr>
                <w:sz w:val="15"/>
              </w:rPr>
              <w:t>Realized seizures/month</w:t>
            </w:r>
          </w:p>
        </w:tc>
      </w:tr>
      <w:tr w:rsidR="001C0EE2" w14:paraId="41E727B0" w14:textId="77777777">
        <w:trPr>
          <w:cantSplit/>
          <w:jc w:val="center"/>
        </w:trPr>
        <w:tc>
          <w:tcPr>
            <w:tcW w:w="1440" w:type="dxa"/>
            <w:tcMar>
              <w:top w:w="80" w:type="dxa"/>
              <w:left w:w="100" w:type="dxa"/>
              <w:bottom w:w="80" w:type="dxa"/>
              <w:right w:w="100" w:type="dxa"/>
            </w:tcMar>
            <w:vAlign w:val="center"/>
          </w:tcPr>
          <w:p w14:paraId="2A940BAC"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0C908FF7" w14:textId="77777777" w:rsidR="001C0EE2" w:rsidRDefault="008652D7">
            <w:pPr>
              <w:spacing w:after="0" w:line="240" w:lineRule="auto"/>
            </w:pPr>
            <w:r>
              <w:rPr>
                <w:sz w:val="15"/>
              </w:rPr>
              <w:t>Overdispersion</w:t>
            </w:r>
          </w:p>
        </w:tc>
        <w:tc>
          <w:tcPr>
            <w:tcW w:w="1296" w:type="dxa"/>
            <w:tcMar>
              <w:top w:w="80" w:type="dxa"/>
              <w:left w:w="100" w:type="dxa"/>
              <w:bottom w:w="80" w:type="dxa"/>
              <w:right w:w="100" w:type="dxa"/>
            </w:tcMar>
            <w:vAlign w:val="center"/>
          </w:tcPr>
          <w:p w14:paraId="20EFBF57"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288C2075"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22C5F6A8"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1F944FD1"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17C6D507" w14:textId="77777777" w:rsidR="001C0EE2" w:rsidRDefault="008652D7">
            <w:pPr>
              <w:spacing w:after="0" w:line="240" w:lineRule="auto"/>
            </w:pPr>
            <w:r>
              <w:rPr>
                <w:sz w:val="15"/>
              </w:rPr>
              <w:t>Audit daily variance/mean</w:t>
            </w:r>
          </w:p>
        </w:tc>
      </w:tr>
      <w:tr w:rsidR="001C0EE2" w14:paraId="724BA493" w14:textId="77777777">
        <w:trPr>
          <w:cantSplit/>
          <w:jc w:val="center"/>
        </w:trPr>
        <w:tc>
          <w:tcPr>
            <w:tcW w:w="1440" w:type="dxa"/>
            <w:tcMar>
              <w:top w:w="80" w:type="dxa"/>
              <w:left w:w="100" w:type="dxa"/>
              <w:bottom w:w="80" w:type="dxa"/>
              <w:right w:w="100" w:type="dxa"/>
            </w:tcMar>
            <w:vAlign w:val="center"/>
          </w:tcPr>
          <w:p w14:paraId="5BEA62FA"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49E3FB11" w14:textId="77777777" w:rsidR="001C0EE2" w:rsidRDefault="008652D7">
            <w:pPr>
              <w:spacing w:after="0" w:line="240" w:lineRule="auto"/>
            </w:pPr>
            <w:r>
              <w:rPr>
                <w:sz w:val="15"/>
              </w:rPr>
              <w:t>Clustering</w:t>
            </w:r>
          </w:p>
        </w:tc>
        <w:tc>
          <w:tcPr>
            <w:tcW w:w="1296" w:type="dxa"/>
            <w:tcMar>
              <w:top w:w="80" w:type="dxa"/>
              <w:left w:w="100" w:type="dxa"/>
              <w:bottom w:w="80" w:type="dxa"/>
              <w:right w:w="100" w:type="dxa"/>
            </w:tcMar>
            <w:vAlign w:val="center"/>
          </w:tcPr>
          <w:p w14:paraId="4A23AABE"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555A269F"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7E88754E"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54091F7B"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7D098BF8" w14:textId="77777777" w:rsidR="001C0EE2" w:rsidRDefault="008652D7">
            <w:pPr>
              <w:spacing w:after="0" w:line="240" w:lineRule="auto"/>
            </w:pPr>
            <w:r>
              <w:rPr>
                <w:sz w:val="15"/>
              </w:rPr>
              <w:t>Audit next-day clustering proxy</w:t>
            </w:r>
          </w:p>
        </w:tc>
      </w:tr>
      <w:tr w:rsidR="001C0EE2" w14:paraId="3568E051" w14:textId="77777777">
        <w:trPr>
          <w:cantSplit/>
          <w:jc w:val="center"/>
        </w:trPr>
        <w:tc>
          <w:tcPr>
            <w:tcW w:w="1440" w:type="dxa"/>
            <w:tcMar>
              <w:top w:w="80" w:type="dxa"/>
              <w:left w:w="100" w:type="dxa"/>
              <w:bottom w:w="80" w:type="dxa"/>
              <w:right w:w="100" w:type="dxa"/>
            </w:tcMar>
            <w:vAlign w:val="center"/>
          </w:tcPr>
          <w:p w14:paraId="5AF5826D"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17998683" w14:textId="77777777" w:rsidR="001C0EE2" w:rsidRDefault="008652D7">
            <w:pPr>
              <w:spacing w:after="0" w:line="240" w:lineRule="auto"/>
            </w:pPr>
            <w:r>
              <w:rPr>
                <w:sz w:val="15"/>
              </w:rPr>
              <w:t>Multidien periods and amplitudes</w:t>
            </w:r>
          </w:p>
        </w:tc>
        <w:tc>
          <w:tcPr>
            <w:tcW w:w="1296" w:type="dxa"/>
            <w:tcMar>
              <w:top w:w="80" w:type="dxa"/>
              <w:left w:w="100" w:type="dxa"/>
              <w:bottom w:w="80" w:type="dxa"/>
              <w:right w:w="100" w:type="dxa"/>
            </w:tcMar>
            <w:vAlign w:val="center"/>
          </w:tcPr>
          <w:p w14:paraId="77CA0D2E"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1D688364"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4D855989"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0FC8BE2E" w14:textId="77777777" w:rsidR="001C0EE2" w:rsidRDefault="008652D7">
            <w:pPr>
              <w:spacing w:after="0" w:line="240" w:lineRule="auto"/>
            </w:pPr>
            <w:r>
              <w:rPr>
                <w:sz w:val="15"/>
              </w:rPr>
              <w:t>Goldenholz &amp; Westover 2023; Karoly et al.</w:t>
            </w:r>
          </w:p>
        </w:tc>
        <w:tc>
          <w:tcPr>
            <w:tcW w:w="1800" w:type="dxa"/>
            <w:tcMar>
              <w:top w:w="80" w:type="dxa"/>
              <w:left w:w="100" w:type="dxa"/>
              <w:bottom w:w="80" w:type="dxa"/>
              <w:right w:w="100" w:type="dxa"/>
            </w:tcMar>
            <w:vAlign w:val="center"/>
          </w:tcPr>
          <w:p w14:paraId="2334A349" w14:textId="77777777" w:rsidR="001C0EE2" w:rsidRDefault="008652D7">
            <w:pPr>
              <w:spacing w:after="0" w:line="240" w:lineRule="auto"/>
            </w:pPr>
            <w:r>
              <w:rPr>
                <w:sz w:val="15"/>
              </w:rPr>
              <w:t>Generator period and audit spectrum</w:t>
            </w:r>
          </w:p>
        </w:tc>
      </w:tr>
      <w:tr w:rsidR="001C0EE2" w14:paraId="432E6271" w14:textId="77777777">
        <w:trPr>
          <w:cantSplit/>
          <w:jc w:val="center"/>
        </w:trPr>
        <w:tc>
          <w:tcPr>
            <w:tcW w:w="1440" w:type="dxa"/>
            <w:tcMar>
              <w:top w:w="80" w:type="dxa"/>
              <w:left w:w="100" w:type="dxa"/>
              <w:bottom w:w="80" w:type="dxa"/>
              <w:right w:w="100" w:type="dxa"/>
            </w:tcMar>
            <w:vAlign w:val="center"/>
          </w:tcPr>
          <w:p w14:paraId="13725121"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239F2054" w14:textId="77777777" w:rsidR="001C0EE2" w:rsidRDefault="008652D7">
            <w:pPr>
              <w:spacing w:after="0" w:line="240" w:lineRule="auto"/>
            </w:pPr>
            <w:r>
              <w:rPr>
                <w:sz w:val="15"/>
              </w:rPr>
              <w:t>Interseizure constraints</w:t>
            </w:r>
          </w:p>
        </w:tc>
        <w:tc>
          <w:tcPr>
            <w:tcW w:w="1296" w:type="dxa"/>
            <w:tcMar>
              <w:top w:w="80" w:type="dxa"/>
              <w:left w:w="100" w:type="dxa"/>
              <w:bottom w:w="80" w:type="dxa"/>
              <w:right w:w="100" w:type="dxa"/>
            </w:tcMar>
            <w:vAlign w:val="center"/>
          </w:tcPr>
          <w:p w14:paraId="2AA7F8FB"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09076D15"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7CF0856F" w14:textId="77777777" w:rsidR="001C0EE2" w:rsidRDefault="008652D7">
            <w:pPr>
              <w:spacing w:after="0" w:line="240" w:lineRule="auto"/>
              <w:jc w:val="center"/>
            </w:pPr>
            <w:r>
              <w:rPr>
                <w:sz w:val="15"/>
              </w:rPr>
              <w:t>Day</w:t>
            </w:r>
          </w:p>
        </w:tc>
        <w:tc>
          <w:tcPr>
            <w:tcW w:w="2448" w:type="dxa"/>
            <w:tcMar>
              <w:top w:w="80" w:type="dxa"/>
              <w:left w:w="100" w:type="dxa"/>
              <w:bottom w:w="80" w:type="dxa"/>
              <w:right w:w="100" w:type="dxa"/>
            </w:tcMar>
            <w:vAlign w:val="center"/>
          </w:tcPr>
          <w:p w14:paraId="323BE61E"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3EF7CADD" w14:textId="77777777" w:rsidR="001C0EE2" w:rsidRDefault="008652D7">
            <w:pPr>
              <w:spacing w:after="0" w:line="240" w:lineRule="auto"/>
            </w:pPr>
            <w:r>
              <w:rPr>
                <w:sz w:val="15"/>
              </w:rPr>
              <w:t>Not separately stored</w:t>
            </w:r>
          </w:p>
        </w:tc>
      </w:tr>
      <w:tr w:rsidR="001C0EE2" w14:paraId="1644ED7B" w14:textId="77777777">
        <w:trPr>
          <w:cantSplit/>
          <w:jc w:val="center"/>
        </w:trPr>
        <w:tc>
          <w:tcPr>
            <w:tcW w:w="1440" w:type="dxa"/>
            <w:tcMar>
              <w:top w:w="80" w:type="dxa"/>
              <w:left w:w="100" w:type="dxa"/>
              <w:bottom w:w="80" w:type="dxa"/>
              <w:right w:w="100" w:type="dxa"/>
            </w:tcMar>
            <w:vAlign w:val="center"/>
          </w:tcPr>
          <w:p w14:paraId="658360F1"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7C2AD9DC" w14:textId="77777777" w:rsidR="001C0EE2" w:rsidRDefault="008652D7">
            <w:pPr>
              <w:spacing w:after="0" w:line="240" w:lineRule="auto"/>
            </w:pPr>
            <w:r>
              <w:rPr>
                <w:sz w:val="15"/>
              </w:rPr>
              <w:t>Age</w:t>
            </w:r>
          </w:p>
        </w:tc>
        <w:tc>
          <w:tcPr>
            <w:tcW w:w="1296" w:type="dxa"/>
            <w:tcMar>
              <w:top w:w="80" w:type="dxa"/>
              <w:left w:w="100" w:type="dxa"/>
              <w:bottom w:w="80" w:type="dxa"/>
              <w:right w:w="100" w:type="dxa"/>
            </w:tcMar>
            <w:vAlign w:val="center"/>
          </w:tcPr>
          <w:p w14:paraId="12F4C4BC"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532C24DB" w14:textId="77777777" w:rsidR="001C0EE2" w:rsidRDefault="008652D7">
            <w:pPr>
              <w:spacing w:after="0" w:line="240" w:lineRule="auto"/>
            </w:pPr>
            <w:r>
              <w:rPr>
                <w:sz w:val="15"/>
              </w:rPr>
              <w:t>{'healthy_ovulatory': {'age_range': [18.0, 45.0], 'force_ovulatory_cycles': True}, 'population': {'age_range': [13.0, 54.9], 'force_ovulatory_cycles': False}}</w:t>
            </w:r>
          </w:p>
        </w:tc>
        <w:tc>
          <w:tcPr>
            <w:tcW w:w="1152" w:type="dxa"/>
            <w:tcMar>
              <w:top w:w="80" w:type="dxa"/>
              <w:left w:w="100" w:type="dxa"/>
              <w:bottom w:w="80" w:type="dxa"/>
              <w:right w:w="100" w:type="dxa"/>
            </w:tcMar>
            <w:vAlign w:val="center"/>
          </w:tcPr>
          <w:p w14:paraId="5F8EC71D"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03799069" w14:textId="77777777" w:rsidR="001C0EE2" w:rsidRDefault="008652D7">
            <w:pPr>
              <w:spacing w:after="0" w:line="240" w:lineRule="auto"/>
            </w:pPr>
            <w:r>
              <w:rPr>
                <w:sz w:val="15"/>
              </w:rPr>
              <w:t>Investigator-configured study cohorts</w:t>
            </w:r>
          </w:p>
        </w:tc>
        <w:tc>
          <w:tcPr>
            <w:tcW w:w="1800" w:type="dxa"/>
            <w:tcMar>
              <w:top w:w="80" w:type="dxa"/>
              <w:left w:w="100" w:type="dxa"/>
              <w:bottom w:w="80" w:type="dxa"/>
              <w:right w:w="100" w:type="dxa"/>
            </w:tcMar>
            <w:vAlign w:val="center"/>
          </w:tcPr>
          <w:p w14:paraId="69A5BCB2" w14:textId="77777777" w:rsidR="001C0EE2" w:rsidRDefault="008652D7">
            <w:pPr>
              <w:spacing w:after="0" w:line="240" w:lineRule="auto"/>
            </w:pPr>
            <w:r>
              <w:rPr>
                <w:sz w:val="15"/>
              </w:rPr>
              <w:t>Participant age</w:t>
            </w:r>
          </w:p>
        </w:tc>
      </w:tr>
      <w:tr w:rsidR="001C0EE2" w14:paraId="4818D392" w14:textId="77777777">
        <w:trPr>
          <w:cantSplit/>
          <w:jc w:val="center"/>
        </w:trPr>
        <w:tc>
          <w:tcPr>
            <w:tcW w:w="1440" w:type="dxa"/>
            <w:tcMar>
              <w:top w:w="80" w:type="dxa"/>
              <w:left w:w="100" w:type="dxa"/>
              <w:bottom w:w="80" w:type="dxa"/>
              <w:right w:w="100" w:type="dxa"/>
            </w:tcMar>
            <w:vAlign w:val="center"/>
          </w:tcPr>
          <w:p w14:paraId="6D5741FA"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478AF9CC" w14:textId="77777777" w:rsidR="001C0EE2" w:rsidRDefault="008652D7">
            <w:pPr>
              <w:spacing w:after="0" w:line="240" w:lineRule="auto"/>
            </w:pPr>
            <w:r>
              <w:rPr>
                <w:sz w:val="15"/>
              </w:rPr>
              <w:t>Cycle length and variability</w:t>
            </w:r>
          </w:p>
        </w:tc>
        <w:tc>
          <w:tcPr>
            <w:tcW w:w="1296" w:type="dxa"/>
            <w:tcMar>
              <w:top w:w="80" w:type="dxa"/>
              <w:left w:w="100" w:type="dxa"/>
              <w:bottom w:w="80" w:type="dxa"/>
              <w:right w:w="100" w:type="dxa"/>
            </w:tcMar>
            <w:vAlign w:val="center"/>
          </w:tcPr>
          <w:p w14:paraId="399DE931"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7A07CDB8" w14:textId="77777777" w:rsidR="001C0EE2" w:rsidRDefault="008652D7">
            <w:pPr>
              <w:spacing w:after="0" w:line="240" w:lineRule="auto"/>
            </w:pPr>
            <w:r>
              <w:rPr>
                <w:sz w:val="15"/>
              </w:rPr>
              <w:t>Literature-calibrated distributions</w:t>
            </w:r>
          </w:p>
        </w:tc>
        <w:tc>
          <w:tcPr>
            <w:tcW w:w="1152" w:type="dxa"/>
            <w:tcMar>
              <w:top w:w="80" w:type="dxa"/>
              <w:left w:w="100" w:type="dxa"/>
              <w:bottom w:w="80" w:type="dxa"/>
              <w:right w:w="100" w:type="dxa"/>
            </w:tcMar>
            <w:vAlign w:val="center"/>
          </w:tcPr>
          <w:p w14:paraId="186C12A4" w14:textId="77777777" w:rsidR="001C0EE2" w:rsidRDefault="008652D7">
            <w:pPr>
              <w:spacing w:after="0" w:line="240" w:lineRule="auto"/>
              <w:jc w:val="center"/>
            </w:pPr>
            <w:r>
              <w:rPr>
                <w:sz w:val="15"/>
              </w:rPr>
              <w:t>Participant/cycle</w:t>
            </w:r>
          </w:p>
        </w:tc>
        <w:tc>
          <w:tcPr>
            <w:tcW w:w="2448" w:type="dxa"/>
            <w:tcMar>
              <w:top w:w="80" w:type="dxa"/>
              <w:left w:w="100" w:type="dxa"/>
              <w:bottom w:w="80" w:type="dxa"/>
              <w:right w:w="100" w:type="dxa"/>
            </w:tcMar>
            <w:vAlign w:val="center"/>
          </w:tcPr>
          <w:p w14:paraId="0513EEBB" w14:textId="77777777" w:rsidR="001C0EE2" w:rsidRDefault="008652D7">
            <w:pPr>
              <w:spacing w:after="0" w:line="240" w:lineRule="auto"/>
            </w:pPr>
            <w:r>
              <w:rPr>
                <w:sz w:val="15"/>
              </w:rPr>
              <w:t>Li et al. 2023; Bull et al. 2019</w:t>
            </w:r>
          </w:p>
        </w:tc>
        <w:tc>
          <w:tcPr>
            <w:tcW w:w="1800" w:type="dxa"/>
            <w:tcMar>
              <w:top w:w="80" w:type="dxa"/>
              <w:left w:w="100" w:type="dxa"/>
              <w:bottom w:w="80" w:type="dxa"/>
              <w:right w:w="100" w:type="dxa"/>
            </w:tcMar>
            <w:vAlign w:val="center"/>
          </w:tcPr>
          <w:p w14:paraId="68BA248B" w14:textId="77777777" w:rsidR="001C0EE2" w:rsidRDefault="008652D7">
            <w:pPr>
              <w:spacing w:after="0" w:line="240" w:lineRule="auto"/>
            </w:pPr>
            <w:r>
              <w:rPr>
                <w:sz w:val="15"/>
              </w:rPr>
              <w:t>Mean and within-person SD</w:t>
            </w:r>
          </w:p>
        </w:tc>
      </w:tr>
      <w:tr w:rsidR="001C0EE2" w14:paraId="55F91C49" w14:textId="77777777">
        <w:trPr>
          <w:cantSplit/>
          <w:jc w:val="center"/>
        </w:trPr>
        <w:tc>
          <w:tcPr>
            <w:tcW w:w="1440" w:type="dxa"/>
            <w:tcMar>
              <w:top w:w="80" w:type="dxa"/>
              <w:left w:w="100" w:type="dxa"/>
              <w:bottom w:w="80" w:type="dxa"/>
              <w:right w:w="100" w:type="dxa"/>
            </w:tcMar>
            <w:vAlign w:val="center"/>
          </w:tcPr>
          <w:p w14:paraId="7B79512A"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782BC33F" w14:textId="77777777" w:rsidR="001C0EE2" w:rsidRDefault="008652D7">
            <w:pPr>
              <w:spacing w:after="0" w:line="240" w:lineRule="auto"/>
            </w:pPr>
            <w:r>
              <w:rPr>
                <w:sz w:val="15"/>
              </w:rPr>
              <w:t>Bleeding duration</w:t>
            </w:r>
          </w:p>
        </w:tc>
        <w:tc>
          <w:tcPr>
            <w:tcW w:w="1296" w:type="dxa"/>
            <w:tcMar>
              <w:top w:w="80" w:type="dxa"/>
              <w:left w:w="100" w:type="dxa"/>
              <w:bottom w:w="80" w:type="dxa"/>
              <w:right w:w="100" w:type="dxa"/>
            </w:tcMar>
            <w:vAlign w:val="center"/>
          </w:tcPr>
          <w:p w14:paraId="41EE45FE"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6CFFEFB9" w14:textId="77777777" w:rsidR="001C0EE2" w:rsidRDefault="008652D7">
            <w:pPr>
              <w:spacing w:after="0" w:line="240" w:lineRule="auto"/>
            </w:pPr>
            <w:r>
              <w:rPr>
                <w:sz w:val="15"/>
              </w:rPr>
              <w:t>Literature-calibrated</w:t>
            </w:r>
          </w:p>
        </w:tc>
        <w:tc>
          <w:tcPr>
            <w:tcW w:w="1152" w:type="dxa"/>
            <w:tcMar>
              <w:top w:w="80" w:type="dxa"/>
              <w:left w:w="100" w:type="dxa"/>
              <w:bottom w:w="80" w:type="dxa"/>
              <w:right w:w="100" w:type="dxa"/>
            </w:tcMar>
            <w:vAlign w:val="center"/>
          </w:tcPr>
          <w:p w14:paraId="319C6CDE" w14:textId="77777777" w:rsidR="001C0EE2" w:rsidRDefault="008652D7">
            <w:pPr>
              <w:spacing w:after="0" w:line="240" w:lineRule="auto"/>
              <w:jc w:val="center"/>
            </w:pPr>
            <w:r>
              <w:rPr>
                <w:sz w:val="15"/>
              </w:rPr>
              <w:t>Cycle</w:t>
            </w:r>
          </w:p>
        </w:tc>
        <w:tc>
          <w:tcPr>
            <w:tcW w:w="2448" w:type="dxa"/>
            <w:tcMar>
              <w:top w:w="80" w:type="dxa"/>
              <w:left w:w="100" w:type="dxa"/>
              <w:bottom w:w="80" w:type="dxa"/>
              <w:right w:w="100" w:type="dxa"/>
            </w:tcMar>
            <w:vAlign w:val="center"/>
          </w:tcPr>
          <w:p w14:paraId="59094043" w14:textId="77777777" w:rsidR="001C0EE2" w:rsidRDefault="008652D7">
            <w:pPr>
              <w:spacing w:after="0" w:line="240" w:lineRule="auto"/>
            </w:pPr>
            <w:r>
              <w:rPr>
                <w:sz w:val="15"/>
              </w:rPr>
              <w:t>Bull et al. 2019</w:t>
            </w:r>
          </w:p>
        </w:tc>
        <w:tc>
          <w:tcPr>
            <w:tcW w:w="1800" w:type="dxa"/>
            <w:tcMar>
              <w:top w:w="80" w:type="dxa"/>
              <w:left w:w="100" w:type="dxa"/>
              <w:bottom w:w="80" w:type="dxa"/>
              <w:right w:w="100" w:type="dxa"/>
            </w:tcMar>
            <w:vAlign w:val="center"/>
          </w:tcPr>
          <w:p w14:paraId="52F32C58" w14:textId="77777777" w:rsidR="001C0EE2" w:rsidRDefault="008652D7">
            <w:pPr>
              <w:spacing w:after="0" w:line="240" w:lineRule="auto"/>
            </w:pPr>
            <w:r>
              <w:rPr>
                <w:sz w:val="15"/>
              </w:rPr>
              <w:t>Available in simulator validation suite</w:t>
            </w:r>
          </w:p>
        </w:tc>
      </w:tr>
      <w:tr w:rsidR="001C0EE2" w14:paraId="42AEAF29" w14:textId="77777777">
        <w:trPr>
          <w:cantSplit/>
          <w:jc w:val="center"/>
        </w:trPr>
        <w:tc>
          <w:tcPr>
            <w:tcW w:w="1440" w:type="dxa"/>
            <w:tcMar>
              <w:top w:w="80" w:type="dxa"/>
              <w:left w:w="100" w:type="dxa"/>
              <w:bottom w:w="80" w:type="dxa"/>
              <w:right w:w="100" w:type="dxa"/>
            </w:tcMar>
            <w:vAlign w:val="center"/>
          </w:tcPr>
          <w:p w14:paraId="50BF0113"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4A99069A" w14:textId="77777777" w:rsidR="001C0EE2" w:rsidRDefault="008652D7">
            <w:pPr>
              <w:spacing w:after="0" w:line="240" w:lineRule="auto"/>
            </w:pPr>
            <w:r>
              <w:rPr>
                <w:sz w:val="15"/>
              </w:rPr>
              <w:t>Ovulation and phase timing</w:t>
            </w:r>
          </w:p>
        </w:tc>
        <w:tc>
          <w:tcPr>
            <w:tcW w:w="1296" w:type="dxa"/>
            <w:tcMar>
              <w:top w:w="80" w:type="dxa"/>
              <w:left w:w="100" w:type="dxa"/>
              <w:bottom w:w="80" w:type="dxa"/>
              <w:right w:w="100" w:type="dxa"/>
            </w:tcMar>
            <w:vAlign w:val="center"/>
          </w:tcPr>
          <w:p w14:paraId="6B9F0D78"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4FD4B864" w14:textId="77777777" w:rsidR="001C0EE2" w:rsidRDefault="008652D7">
            <w:pPr>
              <w:spacing w:after="0" w:line="240" w:lineRule="auto"/>
            </w:pPr>
            <w:r>
              <w:rPr>
                <w:sz w:val="15"/>
              </w:rPr>
              <w:t>Age/stage/modifier-dependent</w:t>
            </w:r>
          </w:p>
        </w:tc>
        <w:tc>
          <w:tcPr>
            <w:tcW w:w="1152" w:type="dxa"/>
            <w:tcMar>
              <w:top w:w="80" w:type="dxa"/>
              <w:left w:w="100" w:type="dxa"/>
              <w:bottom w:w="80" w:type="dxa"/>
              <w:right w:w="100" w:type="dxa"/>
            </w:tcMar>
            <w:vAlign w:val="center"/>
          </w:tcPr>
          <w:p w14:paraId="2EB2C1A6" w14:textId="77777777" w:rsidR="001C0EE2" w:rsidRDefault="008652D7">
            <w:pPr>
              <w:spacing w:after="0" w:line="240" w:lineRule="auto"/>
              <w:jc w:val="center"/>
            </w:pPr>
            <w:r>
              <w:rPr>
                <w:sz w:val="15"/>
              </w:rPr>
              <w:t>Participant/cycle</w:t>
            </w:r>
          </w:p>
        </w:tc>
        <w:tc>
          <w:tcPr>
            <w:tcW w:w="2448" w:type="dxa"/>
            <w:tcMar>
              <w:top w:w="80" w:type="dxa"/>
              <w:left w:w="100" w:type="dxa"/>
              <w:bottom w:w="80" w:type="dxa"/>
              <w:right w:w="100" w:type="dxa"/>
            </w:tcMar>
            <w:vAlign w:val="center"/>
          </w:tcPr>
          <w:p w14:paraId="1ABBD7AC" w14:textId="77777777" w:rsidR="001C0EE2" w:rsidRDefault="008652D7">
            <w:pPr>
              <w:spacing w:after="0" w:line="240" w:lineRule="auto"/>
            </w:pPr>
            <w:r>
              <w:rPr>
                <w:sz w:val="15"/>
              </w:rPr>
              <w:t>Bull et al. 2019; simulator literature registry</w:t>
            </w:r>
          </w:p>
        </w:tc>
        <w:tc>
          <w:tcPr>
            <w:tcW w:w="1800" w:type="dxa"/>
            <w:tcMar>
              <w:top w:w="80" w:type="dxa"/>
              <w:left w:w="100" w:type="dxa"/>
              <w:bottom w:w="80" w:type="dxa"/>
              <w:right w:w="100" w:type="dxa"/>
            </w:tcMar>
            <w:vAlign w:val="center"/>
          </w:tcPr>
          <w:p w14:paraId="334D9736" w14:textId="77777777" w:rsidR="001C0EE2" w:rsidRDefault="008652D7">
            <w:pPr>
              <w:spacing w:after="0" w:line="240" w:lineRule="auto"/>
            </w:pPr>
            <w:r>
              <w:rPr>
                <w:sz w:val="15"/>
              </w:rPr>
              <w:t>Ovulatory fraction</w:t>
            </w:r>
          </w:p>
        </w:tc>
      </w:tr>
      <w:tr w:rsidR="001C0EE2" w14:paraId="6446170E" w14:textId="77777777">
        <w:trPr>
          <w:cantSplit/>
          <w:jc w:val="center"/>
        </w:trPr>
        <w:tc>
          <w:tcPr>
            <w:tcW w:w="1440" w:type="dxa"/>
            <w:tcMar>
              <w:top w:w="80" w:type="dxa"/>
              <w:left w:w="100" w:type="dxa"/>
              <w:bottom w:w="80" w:type="dxa"/>
              <w:right w:w="100" w:type="dxa"/>
            </w:tcMar>
            <w:vAlign w:val="center"/>
          </w:tcPr>
          <w:p w14:paraId="428288BE"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24C4BA7D" w14:textId="77777777" w:rsidR="001C0EE2" w:rsidRDefault="008652D7">
            <w:pPr>
              <w:spacing w:after="0" w:line="240" w:lineRule="auto"/>
            </w:pPr>
            <w:r>
              <w:rPr>
                <w:sz w:val="15"/>
              </w:rPr>
              <w:t>Hormone trajectories</w:t>
            </w:r>
          </w:p>
        </w:tc>
        <w:tc>
          <w:tcPr>
            <w:tcW w:w="1296" w:type="dxa"/>
            <w:tcMar>
              <w:top w:w="80" w:type="dxa"/>
              <w:left w:w="100" w:type="dxa"/>
              <w:bottom w:w="80" w:type="dxa"/>
              <w:right w:w="100" w:type="dxa"/>
            </w:tcMar>
            <w:vAlign w:val="center"/>
          </w:tcPr>
          <w:p w14:paraId="2A33229B"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06C35BF2" w14:textId="77777777" w:rsidR="001C0EE2" w:rsidRDefault="008652D7">
            <w:pPr>
              <w:spacing w:after="0" w:line="240" w:lineRule="auto"/>
            </w:pPr>
            <w:r>
              <w:rPr>
                <w:sz w:val="15"/>
              </w:rPr>
              <w:t>Interpolated daily reference medians</w:t>
            </w:r>
          </w:p>
        </w:tc>
        <w:tc>
          <w:tcPr>
            <w:tcW w:w="1152" w:type="dxa"/>
            <w:tcMar>
              <w:top w:w="80" w:type="dxa"/>
              <w:left w:w="100" w:type="dxa"/>
              <w:bottom w:w="80" w:type="dxa"/>
              <w:right w:w="100" w:type="dxa"/>
            </w:tcMar>
            <w:vAlign w:val="center"/>
          </w:tcPr>
          <w:p w14:paraId="0FAAF8E8" w14:textId="77777777" w:rsidR="001C0EE2" w:rsidRDefault="008652D7">
            <w:pPr>
              <w:spacing w:after="0" w:line="240" w:lineRule="auto"/>
              <w:jc w:val="center"/>
            </w:pPr>
            <w:r>
              <w:rPr>
                <w:sz w:val="15"/>
              </w:rPr>
              <w:t>Cycle/day</w:t>
            </w:r>
          </w:p>
        </w:tc>
        <w:tc>
          <w:tcPr>
            <w:tcW w:w="2448" w:type="dxa"/>
            <w:tcMar>
              <w:top w:w="80" w:type="dxa"/>
              <w:left w:w="100" w:type="dxa"/>
              <w:bottom w:w="80" w:type="dxa"/>
              <w:right w:w="100" w:type="dxa"/>
            </w:tcMar>
            <w:vAlign w:val="center"/>
          </w:tcPr>
          <w:p w14:paraId="2D1B9348" w14:textId="77777777" w:rsidR="001C0EE2" w:rsidRDefault="008652D7">
            <w:pPr>
              <w:spacing w:after="0" w:line="240" w:lineRule="auto"/>
            </w:pPr>
            <w:r>
              <w:rPr>
                <w:sz w:val="15"/>
              </w:rPr>
              <w:t>Stricker et al. 2006</w:t>
            </w:r>
          </w:p>
        </w:tc>
        <w:tc>
          <w:tcPr>
            <w:tcW w:w="1800" w:type="dxa"/>
            <w:tcMar>
              <w:top w:w="80" w:type="dxa"/>
              <w:left w:w="100" w:type="dxa"/>
              <w:bottom w:w="80" w:type="dxa"/>
              <w:right w:w="100" w:type="dxa"/>
            </w:tcMar>
            <w:vAlign w:val="center"/>
          </w:tcPr>
          <w:p w14:paraId="15EDF113" w14:textId="77777777" w:rsidR="001C0EE2" w:rsidRDefault="008652D7">
            <w:pPr>
              <w:spacing w:after="0" w:line="240" w:lineRule="auto"/>
            </w:pPr>
            <w:r>
              <w:rPr>
                <w:sz w:val="15"/>
              </w:rPr>
              <w:t>Simulator validation suite</w:t>
            </w:r>
          </w:p>
        </w:tc>
      </w:tr>
      <w:tr w:rsidR="001C0EE2" w14:paraId="4203BEC5" w14:textId="77777777">
        <w:trPr>
          <w:cantSplit/>
          <w:jc w:val="center"/>
        </w:trPr>
        <w:tc>
          <w:tcPr>
            <w:tcW w:w="1440" w:type="dxa"/>
            <w:tcMar>
              <w:top w:w="80" w:type="dxa"/>
              <w:left w:w="100" w:type="dxa"/>
              <w:bottom w:w="80" w:type="dxa"/>
              <w:right w:w="100" w:type="dxa"/>
            </w:tcMar>
            <w:vAlign w:val="center"/>
          </w:tcPr>
          <w:p w14:paraId="6FEF53EB"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4B73446C" w14:textId="77777777" w:rsidR="001C0EE2" w:rsidRDefault="008652D7">
            <w:pPr>
              <w:spacing w:after="0" w:line="240" w:lineRule="auto"/>
            </w:pPr>
            <w:r>
              <w:rPr>
                <w:sz w:val="15"/>
              </w:rPr>
              <w:t>ILP rule</w:t>
            </w:r>
          </w:p>
        </w:tc>
        <w:tc>
          <w:tcPr>
            <w:tcW w:w="1296" w:type="dxa"/>
            <w:tcMar>
              <w:top w:w="80" w:type="dxa"/>
              <w:left w:w="100" w:type="dxa"/>
              <w:bottom w:w="80" w:type="dxa"/>
              <w:right w:w="100" w:type="dxa"/>
            </w:tcMar>
            <w:vAlign w:val="center"/>
          </w:tcPr>
          <w:p w14:paraId="2014CC36"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58EAF973" w14:textId="77777777" w:rsidR="001C0EE2" w:rsidRDefault="008652D7">
            <w:pPr>
              <w:spacing w:after="0" w:line="240" w:lineRule="auto"/>
            </w:pPr>
            <w:r>
              <w:rPr>
                <w:sz w:val="15"/>
              </w:rPr>
              <w:t>Maximum P4 on O+5 to O+9 &lt; 5.0 ng/mL; nonovulatory/missing cycles flagged</w:t>
            </w:r>
          </w:p>
        </w:tc>
        <w:tc>
          <w:tcPr>
            <w:tcW w:w="1152" w:type="dxa"/>
            <w:tcMar>
              <w:top w:w="80" w:type="dxa"/>
              <w:left w:w="100" w:type="dxa"/>
              <w:bottom w:w="80" w:type="dxa"/>
              <w:right w:w="100" w:type="dxa"/>
            </w:tcMar>
            <w:vAlign w:val="center"/>
          </w:tcPr>
          <w:p w14:paraId="497095B5" w14:textId="77777777" w:rsidR="001C0EE2" w:rsidRDefault="008652D7">
            <w:pPr>
              <w:spacing w:after="0" w:line="240" w:lineRule="auto"/>
              <w:jc w:val="center"/>
            </w:pPr>
            <w:r>
              <w:rPr>
                <w:sz w:val="15"/>
              </w:rPr>
              <w:t>Cycle</w:t>
            </w:r>
          </w:p>
        </w:tc>
        <w:tc>
          <w:tcPr>
            <w:tcW w:w="2448" w:type="dxa"/>
            <w:tcMar>
              <w:top w:w="80" w:type="dxa"/>
              <w:left w:w="100" w:type="dxa"/>
              <w:bottom w:w="80" w:type="dxa"/>
              <w:right w:w="100" w:type="dxa"/>
            </w:tcMar>
            <w:vAlign w:val="center"/>
          </w:tcPr>
          <w:p w14:paraId="7F2C0DED" w14:textId="77777777" w:rsidR="001C0EE2" w:rsidRDefault="008652D7">
            <w:pPr>
              <w:spacing w:after="0" w:line="240" w:lineRule="auto"/>
            </w:pPr>
            <w:r>
              <w:rPr>
                <w:sz w:val="15"/>
              </w:rPr>
              <w:t>Investigator operationalization; threshold requires biological citation</w:t>
            </w:r>
          </w:p>
        </w:tc>
        <w:tc>
          <w:tcPr>
            <w:tcW w:w="1800" w:type="dxa"/>
            <w:tcMar>
              <w:top w:w="80" w:type="dxa"/>
              <w:left w:w="100" w:type="dxa"/>
              <w:bottom w:w="80" w:type="dxa"/>
              <w:right w:w="100" w:type="dxa"/>
            </w:tcMar>
            <w:vAlign w:val="center"/>
          </w:tcPr>
          <w:p w14:paraId="581F40BF" w14:textId="77777777" w:rsidR="001C0EE2" w:rsidRDefault="008652D7">
            <w:pPr>
              <w:spacing w:after="0" w:line="240" w:lineRule="auto"/>
            </w:pPr>
            <w:r>
              <w:rPr>
                <w:sz w:val="15"/>
              </w:rPr>
              <w:t>Audit ILP fraction</w:t>
            </w:r>
          </w:p>
        </w:tc>
      </w:tr>
      <w:tr w:rsidR="001C0EE2" w14:paraId="0CAF9EF2" w14:textId="77777777">
        <w:trPr>
          <w:cantSplit/>
          <w:jc w:val="center"/>
        </w:trPr>
        <w:tc>
          <w:tcPr>
            <w:tcW w:w="1440" w:type="dxa"/>
            <w:tcMar>
              <w:top w:w="80" w:type="dxa"/>
              <w:left w:w="100" w:type="dxa"/>
              <w:bottom w:w="80" w:type="dxa"/>
              <w:right w:w="100" w:type="dxa"/>
            </w:tcMar>
            <w:vAlign w:val="center"/>
          </w:tcPr>
          <w:p w14:paraId="24BA6E2D"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1F216953" w14:textId="77777777" w:rsidR="001C0EE2" w:rsidRDefault="008652D7">
            <w:pPr>
              <w:spacing w:after="0" w:line="240" w:lineRule="auto"/>
            </w:pPr>
            <w:r>
              <w:rPr>
                <w:sz w:val="15"/>
              </w:rPr>
              <w:t>PCOS</w:t>
            </w:r>
          </w:p>
        </w:tc>
        <w:tc>
          <w:tcPr>
            <w:tcW w:w="1296" w:type="dxa"/>
            <w:tcMar>
              <w:top w:w="80" w:type="dxa"/>
              <w:left w:w="100" w:type="dxa"/>
              <w:bottom w:w="80" w:type="dxa"/>
              <w:right w:w="100" w:type="dxa"/>
            </w:tcMar>
            <w:vAlign w:val="center"/>
          </w:tcPr>
          <w:p w14:paraId="5FD258BC"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23A31E5B" w14:textId="77777777" w:rsidR="001C0EE2" w:rsidRDefault="008652D7">
            <w:pPr>
              <w:spacing w:after="0" w:line="240" w:lineRule="auto"/>
            </w:pPr>
            <w:r>
              <w:rPr>
                <w:sz w:val="15"/>
              </w:rPr>
              <w:t>0.1</w:t>
            </w:r>
          </w:p>
        </w:tc>
        <w:tc>
          <w:tcPr>
            <w:tcW w:w="1152" w:type="dxa"/>
            <w:tcMar>
              <w:top w:w="80" w:type="dxa"/>
              <w:left w:w="100" w:type="dxa"/>
              <w:bottom w:w="80" w:type="dxa"/>
              <w:right w:w="100" w:type="dxa"/>
            </w:tcMar>
            <w:vAlign w:val="center"/>
          </w:tcPr>
          <w:p w14:paraId="43D05EC7"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2BD0CA57"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03EF417A" w14:textId="77777777" w:rsidR="001C0EE2" w:rsidRDefault="008652D7">
            <w:pPr>
              <w:spacing w:after="0" w:line="240" w:lineRule="auto"/>
            </w:pPr>
            <w:r>
              <w:rPr>
                <w:sz w:val="15"/>
              </w:rPr>
              <w:t>Participant prevalence</w:t>
            </w:r>
          </w:p>
        </w:tc>
      </w:tr>
      <w:tr w:rsidR="001C0EE2" w14:paraId="32139825" w14:textId="77777777">
        <w:trPr>
          <w:cantSplit/>
          <w:jc w:val="center"/>
        </w:trPr>
        <w:tc>
          <w:tcPr>
            <w:tcW w:w="1440" w:type="dxa"/>
            <w:tcMar>
              <w:top w:w="80" w:type="dxa"/>
              <w:left w:w="100" w:type="dxa"/>
              <w:bottom w:w="80" w:type="dxa"/>
              <w:right w:w="100" w:type="dxa"/>
            </w:tcMar>
            <w:vAlign w:val="center"/>
          </w:tcPr>
          <w:p w14:paraId="4871512D"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3E440C15" w14:textId="77777777" w:rsidR="001C0EE2" w:rsidRDefault="008652D7">
            <w:pPr>
              <w:spacing w:after="0" w:line="240" w:lineRule="auto"/>
            </w:pPr>
            <w:r>
              <w:rPr>
                <w:sz w:val="15"/>
              </w:rPr>
              <w:t>Peri-menarche</w:t>
            </w:r>
          </w:p>
        </w:tc>
        <w:tc>
          <w:tcPr>
            <w:tcW w:w="1296" w:type="dxa"/>
            <w:tcMar>
              <w:top w:w="80" w:type="dxa"/>
              <w:left w:w="100" w:type="dxa"/>
              <w:bottom w:w="80" w:type="dxa"/>
              <w:right w:w="100" w:type="dxa"/>
            </w:tcMar>
            <w:vAlign w:val="center"/>
          </w:tcPr>
          <w:p w14:paraId="53904836"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612F1D80" w14:textId="77777777" w:rsidR="001C0EE2" w:rsidRDefault="008652D7">
            <w:pPr>
              <w:spacing w:after="0" w:line="240" w:lineRule="auto"/>
            </w:pPr>
            <w:r>
              <w:rPr>
                <w:sz w:val="15"/>
              </w:rPr>
              <w:t>0.6</w:t>
            </w:r>
          </w:p>
        </w:tc>
        <w:tc>
          <w:tcPr>
            <w:tcW w:w="1152" w:type="dxa"/>
            <w:tcMar>
              <w:top w:w="80" w:type="dxa"/>
              <w:left w:w="100" w:type="dxa"/>
              <w:bottom w:w="80" w:type="dxa"/>
              <w:right w:w="100" w:type="dxa"/>
            </w:tcMar>
            <w:vAlign w:val="center"/>
          </w:tcPr>
          <w:p w14:paraId="678BA831" w14:textId="77777777" w:rsidR="001C0EE2" w:rsidRDefault="008652D7">
            <w:pPr>
              <w:spacing w:after="0" w:line="240" w:lineRule="auto"/>
              <w:jc w:val="center"/>
            </w:pPr>
            <w:r>
              <w:rPr>
                <w:sz w:val="15"/>
              </w:rPr>
              <w:t>Participant conditional on age &lt;20</w:t>
            </w:r>
          </w:p>
        </w:tc>
        <w:tc>
          <w:tcPr>
            <w:tcW w:w="2448" w:type="dxa"/>
            <w:tcMar>
              <w:top w:w="80" w:type="dxa"/>
              <w:left w:w="100" w:type="dxa"/>
              <w:bottom w:w="80" w:type="dxa"/>
              <w:right w:w="100" w:type="dxa"/>
            </w:tcMar>
            <w:vAlign w:val="center"/>
          </w:tcPr>
          <w:p w14:paraId="73C040D5"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31840DD6" w14:textId="77777777" w:rsidR="001C0EE2" w:rsidRDefault="008652D7">
            <w:pPr>
              <w:spacing w:after="0" w:line="240" w:lineRule="auto"/>
            </w:pPr>
            <w:r>
              <w:rPr>
                <w:sz w:val="15"/>
              </w:rPr>
              <w:t>Participant prevalence</w:t>
            </w:r>
          </w:p>
        </w:tc>
      </w:tr>
      <w:tr w:rsidR="001C0EE2" w14:paraId="75D2FBB0" w14:textId="77777777">
        <w:trPr>
          <w:cantSplit/>
          <w:jc w:val="center"/>
        </w:trPr>
        <w:tc>
          <w:tcPr>
            <w:tcW w:w="1440" w:type="dxa"/>
            <w:tcMar>
              <w:top w:w="80" w:type="dxa"/>
              <w:left w:w="100" w:type="dxa"/>
              <w:bottom w:w="80" w:type="dxa"/>
              <w:right w:w="100" w:type="dxa"/>
            </w:tcMar>
            <w:vAlign w:val="center"/>
          </w:tcPr>
          <w:p w14:paraId="34C08F45"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5A451D03" w14:textId="77777777" w:rsidR="001C0EE2" w:rsidRDefault="008652D7">
            <w:pPr>
              <w:spacing w:after="0" w:line="240" w:lineRule="auto"/>
            </w:pPr>
            <w:r>
              <w:rPr>
                <w:sz w:val="15"/>
              </w:rPr>
              <w:t>Perimenopause</w:t>
            </w:r>
          </w:p>
        </w:tc>
        <w:tc>
          <w:tcPr>
            <w:tcW w:w="1296" w:type="dxa"/>
            <w:tcMar>
              <w:top w:w="80" w:type="dxa"/>
              <w:left w:w="100" w:type="dxa"/>
              <w:bottom w:w="80" w:type="dxa"/>
              <w:right w:w="100" w:type="dxa"/>
            </w:tcMar>
            <w:vAlign w:val="center"/>
          </w:tcPr>
          <w:p w14:paraId="2876D8DA"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7269F816" w14:textId="77777777" w:rsidR="001C0EE2" w:rsidRDefault="008652D7">
            <w:pPr>
              <w:spacing w:after="0" w:line="240" w:lineRule="auto"/>
            </w:pPr>
            <w:r>
              <w:rPr>
                <w:sz w:val="15"/>
              </w:rPr>
              <w:t>0.55</w:t>
            </w:r>
          </w:p>
        </w:tc>
        <w:tc>
          <w:tcPr>
            <w:tcW w:w="1152" w:type="dxa"/>
            <w:tcMar>
              <w:top w:w="80" w:type="dxa"/>
              <w:left w:w="100" w:type="dxa"/>
              <w:bottom w:w="80" w:type="dxa"/>
              <w:right w:w="100" w:type="dxa"/>
            </w:tcMar>
            <w:vAlign w:val="center"/>
          </w:tcPr>
          <w:p w14:paraId="665F5C7A" w14:textId="77777777" w:rsidR="001C0EE2" w:rsidRDefault="008652D7">
            <w:pPr>
              <w:spacing w:after="0" w:line="240" w:lineRule="auto"/>
              <w:jc w:val="center"/>
            </w:pPr>
            <w:r>
              <w:rPr>
                <w:sz w:val="15"/>
              </w:rPr>
              <w:t>Participant conditional on age ≥45</w:t>
            </w:r>
          </w:p>
        </w:tc>
        <w:tc>
          <w:tcPr>
            <w:tcW w:w="2448" w:type="dxa"/>
            <w:tcMar>
              <w:top w:w="80" w:type="dxa"/>
              <w:left w:w="100" w:type="dxa"/>
              <w:bottom w:w="80" w:type="dxa"/>
              <w:right w:w="100" w:type="dxa"/>
            </w:tcMar>
            <w:vAlign w:val="center"/>
          </w:tcPr>
          <w:p w14:paraId="736B9127"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00AC8766" w14:textId="77777777" w:rsidR="001C0EE2" w:rsidRDefault="008652D7">
            <w:pPr>
              <w:spacing w:after="0" w:line="240" w:lineRule="auto"/>
            </w:pPr>
            <w:r>
              <w:rPr>
                <w:sz w:val="15"/>
              </w:rPr>
              <w:t>Participant prevalence</w:t>
            </w:r>
          </w:p>
        </w:tc>
      </w:tr>
      <w:tr w:rsidR="001C0EE2" w14:paraId="2D8B04B0" w14:textId="77777777">
        <w:trPr>
          <w:cantSplit/>
          <w:jc w:val="center"/>
        </w:trPr>
        <w:tc>
          <w:tcPr>
            <w:tcW w:w="1440" w:type="dxa"/>
            <w:tcMar>
              <w:top w:w="80" w:type="dxa"/>
              <w:left w:w="100" w:type="dxa"/>
              <w:bottom w:w="80" w:type="dxa"/>
              <w:right w:w="100" w:type="dxa"/>
            </w:tcMar>
            <w:vAlign w:val="center"/>
          </w:tcPr>
          <w:p w14:paraId="3A0E9283"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5C178F78" w14:textId="77777777" w:rsidR="001C0EE2" w:rsidRDefault="008652D7">
            <w:pPr>
              <w:spacing w:after="0" w:line="240" w:lineRule="auto"/>
            </w:pPr>
            <w:r>
              <w:rPr>
                <w:sz w:val="15"/>
              </w:rPr>
              <w:t>Dysmenorrhea</w:t>
            </w:r>
          </w:p>
        </w:tc>
        <w:tc>
          <w:tcPr>
            <w:tcW w:w="1296" w:type="dxa"/>
            <w:tcMar>
              <w:top w:w="80" w:type="dxa"/>
              <w:left w:w="100" w:type="dxa"/>
              <w:bottom w:w="80" w:type="dxa"/>
              <w:right w:w="100" w:type="dxa"/>
            </w:tcMar>
            <w:vAlign w:val="center"/>
          </w:tcPr>
          <w:p w14:paraId="0EE7CD4E"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6DBBF396" w14:textId="77777777" w:rsidR="001C0EE2" w:rsidRDefault="008652D7">
            <w:pPr>
              <w:spacing w:after="0" w:line="240" w:lineRule="auto"/>
            </w:pPr>
            <w:r>
              <w:rPr>
                <w:sz w:val="15"/>
              </w:rPr>
              <w:t>0.12</w:t>
            </w:r>
          </w:p>
        </w:tc>
        <w:tc>
          <w:tcPr>
            <w:tcW w:w="1152" w:type="dxa"/>
            <w:tcMar>
              <w:top w:w="80" w:type="dxa"/>
              <w:left w:w="100" w:type="dxa"/>
              <w:bottom w:w="80" w:type="dxa"/>
              <w:right w:w="100" w:type="dxa"/>
            </w:tcMar>
            <w:vAlign w:val="center"/>
          </w:tcPr>
          <w:p w14:paraId="5E7CC1EB"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73283AF2"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696A494D" w14:textId="77777777" w:rsidR="001C0EE2" w:rsidRDefault="008652D7">
            <w:pPr>
              <w:spacing w:after="0" w:line="240" w:lineRule="auto"/>
            </w:pPr>
            <w:r>
              <w:rPr>
                <w:sz w:val="15"/>
              </w:rPr>
              <w:t>Not retained in participant summary</w:t>
            </w:r>
          </w:p>
        </w:tc>
      </w:tr>
      <w:tr w:rsidR="001C0EE2" w14:paraId="4E249C07" w14:textId="77777777">
        <w:trPr>
          <w:cantSplit/>
          <w:jc w:val="center"/>
        </w:trPr>
        <w:tc>
          <w:tcPr>
            <w:tcW w:w="1440" w:type="dxa"/>
            <w:tcMar>
              <w:top w:w="80" w:type="dxa"/>
              <w:left w:w="100" w:type="dxa"/>
              <w:bottom w:w="80" w:type="dxa"/>
              <w:right w:w="100" w:type="dxa"/>
            </w:tcMar>
            <w:vAlign w:val="center"/>
          </w:tcPr>
          <w:p w14:paraId="493F9520" w14:textId="77777777" w:rsidR="001C0EE2" w:rsidRDefault="008652D7">
            <w:pPr>
              <w:spacing w:after="0" w:line="240" w:lineRule="auto"/>
            </w:pPr>
            <w:r>
              <w:rPr>
                <w:sz w:val="15"/>
              </w:rPr>
              <w:lastRenderedPageBreak/>
              <w:t>Menstrual</w:t>
            </w:r>
          </w:p>
        </w:tc>
        <w:tc>
          <w:tcPr>
            <w:tcW w:w="1728" w:type="dxa"/>
            <w:tcMar>
              <w:top w:w="80" w:type="dxa"/>
              <w:left w:w="100" w:type="dxa"/>
              <w:bottom w:w="80" w:type="dxa"/>
              <w:right w:w="100" w:type="dxa"/>
            </w:tcMar>
            <w:vAlign w:val="center"/>
          </w:tcPr>
          <w:p w14:paraId="2748C784" w14:textId="77777777" w:rsidR="001C0EE2" w:rsidRDefault="008652D7">
            <w:pPr>
              <w:spacing w:after="0" w:line="240" w:lineRule="auto"/>
            </w:pPr>
            <w:r>
              <w:rPr>
                <w:sz w:val="15"/>
              </w:rPr>
              <w:t>Contraception/IUD settings</w:t>
            </w:r>
          </w:p>
        </w:tc>
        <w:tc>
          <w:tcPr>
            <w:tcW w:w="1296" w:type="dxa"/>
            <w:tcMar>
              <w:top w:w="80" w:type="dxa"/>
              <w:left w:w="100" w:type="dxa"/>
              <w:bottom w:w="80" w:type="dxa"/>
              <w:right w:w="100" w:type="dxa"/>
            </w:tcMar>
            <w:vAlign w:val="center"/>
          </w:tcPr>
          <w:p w14:paraId="2E1AD318"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562105C7" w14:textId="77777777" w:rsidR="001C0EE2" w:rsidRDefault="008652D7">
            <w:pPr>
              <w:spacing w:after="0" w:line="240" w:lineRule="auto"/>
            </w:pPr>
            <w:r>
              <w:rPr>
                <w:sz w:val="15"/>
              </w:rPr>
              <w:t>Available but not sampled in completed run</w:t>
            </w:r>
          </w:p>
        </w:tc>
        <w:tc>
          <w:tcPr>
            <w:tcW w:w="1152" w:type="dxa"/>
            <w:tcMar>
              <w:top w:w="80" w:type="dxa"/>
              <w:left w:w="100" w:type="dxa"/>
              <w:bottom w:w="80" w:type="dxa"/>
              <w:right w:w="100" w:type="dxa"/>
            </w:tcMar>
            <w:vAlign w:val="center"/>
          </w:tcPr>
          <w:p w14:paraId="4BE776C3"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09C3FE05" w14:textId="77777777" w:rsidR="001C0EE2" w:rsidRDefault="008652D7">
            <w:pPr>
              <w:spacing w:after="0" w:line="240" w:lineRule="auto"/>
            </w:pPr>
            <w:r>
              <w:rPr>
                <w:sz w:val="15"/>
              </w:rPr>
              <w:t>Simulator literature registry</w:t>
            </w:r>
          </w:p>
        </w:tc>
        <w:tc>
          <w:tcPr>
            <w:tcW w:w="1800" w:type="dxa"/>
            <w:tcMar>
              <w:top w:w="80" w:type="dxa"/>
              <w:left w:w="100" w:type="dxa"/>
              <w:bottom w:w="80" w:type="dxa"/>
              <w:right w:w="100" w:type="dxa"/>
            </w:tcMar>
            <w:vAlign w:val="center"/>
          </w:tcPr>
          <w:p w14:paraId="3EF4BDDD" w14:textId="77777777" w:rsidR="001C0EE2" w:rsidRDefault="008652D7">
            <w:pPr>
              <w:spacing w:after="0" w:line="240" w:lineRule="auto"/>
            </w:pPr>
            <w:r>
              <w:rPr>
                <w:sz w:val="15"/>
              </w:rPr>
              <w:t>Not applicable to completed run</w:t>
            </w:r>
          </w:p>
        </w:tc>
      </w:tr>
      <w:tr w:rsidR="001C0EE2" w14:paraId="2EE05234" w14:textId="77777777">
        <w:trPr>
          <w:cantSplit/>
          <w:jc w:val="center"/>
        </w:trPr>
        <w:tc>
          <w:tcPr>
            <w:tcW w:w="1440" w:type="dxa"/>
            <w:tcMar>
              <w:top w:w="80" w:type="dxa"/>
              <w:left w:w="100" w:type="dxa"/>
              <w:bottom w:w="80" w:type="dxa"/>
              <w:right w:w="100" w:type="dxa"/>
            </w:tcMar>
            <w:vAlign w:val="center"/>
          </w:tcPr>
          <w:p w14:paraId="6D82A317" w14:textId="77777777" w:rsidR="001C0EE2" w:rsidRDefault="008652D7">
            <w:pPr>
              <w:spacing w:after="0" w:line="240" w:lineRule="auto"/>
            </w:pPr>
            <w:r>
              <w:rPr>
                <w:sz w:val="15"/>
              </w:rPr>
              <w:t>Observation</w:t>
            </w:r>
          </w:p>
        </w:tc>
        <w:tc>
          <w:tcPr>
            <w:tcW w:w="1728" w:type="dxa"/>
            <w:tcMar>
              <w:top w:w="80" w:type="dxa"/>
              <w:left w:w="100" w:type="dxa"/>
              <w:bottom w:w="80" w:type="dxa"/>
              <w:right w:w="100" w:type="dxa"/>
            </w:tcMar>
            <w:vAlign w:val="center"/>
          </w:tcPr>
          <w:p w14:paraId="47B78E6F" w14:textId="77777777" w:rsidR="001C0EE2" w:rsidRDefault="008652D7">
            <w:pPr>
              <w:spacing w:after="0" w:line="240" w:lineRule="auto"/>
            </w:pPr>
            <w:r>
              <w:rPr>
                <w:sz w:val="15"/>
              </w:rPr>
              <w:t>Diary duration and start</w:t>
            </w:r>
          </w:p>
        </w:tc>
        <w:tc>
          <w:tcPr>
            <w:tcW w:w="1296" w:type="dxa"/>
            <w:tcMar>
              <w:top w:w="80" w:type="dxa"/>
              <w:left w:w="100" w:type="dxa"/>
              <w:bottom w:w="80" w:type="dxa"/>
              <w:right w:w="100" w:type="dxa"/>
            </w:tcMar>
            <w:vAlign w:val="center"/>
          </w:tcPr>
          <w:p w14:paraId="67E01383"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1A59649B" w14:textId="77777777" w:rsidR="001C0EE2" w:rsidRDefault="008652D7">
            <w:pPr>
              <w:spacing w:after="0" w:line="240" w:lineRule="auto"/>
            </w:pPr>
            <w:r>
              <w:rPr>
                <w:sz w:val="15"/>
              </w:rPr>
              <w:t>36 months; diary day 1 sampled uniformly within the first generated menstrual cycle</w:t>
            </w:r>
          </w:p>
        </w:tc>
        <w:tc>
          <w:tcPr>
            <w:tcW w:w="1152" w:type="dxa"/>
            <w:tcMar>
              <w:top w:w="80" w:type="dxa"/>
              <w:left w:w="100" w:type="dxa"/>
              <w:bottom w:w="80" w:type="dxa"/>
              <w:right w:w="100" w:type="dxa"/>
            </w:tcMar>
            <w:vAlign w:val="center"/>
          </w:tcPr>
          <w:p w14:paraId="727543E1"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17BA0A13" w14:textId="77777777" w:rsidR="001C0EE2" w:rsidRDefault="008652D7">
            <w:pPr>
              <w:spacing w:after="0" w:line="240" w:lineRule="auto"/>
            </w:pPr>
            <w:r>
              <w:rPr>
                <w:sz w:val="15"/>
              </w:rPr>
              <w:t>Study design</w:t>
            </w:r>
          </w:p>
        </w:tc>
        <w:tc>
          <w:tcPr>
            <w:tcW w:w="1800" w:type="dxa"/>
            <w:tcMar>
              <w:top w:w="80" w:type="dxa"/>
              <w:left w:w="100" w:type="dxa"/>
              <w:bottom w:w="80" w:type="dxa"/>
              <w:right w:w="100" w:type="dxa"/>
            </w:tcMar>
            <w:vAlign w:val="center"/>
          </w:tcPr>
          <w:p w14:paraId="57212DA1" w14:textId="77777777" w:rsidR="001C0EE2" w:rsidRDefault="008652D7">
            <w:pPr>
              <w:spacing w:after="0" w:line="240" w:lineRule="auto"/>
            </w:pPr>
            <w:r>
              <w:rPr>
                <w:sz w:val="15"/>
              </w:rPr>
              <w:t>36 months with randomized starting phase</w:t>
            </w:r>
          </w:p>
        </w:tc>
      </w:tr>
      <w:tr w:rsidR="001C0EE2" w14:paraId="66309548" w14:textId="77777777">
        <w:trPr>
          <w:cantSplit/>
          <w:jc w:val="center"/>
        </w:trPr>
        <w:tc>
          <w:tcPr>
            <w:tcW w:w="1440" w:type="dxa"/>
            <w:tcMar>
              <w:top w:w="80" w:type="dxa"/>
              <w:left w:w="100" w:type="dxa"/>
              <w:bottom w:w="80" w:type="dxa"/>
              <w:right w:w="100" w:type="dxa"/>
            </w:tcMar>
            <w:vAlign w:val="center"/>
          </w:tcPr>
          <w:p w14:paraId="6EBE7120" w14:textId="77777777" w:rsidR="001C0EE2" w:rsidRDefault="008652D7">
            <w:pPr>
              <w:spacing w:after="0" w:line="240" w:lineRule="auto"/>
            </w:pPr>
            <w:r>
              <w:rPr>
                <w:sz w:val="15"/>
              </w:rPr>
              <w:t>Observation</w:t>
            </w:r>
          </w:p>
        </w:tc>
        <w:tc>
          <w:tcPr>
            <w:tcW w:w="1728" w:type="dxa"/>
            <w:tcMar>
              <w:top w:w="80" w:type="dxa"/>
              <w:left w:w="100" w:type="dxa"/>
              <w:bottom w:w="80" w:type="dxa"/>
              <w:right w:w="100" w:type="dxa"/>
            </w:tcMar>
            <w:vAlign w:val="center"/>
          </w:tcPr>
          <w:p w14:paraId="1B06C978" w14:textId="77777777" w:rsidR="001C0EE2" w:rsidRDefault="008652D7">
            <w:pPr>
              <w:spacing w:after="0" w:line="240" w:lineRule="auto"/>
            </w:pPr>
            <w:r>
              <w:rPr>
                <w:sz w:val="15"/>
              </w:rPr>
              <w:t>Missingness</w:t>
            </w:r>
          </w:p>
        </w:tc>
        <w:tc>
          <w:tcPr>
            <w:tcW w:w="1296" w:type="dxa"/>
            <w:tcMar>
              <w:top w:w="80" w:type="dxa"/>
              <w:left w:w="100" w:type="dxa"/>
              <w:bottom w:w="80" w:type="dxa"/>
              <w:right w:w="100" w:type="dxa"/>
            </w:tcMar>
            <w:vAlign w:val="center"/>
          </w:tcPr>
          <w:p w14:paraId="6E6BC932"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381283BE" w14:textId="77777777" w:rsidR="001C0EE2" w:rsidRDefault="008652D7">
            <w:pPr>
              <w:spacing w:after="0" w:line="240" w:lineRule="auto"/>
            </w:pPr>
            <w:r>
              <w:rPr>
                <w:sz w:val="15"/>
              </w:rPr>
              <w:t>No diary missingness simulated</w:t>
            </w:r>
          </w:p>
        </w:tc>
        <w:tc>
          <w:tcPr>
            <w:tcW w:w="1152" w:type="dxa"/>
            <w:tcMar>
              <w:top w:w="80" w:type="dxa"/>
              <w:left w:w="100" w:type="dxa"/>
              <w:bottom w:w="80" w:type="dxa"/>
              <w:right w:w="100" w:type="dxa"/>
            </w:tcMar>
            <w:vAlign w:val="center"/>
          </w:tcPr>
          <w:p w14:paraId="3954DE2D" w14:textId="77777777" w:rsidR="001C0EE2" w:rsidRDefault="008652D7">
            <w:pPr>
              <w:spacing w:after="0" w:line="240" w:lineRule="auto"/>
              <w:jc w:val="center"/>
            </w:pPr>
            <w:r>
              <w:rPr>
                <w:sz w:val="15"/>
              </w:rPr>
              <w:t>Day</w:t>
            </w:r>
          </w:p>
        </w:tc>
        <w:tc>
          <w:tcPr>
            <w:tcW w:w="2448" w:type="dxa"/>
            <w:tcMar>
              <w:top w:w="80" w:type="dxa"/>
              <w:left w:w="100" w:type="dxa"/>
              <w:bottom w:w="80" w:type="dxa"/>
              <w:right w:w="100" w:type="dxa"/>
            </w:tcMar>
            <w:vAlign w:val="center"/>
          </w:tcPr>
          <w:p w14:paraId="07DC2923" w14:textId="77777777" w:rsidR="001C0EE2" w:rsidRDefault="008652D7">
            <w:pPr>
              <w:spacing w:after="0" w:line="240" w:lineRule="auto"/>
            </w:pPr>
            <w:r>
              <w:rPr>
                <w:sz w:val="15"/>
              </w:rPr>
              <w:t>Study-design simplification</w:t>
            </w:r>
          </w:p>
        </w:tc>
        <w:tc>
          <w:tcPr>
            <w:tcW w:w="1800" w:type="dxa"/>
            <w:tcMar>
              <w:top w:w="80" w:type="dxa"/>
              <w:left w:w="100" w:type="dxa"/>
              <w:bottom w:w="80" w:type="dxa"/>
              <w:right w:w="100" w:type="dxa"/>
            </w:tcMar>
            <w:vAlign w:val="center"/>
          </w:tcPr>
          <w:p w14:paraId="2422CD74" w14:textId="77777777" w:rsidR="001C0EE2" w:rsidRDefault="008652D7">
            <w:pPr>
              <w:spacing w:after="0" w:line="240" w:lineRule="auto"/>
            </w:pPr>
            <w:r>
              <w:rPr>
                <w:sz w:val="15"/>
              </w:rPr>
              <w:t>Complete synthetic diaries</w:t>
            </w:r>
          </w:p>
        </w:tc>
      </w:tr>
      <w:tr w:rsidR="001C0EE2" w14:paraId="5A23A9CC" w14:textId="77777777">
        <w:trPr>
          <w:cantSplit/>
          <w:jc w:val="center"/>
        </w:trPr>
        <w:tc>
          <w:tcPr>
            <w:tcW w:w="1440" w:type="dxa"/>
            <w:tcMar>
              <w:top w:w="80" w:type="dxa"/>
              <w:left w:w="100" w:type="dxa"/>
              <w:bottom w:w="80" w:type="dxa"/>
              <w:right w:w="100" w:type="dxa"/>
            </w:tcMar>
            <w:vAlign w:val="center"/>
          </w:tcPr>
          <w:p w14:paraId="70DBE98F"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3F9BFD33" w14:textId="77777777" w:rsidR="001C0EE2" w:rsidRDefault="008652D7">
            <w:pPr>
              <w:spacing w:after="0" w:line="240" w:lineRule="auto"/>
            </w:pPr>
            <w:r>
              <w:rPr>
                <w:sz w:val="15"/>
              </w:rPr>
              <w:t>Independent generators</w:t>
            </w:r>
          </w:p>
        </w:tc>
        <w:tc>
          <w:tcPr>
            <w:tcW w:w="1296" w:type="dxa"/>
            <w:tcMar>
              <w:top w:w="80" w:type="dxa"/>
              <w:left w:w="100" w:type="dxa"/>
              <w:bottom w:w="80" w:type="dxa"/>
              <w:right w:w="100" w:type="dxa"/>
            </w:tcMar>
            <w:vAlign w:val="center"/>
          </w:tcPr>
          <w:p w14:paraId="5E4D56BB"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58052F88" w14:textId="77777777" w:rsidR="001C0EE2" w:rsidRDefault="008652D7">
            <w:pPr>
              <w:spacing w:after="0" w:line="240" w:lineRule="auto"/>
            </w:pPr>
            <w:r>
              <w:rPr>
                <w:sz w:val="15"/>
              </w:rPr>
              <w:t>Separately seeded generators; HORMONE-CYCLE starts at a uniformly sampled first-cycle day; direct calendar-day alignment without wrapping</w:t>
            </w:r>
          </w:p>
        </w:tc>
        <w:tc>
          <w:tcPr>
            <w:tcW w:w="1152" w:type="dxa"/>
            <w:tcMar>
              <w:top w:w="80" w:type="dxa"/>
              <w:left w:w="100" w:type="dxa"/>
              <w:bottom w:w="80" w:type="dxa"/>
              <w:right w:w="100" w:type="dxa"/>
            </w:tcMar>
            <w:vAlign w:val="center"/>
          </w:tcPr>
          <w:p w14:paraId="59FD47F3"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64BE236C" w14:textId="77777777" w:rsidR="001C0EE2" w:rsidRDefault="008652D7">
            <w:pPr>
              <w:spacing w:after="0" w:line="240" w:lineRule="auto"/>
            </w:pPr>
            <w:r>
              <w:rPr>
                <w:sz w:val="15"/>
              </w:rPr>
              <w:t>Study design</w:t>
            </w:r>
          </w:p>
        </w:tc>
        <w:tc>
          <w:tcPr>
            <w:tcW w:w="1800" w:type="dxa"/>
            <w:tcMar>
              <w:top w:w="80" w:type="dxa"/>
              <w:left w:w="100" w:type="dxa"/>
              <w:bottom w:w="80" w:type="dxa"/>
              <w:right w:w="100" w:type="dxa"/>
            </w:tcMar>
            <w:vAlign w:val="center"/>
          </w:tcPr>
          <w:p w14:paraId="6D61C085" w14:textId="77777777" w:rsidR="001C0EE2" w:rsidRDefault="008652D7">
            <w:pPr>
              <w:spacing w:after="0" w:line="240" w:lineRule="auto"/>
            </w:pPr>
            <w:r>
              <w:rPr>
                <w:sz w:val="15"/>
              </w:rPr>
              <w:t>Direct alignment and randomized menstrual starting phase preserved</w:t>
            </w:r>
          </w:p>
        </w:tc>
      </w:tr>
      <w:tr w:rsidR="001C0EE2" w14:paraId="70629AB2" w14:textId="77777777">
        <w:trPr>
          <w:cantSplit/>
          <w:jc w:val="center"/>
        </w:trPr>
        <w:tc>
          <w:tcPr>
            <w:tcW w:w="1440" w:type="dxa"/>
            <w:tcMar>
              <w:top w:w="80" w:type="dxa"/>
              <w:left w:w="100" w:type="dxa"/>
              <w:bottom w:w="80" w:type="dxa"/>
              <w:right w:w="100" w:type="dxa"/>
            </w:tcMar>
            <w:vAlign w:val="center"/>
          </w:tcPr>
          <w:p w14:paraId="2535DE23"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1E97B531" w14:textId="77777777" w:rsidR="001C0EE2" w:rsidRDefault="008652D7">
            <w:pPr>
              <w:spacing w:after="0" w:line="240" w:lineRule="auto"/>
            </w:pPr>
            <w:r>
              <w:rPr>
                <w:sz w:val="15"/>
              </w:rPr>
              <w:t>Master seed</w:t>
            </w:r>
          </w:p>
        </w:tc>
        <w:tc>
          <w:tcPr>
            <w:tcW w:w="1296" w:type="dxa"/>
            <w:tcMar>
              <w:top w:w="80" w:type="dxa"/>
              <w:left w:w="100" w:type="dxa"/>
              <w:bottom w:w="80" w:type="dxa"/>
              <w:right w:w="100" w:type="dxa"/>
            </w:tcMar>
            <w:vAlign w:val="center"/>
          </w:tcPr>
          <w:p w14:paraId="3D0ECF6D"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7C384C08" w14:textId="77777777" w:rsidR="001C0EE2" w:rsidRDefault="008652D7">
            <w:pPr>
              <w:spacing w:after="0" w:line="240" w:lineRule="auto"/>
            </w:pPr>
            <w:r>
              <w:rPr>
                <w:sz w:val="15"/>
              </w:rPr>
              <w:t>20260505</w:t>
            </w:r>
          </w:p>
        </w:tc>
        <w:tc>
          <w:tcPr>
            <w:tcW w:w="1152" w:type="dxa"/>
            <w:tcMar>
              <w:top w:w="80" w:type="dxa"/>
              <w:left w:w="100" w:type="dxa"/>
              <w:bottom w:w="80" w:type="dxa"/>
              <w:right w:w="100" w:type="dxa"/>
            </w:tcMar>
            <w:vAlign w:val="center"/>
          </w:tcPr>
          <w:p w14:paraId="16C9BB08" w14:textId="77777777" w:rsidR="001C0EE2" w:rsidRDefault="008652D7">
            <w:pPr>
              <w:spacing w:after="0" w:line="240" w:lineRule="auto"/>
              <w:jc w:val="center"/>
            </w:pPr>
            <w:r>
              <w:rPr>
                <w:sz w:val="15"/>
              </w:rPr>
              <w:t>Run</w:t>
            </w:r>
          </w:p>
        </w:tc>
        <w:tc>
          <w:tcPr>
            <w:tcW w:w="2448" w:type="dxa"/>
            <w:tcMar>
              <w:top w:w="80" w:type="dxa"/>
              <w:left w:w="100" w:type="dxa"/>
              <w:bottom w:w="80" w:type="dxa"/>
              <w:right w:w="100" w:type="dxa"/>
            </w:tcMar>
            <w:vAlign w:val="center"/>
          </w:tcPr>
          <w:p w14:paraId="5418D994" w14:textId="77777777" w:rsidR="001C0EE2" w:rsidRDefault="008652D7">
            <w:pPr>
              <w:spacing w:after="0" w:line="240" w:lineRule="auto"/>
            </w:pPr>
            <w:r>
              <w:rPr>
                <w:sz w:val="15"/>
              </w:rPr>
              <w:t>Reproducibility control</w:t>
            </w:r>
          </w:p>
        </w:tc>
        <w:tc>
          <w:tcPr>
            <w:tcW w:w="1800" w:type="dxa"/>
            <w:tcMar>
              <w:top w:w="80" w:type="dxa"/>
              <w:left w:w="100" w:type="dxa"/>
              <w:bottom w:w="80" w:type="dxa"/>
              <w:right w:w="100" w:type="dxa"/>
            </w:tcMar>
            <w:vAlign w:val="center"/>
          </w:tcPr>
          <w:p w14:paraId="585FDB08" w14:textId="77777777" w:rsidR="001C0EE2" w:rsidRDefault="008652D7">
            <w:pPr>
              <w:spacing w:after="0" w:line="240" w:lineRule="auto"/>
            </w:pPr>
            <w:r>
              <w:rPr>
                <w:sz w:val="15"/>
              </w:rPr>
              <w:t>Manifested</w:t>
            </w:r>
          </w:p>
        </w:tc>
      </w:tr>
      <w:tr w:rsidR="001C0EE2" w14:paraId="40CA4E60" w14:textId="77777777">
        <w:trPr>
          <w:cantSplit/>
          <w:jc w:val="center"/>
        </w:trPr>
        <w:tc>
          <w:tcPr>
            <w:tcW w:w="1440" w:type="dxa"/>
            <w:tcMar>
              <w:top w:w="80" w:type="dxa"/>
              <w:left w:w="100" w:type="dxa"/>
              <w:bottom w:w="80" w:type="dxa"/>
              <w:right w:w="100" w:type="dxa"/>
            </w:tcMar>
            <w:vAlign w:val="center"/>
          </w:tcPr>
          <w:p w14:paraId="11D581DF"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46E40E5F" w14:textId="77777777" w:rsidR="001C0EE2" w:rsidRDefault="008652D7">
            <w:pPr>
              <w:spacing w:after="0" w:line="240" w:lineRule="auto"/>
            </w:pPr>
            <w:r>
              <w:rPr>
                <w:sz w:val="15"/>
              </w:rPr>
              <w:t>Phase modes</w:t>
            </w:r>
          </w:p>
        </w:tc>
        <w:tc>
          <w:tcPr>
            <w:tcW w:w="1296" w:type="dxa"/>
            <w:tcMar>
              <w:top w:w="80" w:type="dxa"/>
              <w:left w:w="100" w:type="dxa"/>
              <w:bottom w:w="80" w:type="dxa"/>
              <w:right w:w="100" w:type="dxa"/>
            </w:tcMar>
            <w:vAlign w:val="center"/>
          </w:tcPr>
          <w:p w14:paraId="36081B7E"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70138776" w14:textId="77777777" w:rsidR="001C0EE2" w:rsidRDefault="008652D7">
            <w:pPr>
              <w:spacing w:after="0" w:line="240" w:lineRule="auto"/>
            </w:pPr>
            <w:r>
              <w:rPr>
                <w:sz w:val="15"/>
              </w:rPr>
              <w:t>strict_herzog, luteal_anchored_ovulatory</w:t>
            </w:r>
          </w:p>
        </w:tc>
        <w:tc>
          <w:tcPr>
            <w:tcW w:w="1152" w:type="dxa"/>
            <w:tcMar>
              <w:top w:w="80" w:type="dxa"/>
              <w:left w:w="100" w:type="dxa"/>
              <w:bottom w:w="80" w:type="dxa"/>
              <w:right w:w="100" w:type="dxa"/>
            </w:tcMar>
            <w:vAlign w:val="center"/>
          </w:tcPr>
          <w:p w14:paraId="3840C024" w14:textId="77777777" w:rsidR="001C0EE2" w:rsidRDefault="008652D7">
            <w:pPr>
              <w:spacing w:after="0" w:line="240" w:lineRule="auto"/>
              <w:jc w:val="center"/>
            </w:pPr>
            <w:r>
              <w:rPr>
                <w:sz w:val="15"/>
              </w:rPr>
              <w:t>Analysis</w:t>
            </w:r>
          </w:p>
        </w:tc>
        <w:tc>
          <w:tcPr>
            <w:tcW w:w="2448" w:type="dxa"/>
            <w:tcMar>
              <w:top w:w="80" w:type="dxa"/>
              <w:left w:w="100" w:type="dxa"/>
              <w:bottom w:w="80" w:type="dxa"/>
              <w:right w:w="100" w:type="dxa"/>
            </w:tcMar>
            <w:vAlign w:val="center"/>
          </w:tcPr>
          <w:p w14:paraId="2717EBBD" w14:textId="77777777" w:rsidR="001C0EE2" w:rsidRDefault="008652D7">
            <w:pPr>
              <w:spacing w:after="0" w:line="240" w:lineRule="auto"/>
            </w:pPr>
            <w:r>
              <w:rPr>
                <w:sz w:val="15"/>
              </w:rPr>
              <w:t>Herzog criteria plus sensitivity</w:t>
            </w:r>
          </w:p>
        </w:tc>
        <w:tc>
          <w:tcPr>
            <w:tcW w:w="1800" w:type="dxa"/>
            <w:tcMar>
              <w:top w:w="80" w:type="dxa"/>
              <w:left w:w="100" w:type="dxa"/>
              <w:bottom w:w="80" w:type="dxa"/>
              <w:right w:w="100" w:type="dxa"/>
            </w:tcMar>
            <w:vAlign w:val="center"/>
          </w:tcPr>
          <w:p w14:paraId="5BBB7026" w14:textId="77777777" w:rsidR="001C0EE2" w:rsidRDefault="008652D7">
            <w:pPr>
              <w:spacing w:after="0" w:line="240" w:lineRule="auto"/>
            </w:pPr>
            <w:r>
              <w:rPr>
                <w:sz w:val="15"/>
              </w:rPr>
              <w:t>Both modes retained</w:t>
            </w:r>
          </w:p>
        </w:tc>
      </w:tr>
      <w:tr w:rsidR="001C0EE2" w14:paraId="51A5C899" w14:textId="77777777">
        <w:trPr>
          <w:cantSplit/>
          <w:jc w:val="center"/>
        </w:trPr>
        <w:tc>
          <w:tcPr>
            <w:tcW w:w="1440" w:type="dxa"/>
            <w:tcMar>
              <w:top w:w="80" w:type="dxa"/>
              <w:left w:w="100" w:type="dxa"/>
              <w:bottom w:w="80" w:type="dxa"/>
              <w:right w:w="100" w:type="dxa"/>
            </w:tcMar>
            <w:vAlign w:val="center"/>
          </w:tcPr>
          <w:p w14:paraId="2C2D9A49"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6C849B17" w14:textId="77777777" w:rsidR="001C0EE2" w:rsidRDefault="008652D7">
            <w:pPr>
              <w:spacing w:after="0" w:line="240" w:lineRule="auto"/>
            </w:pPr>
            <w:r>
              <w:rPr>
                <w:sz w:val="15"/>
              </w:rPr>
              <w:t>Cohort sizes</w:t>
            </w:r>
          </w:p>
        </w:tc>
        <w:tc>
          <w:tcPr>
            <w:tcW w:w="1296" w:type="dxa"/>
            <w:tcMar>
              <w:top w:w="80" w:type="dxa"/>
              <w:left w:w="100" w:type="dxa"/>
              <w:bottom w:w="80" w:type="dxa"/>
              <w:right w:w="100" w:type="dxa"/>
            </w:tcMar>
            <w:vAlign w:val="center"/>
          </w:tcPr>
          <w:p w14:paraId="363EA084"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1BA0B5A8" w14:textId="77777777" w:rsidR="001C0EE2" w:rsidRDefault="008652D7">
            <w:pPr>
              <w:spacing w:after="0" w:line="240" w:lineRule="auto"/>
            </w:pPr>
            <w:r>
              <w:rPr>
                <w:sz w:val="15"/>
              </w:rPr>
              <w:t>{'healthy_ovulatory': 50000, 'population': 50000}</w:t>
            </w:r>
          </w:p>
        </w:tc>
        <w:tc>
          <w:tcPr>
            <w:tcW w:w="1152" w:type="dxa"/>
            <w:tcMar>
              <w:top w:w="80" w:type="dxa"/>
              <w:left w:w="100" w:type="dxa"/>
              <w:bottom w:w="80" w:type="dxa"/>
              <w:right w:w="100" w:type="dxa"/>
            </w:tcMar>
            <w:vAlign w:val="center"/>
          </w:tcPr>
          <w:p w14:paraId="7F65AF5D" w14:textId="77777777" w:rsidR="001C0EE2" w:rsidRDefault="008652D7">
            <w:pPr>
              <w:spacing w:after="0" w:line="240" w:lineRule="auto"/>
              <w:jc w:val="center"/>
            </w:pPr>
            <w:r>
              <w:rPr>
                <w:sz w:val="15"/>
              </w:rPr>
              <w:t>Run</w:t>
            </w:r>
          </w:p>
        </w:tc>
        <w:tc>
          <w:tcPr>
            <w:tcW w:w="2448" w:type="dxa"/>
            <w:tcMar>
              <w:top w:w="80" w:type="dxa"/>
              <w:left w:w="100" w:type="dxa"/>
              <w:bottom w:w="80" w:type="dxa"/>
              <w:right w:w="100" w:type="dxa"/>
            </w:tcMar>
            <w:vAlign w:val="center"/>
          </w:tcPr>
          <w:p w14:paraId="7B0591F8" w14:textId="77777777" w:rsidR="001C0EE2" w:rsidRDefault="008652D7">
            <w:pPr>
              <w:spacing w:after="0" w:line="240" w:lineRule="auto"/>
            </w:pPr>
            <w:r>
              <w:rPr>
                <w:sz w:val="15"/>
              </w:rPr>
              <w:t>Monte Carlo design</w:t>
            </w:r>
          </w:p>
        </w:tc>
        <w:tc>
          <w:tcPr>
            <w:tcW w:w="1800" w:type="dxa"/>
            <w:tcMar>
              <w:top w:w="80" w:type="dxa"/>
              <w:left w:w="100" w:type="dxa"/>
              <w:bottom w:w="80" w:type="dxa"/>
              <w:right w:w="100" w:type="dxa"/>
            </w:tcMar>
            <w:vAlign w:val="center"/>
          </w:tcPr>
          <w:p w14:paraId="1FBDDBCB" w14:textId="77777777" w:rsidR="001C0EE2" w:rsidRDefault="008652D7">
            <w:pPr>
              <w:spacing w:after="0" w:line="240" w:lineRule="auto"/>
            </w:pPr>
            <w:r>
              <w:rPr>
                <w:sz w:val="15"/>
              </w:rPr>
              <w:t>100,000 total</w:t>
            </w:r>
          </w:p>
        </w:tc>
      </w:tr>
    </w:tbl>
    <w:p w14:paraId="600D64DB" w14:textId="77777777" w:rsidR="001C0EE2" w:rsidRDefault="001C0EE2">
      <w:pPr>
        <w:spacing w:after="0"/>
      </w:pPr>
    </w:p>
    <w:p w14:paraId="7CE30623" w14:textId="77777777" w:rsidR="001C0EE2" w:rsidRDefault="008652D7">
      <w:pPr>
        <w:pStyle w:val="Heading2"/>
      </w:pPr>
      <w:bookmarkStart w:id="24" w:name="_Toc236342213"/>
      <w:r>
        <w:t>3.2 Assumption-by-assumption review</w:t>
      </w:r>
      <w:bookmarkEnd w:id="24"/>
    </w:p>
    <w:p w14:paraId="2C6F7217" w14:textId="77777777" w:rsidR="001C0EE2" w:rsidRDefault="008652D7">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4A789C1E" w14:textId="44F55F26" w:rsidR="001C0EE2" w:rsidRDefault="008652D7">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0ACA671C" w14:textId="77777777">
        <w:trPr>
          <w:cantSplit/>
          <w:tblHeader/>
          <w:jc w:val="center"/>
        </w:trPr>
        <w:tc>
          <w:tcPr>
            <w:tcW w:w="2880" w:type="dxa"/>
            <w:shd w:val="clear" w:color="auto" w:fill="D9EAF7"/>
            <w:tcMar>
              <w:top w:w="80" w:type="dxa"/>
              <w:left w:w="100" w:type="dxa"/>
              <w:bottom w:w="80" w:type="dxa"/>
              <w:right w:w="100" w:type="dxa"/>
            </w:tcMar>
            <w:vAlign w:val="center"/>
          </w:tcPr>
          <w:p w14:paraId="100A1AD8" w14:textId="77777777" w:rsidR="001C0EE2" w:rsidRDefault="008652D7">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6EB4922E" w14:textId="77777777" w:rsidR="001C0EE2" w:rsidRDefault="008652D7">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2058D404" w14:textId="77777777" w:rsidR="001C0EE2" w:rsidRDefault="008652D7">
            <w:pPr>
              <w:spacing w:after="0" w:line="240" w:lineRule="auto"/>
            </w:pPr>
            <w:r>
              <w:rPr>
                <w:b/>
                <w:sz w:val="15"/>
              </w:rPr>
              <w:t>Limitation / implication</w:t>
            </w:r>
          </w:p>
        </w:tc>
      </w:tr>
      <w:tr w:rsidR="001C0EE2" w14:paraId="64C92839" w14:textId="77777777">
        <w:trPr>
          <w:cantSplit/>
          <w:jc w:val="center"/>
        </w:trPr>
        <w:tc>
          <w:tcPr>
            <w:tcW w:w="2880" w:type="dxa"/>
            <w:tcMar>
              <w:top w:w="80" w:type="dxa"/>
              <w:left w:w="100" w:type="dxa"/>
              <w:bottom w:w="80" w:type="dxa"/>
              <w:right w:w="100" w:type="dxa"/>
            </w:tcMar>
            <w:vAlign w:val="center"/>
          </w:tcPr>
          <w:p w14:paraId="11E265DB" w14:textId="77777777" w:rsidR="001C0EE2" w:rsidRDefault="008652D7">
            <w:pPr>
              <w:spacing w:after="0" w:line="240" w:lineRule="auto"/>
            </w:pPr>
            <w:r>
              <w:rPr>
                <w:sz w:val="15"/>
              </w:rPr>
              <w:t>Independent generators</w:t>
            </w:r>
          </w:p>
        </w:tc>
        <w:tc>
          <w:tcPr>
            <w:tcW w:w="4968" w:type="dxa"/>
            <w:tcMar>
              <w:top w:w="80" w:type="dxa"/>
              <w:left w:w="100" w:type="dxa"/>
              <w:bottom w:w="80" w:type="dxa"/>
              <w:right w:w="100" w:type="dxa"/>
            </w:tcMar>
            <w:vAlign w:val="center"/>
          </w:tcPr>
          <w:p w14:paraId="356A3D61" w14:textId="77777777" w:rsidR="001C0EE2" w:rsidRDefault="008652D7">
            <w:pPr>
              <w:spacing w:after="0" w:line="240" w:lineRule="auto"/>
            </w:pPr>
            <w:r>
              <w:rPr>
                <w:sz w:val="15"/>
              </w:rPr>
              <w:t>Defines the false-positive estimand through independent seizure and hormone random streams.</w:t>
            </w:r>
          </w:p>
        </w:tc>
        <w:tc>
          <w:tcPr>
            <w:tcW w:w="5112" w:type="dxa"/>
            <w:tcMar>
              <w:top w:w="80" w:type="dxa"/>
              <w:left w:w="100" w:type="dxa"/>
              <w:bottom w:w="80" w:type="dxa"/>
              <w:right w:w="100" w:type="dxa"/>
            </w:tcMar>
            <w:vAlign w:val="center"/>
          </w:tcPr>
          <w:p w14:paraId="47C17C44" w14:textId="77777777" w:rsidR="001C0EE2" w:rsidRDefault="008652D7">
            <w:pPr>
              <w:spacing w:after="0" w:line="240" w:lineRule="auto"/>
            </w:pPr>
            <w:r>
              <w:rPr>
                <w:sz w:val="15"/>
              </w:rPr>
              <w:t>True catamenial effects and false negatives fall outside this null simulation.</w:t>
            </w:r>
          </w:p>
        </w:tc>
      </w:tr>
      <w:tr w:rsidR="001C0EE2" w14:paraId="0BB82E44" w14:textId="77777777">
        <w:trPr>
          <w:cantSplit/>
          <w:jc w:val="center"/>
        </w:trPr>
        <w:tc>
          <w:tcPr>
            <w:tcW w:w="2880" w:type="dxa"/>
            <w:tcMar>
              <w:top w:w="80" w:type="dxa"/>
              <w:left w:w="100" w:type="dxa"/>
              <w:bottom w:w="80" w:type="dxa"/>
              <w:right w:w="100" w:type="dxa"/>
            </w:tcMar>
            <w:vAlign w:val="center"/>
          </w:tcPr>
          <w:p w14:paraId="141905A6" w14:textId="77777777" w:rsidR="001C0EE2" w:rsidRDefault="008652D7">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1EFA7D36" w14:textId="77777777" w:rsidR="001C0EE2" w:rsidRDefault="008652D7">
            <w:pPr>
              <w:spacing w:after="0" w:line="240" w:lineRule="auto"/>
            </w:pPr>
            <w:r>
              <w:rPr>
                <w:sz w:val="15"/>
              </w:rPr>
              <w:t>Preserves the separately seeded seizure and hormone outputs while HORMONE-CYCLE selects a uniformly random first-cycle start day.</w:t>
            </w:r>
          </w:p>
        </w:tc>
        <w:tc>
          <w:tcPr>
            <w:tcW w:w="5112" w:type="dxa"/>
            <w:tcMar>
              <w:top w:w="80" w:type="dxa"/>
              <w:left w:w="100" w:type="dxa"/>
              <w:bottom w:w="80" w:type="dxa"/>
              <w:right w:w="100" w:type="dxa"/>
            </w:tcMar>
            <w:vAlign w:val="center"/>
          </w:tcPr>
          <w:p w14:paraId="0AA2342C" w14:textId="77777777" w:rsidR="001C0EE2" w:rsidRDefault="008652D7">
            <w:pPr>
              <w:spacing w:after="0" w:line="240" w:lineRule="auto"/>
            </w:pPr>
            <w:r>
              <w:rPr>
                <w:sz w:val="15"/>
              </w:rPr>
              <w:t>No end-to-start wraparound is introduced; boundary exposure is randomized across menstrual phases.</w:t>
            </w:r>
          </w:p>
        </w:tc>
      </w:tr>
      <w:tr w:rsidR="001C0EE2" w14:paraId="1C7E1222" w14:textId="77777777">
        <w:trPr>
          <w:cantSplit/>
          <w:jc w:val="center"/>
        </w:trPr>
        <w:tc>
          <w:tcPr>
            <w:tcW w:w="2880" w:type="dxa"/>
            <w:tcMar>
              <w:top w:w="80" w:type="dxa"/>
              <w:left w:w="100" w:type="dxa"/>
              <w:bottom w:w="80" w:type="dxa"/>
              <w:right w:w="100" w:type="dxa"/>
            </w:tcMar>
            <w:vAlign w:val="center"/>
          </w:tcPr>
          <w:p w14:paraId="33D3959C" w14:textId="77777777" w:rsidR="001C0EE2" w:rsidRDefault="008652D7">
            <w:pPr>
              <w:spacing w:after="0" w:line="240" w:lineRule="auto"/>
            </w:pPr>
            <w:r>
              <w:rPr>
                <w:sz w:val="15"/>
              </w:rPr>
              <w:t>36-month diaries</w:t>
            </w:r>
          </w:p>
        </w:tc>
        <w:tc>
          <w:tcPr>
            <w:tcW w:w="4968" w:type="dxa"/>
            <w:tcMar>
              <w:top w:w="80" w:type="dxa"/>
              <w:left w:w="100" w:type="dxa"/>
              <w:bottom w:w="80" w:type="dxa"/>
              <w:right w:w="100" w:type="dxa"/>
            </w:tcMar>
            <w:vAlign w:val="center"/>
          </w:tcPr>
          <w:p w14:paraId="571F5045" w14:textId="77777777" w:rsidR="001C0EE2" w:rsidRDefault="008652D7">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675755A9" w14:textId="77777777" w:rsidR="001C0EE2" w:rsidRDefault="008652D7">
            <w:pPr>
              <w:spacing w:after="0" w:line="240" w:lineRule="auto"/>
            </w:pPr>
            <w:r>
              <w:rPr>
                <w:sz w:val="15"/>
              </w:rPr>
              <w:t>Medication changes and secular trends fall outside the data-generating model.</w:t>
            </w:r>
          </w:p>
        </w:tc>
      </w:tr>
      <w:tr w:rsidR="001C0EE2" w14:paraId="7923D0DE" w14:textId="77777777">
        <w:trPr>
          <w:cantSplit/>
          <w:jc w:val="center"/>
        </w:trPr>
        <w:tc>
          <w:tcPr>
            <w:tcW w:w="2880" w:type="dxa"/>
            <w:tcMar>
              <w:top w:w="80" w:type="dxa"/>
              <w:left w:w="100" w:type="dxa"/>
              <w:bottom w:w="80" w:type="dxa"/>
              <w:right w:w="100" w:type="dxa"/>
            </w:tcMar>
            <w:vAlign w:val="center"/>
          </w:tcPr>
          <w:p w14:paraId="2B8A5EBF" w14:textId="77777777" w:rsidR="001C0EE2" w:rsidRDefault="008652D7">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7661884B" w14:textId="77777777" w:rsidR="001C0EE2" w:rsidRDefault="008652D7">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16B6AD52" w14:textId="77777777" w:rsidR="001C0EE2" w:rsidRDefault="008652D7">
            <w:pPr>
              <w:spacing w:after="0" w:line="240" w:lineRule="auto"/>
            </w:pPr>
            <w:r>
              <w:rPr>
                <w:sz w:val="15"/>
              </w:rPr>
              <w:t>This reference cohort represents ovulatory menstrual cycling under the configured age range.</w:t>
            </w:r>
          </w:p>
        </w:tc>
      </w:tr>
      <w:tr w:rsidR="001C0EE2" w14:paraId="5F11E584" w14:textId="77777777">
        <w:trPr>
          <w:cantSplit/>
          <w:jc w:val="center"/>
        </w:trPr>
        <w:tc>
          <w:tcPr>
            <w:tcW w:w="2880" w:type="dxa"/>
            <w:tcMar>
              <w:top w:w="80" w:type="dxa"/>
              <w:left w:w="100" w:type="dxa"/>
              <w:bottom w:w="80" w:type="dxa"/>
              <w:right w:w="100" w:type="dxa"/>
            </w:tcMar>
            <w:vAlign w:val="center"/>
          </w:tcPr>
          <w:p w14:paraId="6E10C9AF" w14:textId="77777777" w:rsidR="001C0EE2" w:rsidRDefault="008652D7">
            <w:pPr>
              <w:spacing w:after="0" w:line="240" w:lineRule="auto"/>
            </w:pPr>
            <w:r>
              <w:rPr>
                <w:sz w:val="15"/>
              </w:rPr>
              <w:t>Heterogeneous cohort</w:t>
            </w:r>
          </w:p>
        </w:tc>
        <w:tc>
          <w:tcPr>
            <w:tcW w:w="4968" w:type="dxa"/>
            <w:tcMar>
              <w:top w:w="80" w:type="dxa"/>
              <w:left w:w="100" w:type="dxa"/>
              <w:bottom w:w="80" w:type="dxa"/>
              <w:right w:w="100" w:type="dxa"/>
            </w:tcMar>
            <w:vAlign w:val="center"/>
          </w:tcPr>
          <w:p w14:paraId="15163424" w14:textId="77777777" w:rsidR="001C0EE2" w:rsidRDefault="008652D7">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0FDAFC68" w14:textId="77777777" w:rsidR="001C0EE2" w:rsidRDefault="008652D7">
            <w:pPr>
              <w:spacing w:after="0" w:line="240" w:lineRule="auto"/>
            </w:pPr>
            <w:r>
              <w:rPr>
                <w:sz w:val="15"/>
              </w:rPr>
              <w:t>Configured modifier rates serve as stress-test inputs; population prevalence estimation falls outside scope.</w:t>
            </w:r>
          </w:p>
        </w:tc>
      </w:tr>
      <w:tr w:rsidR="001C0EE2" w14:paraId="024786A8" w14:textId="77777777">
        <w:trPr>
          <w:cantSplit/>
          <w:jc w:val="center"/>
        </w:trPr>
        <w:tc>
          <w:tcPr>
            <w:tcW w:w="2880" w:type="dxa"/>
            <w:tcMar>
              <w:top w:w="80" w:type="dxa"/>
              <w:left w:w="100" w:type="dxa"/>
              <w:bottom w:w="80" w:type="dxa"/>
              <w:right w:w="100" w:type="dxa"/>
            </w:tcMar>
            <w:vAlign w:val="center"/>
          </w:tcPr>
          <w:p w14:paraId="4C9EDA96" w14:textId="77777777" w:rsidR="001C0EE2" w:rsidRDefault="008652D7">
            <w:pPr>
              <w:spacing w:after="0" w:line="240" w:lineRule="auto"/>
            </w:pPr>
            <w:r>
              <w:rPr>
                <w:sz w:val="15"/>
              </w:rPr>
              <w:lastRenderedPageBreak/>
              <w:t>Strict Herzog phases</w:t>
            </w:r>
          </w:p>
        </w:tc>
        <w:tc>
          <w:tcPr>
            <w:tcW w:w="4968" w:type="dxa"/>
            <w:tcMar>
              <w:top w:w="80" w:type="dxa"/>
              <w:left w:w="100" w:type="dxa"/>
              <w:bottom w:w="80" w:type="dxa"/>
              <w:right w:w="100" w:type="dxa"/>
            </w:tcMar>
            <w:vAlign w:val="center"/>
          </w:tcPr>
          <w:p w14:paraId="053479F9" w14:textId="77777777" w:rsidR="001C0EE2" w:rsidRDefault="008652D7">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4937F1E4" w14:textId="77777777" w:rsidR="001C0EE2" w:rsidRDefault="008652D7">
            <w:pPr>
              <w:spacing w:after="0" w:line="240" w:lineRule="auto"/>
            </w:pPr>
            <w:r>
              <w:rPr>
                <w:sz w:val="15"/>
              </w:rPr>
              <w:t>The ovulatory interval expands in longer cycles; the luteal-anchored mode tests a fixed interval.</w:t>
            </w:r>
          </w:p>
        </w:tc>
      </w:tr>
      <w:tr w:rsidR="001C0EE2" w14:paraId="10547963" w14:textId="77777777">
        <w:trPr>
          <w:cantSplit/>
          <w:jc w:val="center"/>
        </w:trPr>
        <w:tc>
          <w:tcPr>
            <w:tcW w:w="2880" w:type="dxa"/>
            <w:tcMar>
              <w:top w:w="80" w:type="dxa"/>
              <w:left w:w="100" w:type="dxa"/>
              <w:bottom w:w="80" w:type="dxa"/>
              <w:right w:w="100" w:type="dxa"/>
            </w:tcMar>
            <w:vAlign w:val="center"/>
          </w:tcPr>
          <w:p w14:paraId="0D0591CF" w14:textId="77777777" w:rsidR="001C0EE2" w:rsidRDefault="008652D7">
            <w:pPr>
              <w:spacing w:after="0" w:line="240" w:lineRule="auto"/>
            </w:pPr>
            <w:r>
              <w:rPr>
                <w:sz w:val="15"/>
              </w:rPr>
              <w:t>Unlabeled days</w:t>
            </w:r>
          </w:p>
        </w:tc>
        <w:tc>
          <w:tcPr>
            <w:tcW w:w="4968" w:type="dxa"/>
            <w:tcMar>
              <w:top w:w="80" w:type="dxa"/>
              <w:left w:w="100" w:type="dxa"/>
              <w:bottom w:w="80" w:type="dxa"/>
              <w:right w:w="100" w:type="dxa"/>
            </w:tcMar>
            <w:vAlign w:val="center"/>
          </w:tcPr>
          <w:p w14:paraId="29B75D36" w14:textId="77777777" w:rsidR="001C0EE2" w:rsidRDefault="008652D7">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7A7FB520" w14:textId="77777777" w:rsidR="001C0EE2" w:rsidRDefault="008652D7">
            <w:pPr>
              <w:spacing w:after="0" w:line="240" w:lineRule="auto"/>
            </w:pPr>
            <w:r>
              <w:rPr>
                <w:sz w:val="15"/>
              </w:rPr>
              <w:t>Reduces observed denominators and can make short windows indeterminate.</w:t>
            </w:r>
          </w:p>
        </w:tc>
      </w:tr>
      <w:tr w:rsidR="001C0EE2" w14:paraId="68206BA0" w14:textId="77777777">
        <w:trPr>
          <w:cantSplit/>
          <w:jc w:val="center"/>
        </w:trPr>
        <w:tc>
          <w:tcPr>
            <w:tcW w:w="2880" w:type="dxa"/>
            <w:tcMar>
              <w:top w:w="80" w:type="dxa"/>
              <w:left w:w="100" w:type="dxa"/>
              <w:bottom w:w="80" w:type="dxa"/>
              <w:right w:w="100" w:type="dxa"/>
            </w:tcMar>
            <w:vAlign w:val="center"/>
          </w:tcPr>
          <w:p w14:paraId="13C1844A" w14:textId="77777777" w:rsidR="001C0EE2" w:rsidRDefault="008652D7">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01FCBCA4" w14:textId="77777777" w:rsidR="001C0EE2" w:rsidRDefault="008652D7">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57DD8411" w14:textId="77777777" w:rsidR="001C0EE2" w:rsidRDefault="008652D7">
            <w:pPr>
              <w:spacing w:after="0" w:line="240" w:lineRule="auto"/>
            </w:pPr>
            <w:r>
              <w:rPr>
                <w:sz w:val="15"/>
              </w:rPr>
              <w:t>Threshold performance remains dependent on sparse numerator and comparator counts.</w:t>
            </w:r>
          </w:p>
        </w:tc>
      </w:tr>
      <w:tr w:rsidR="001C0EE2" w14:paraId="539F49ED" w14:textId="77777777">
        <w:trPr>
          <w:cantSplit/>
          <w:jc w:val="center"/>
        </w:trPr>
        <w:tc>
          <w:tcPr>
            <w:tcW w:w="2880" w:type="dxa"/>
            <w:tcMar>
              <w:top w:w="80" w:type="dxa"/>
              <w:left w:w="100" w:type="dxa"/>
              <w:bottom w:w="80" w:type="dxa"/>
              <w:right w:w="100" w:type="dxa"/>
            </w:tcMar>
            <w:vAlign w:val="center"/>
          </w:tcPr>
          <w:p w14:paraId="3ECDB5BD" w14:textId="77777777" w:rsidR="001C0EE2" w:rsidRDefault="008652D7">
            <w:pPr>
              <w:spacing w:after="0" w:line="240" w:lineRule="auto"/>
            </w:pPr>
            <w:r>
              <w:rPr>
                <w:sz w:val="15"/>
              </w:rPr>
              <w:t>Zero-comparator handling</w:t>
            </w:r>
          </w:p>
        </w:tc>
        <w:tc>
          <w:tcPr>
            <w:tcW w:w="4968" w:type="dxa"/>
            <w:tcMar>
              <w:top w:w="80" w:type="dxa"/>
              <w:left w:w="100" w:type="dxa"/>
              <w:bottom w:w="80" w:type="dxa"/>
              <w:right w:w="100" w:type="dxa"/>
            </w:tcMar>
            <w:vAlign w:val="center"/>
          </w:tcPr>
          <w:p w14:paraId="74C1DA9D" w14:textId="77777777" w:rsidR="001C0EE2" w:rsidRDefault="008652D7">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4BECB9C3" w14:textId="77777777" w:rsidR="001C0EE2" w:rsidRDefault="008652D7">
            <w:pPr>
              <w:spacing w:after="0" w:line="240" w:lineRule="auto"/>
            </w:pPr>
            <w:r>
              <w:rPr>
                <w:sz w:val="15"/>
              </w:rPr>
              <w:t>Makes the sparse-event vulnerability transparent rather than silently adding a continuity correction.</w:t>
            </w:r>
          </w:p>
        </w:tc>
      </w:tr>
      <w:tr w:rsidR="001C0EE2" w14:paraId="5ECE12D2" w14:textId="77777777">
        <w:trPr>
          <w:cantSplit/>
          <w:jc w:val="center"/>
        </w:trPr>
        <w:tc>
          <w:tcPr>
            <w:tcW w:w="2880" w:type="dxa"/>
            <w:tcMar>
              <w:top w:w="80" w:type="dxa"/>
              <w:left w:w="100" w:type="dxa"/>
              <w:bottom w:w="80" w:type="dxa"/>
              <w:right w:w="100" w:type="dxa"/>
            </w:tcMar>
            <w:vAlign w:val="center"/>
          </w:tcPr>
          <w:p w14:paraId="20E3EC01" w14:textId="77777777" w:rsidR="001C0EE2" w:rsidRDefault="008652D7">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62E1B336" w14:textId="77777777" w:rsidR="001C0EE2" w:rsidRDefault="008652D7">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07A4F816" w14:textId="77777777" w:rsidR="001C0EE2" w:rsidRDefault="008652D7">
            <w:pPr>
              <w:spacing w:after="0" w:line="240" w:lineRule="auto"/>
            </w:pPr>
            <w:r>
              <w:rPr>
                <w:sz w:val="15"/>
              </w:rPr>
              <w:t>The cutoff captures one operational definition of luteal adequacy.</w:t>
            </w:r>
          </w:p>
        </w:tc>
      </w:tr>
      <w:tr w:rsidR="001C0EE2" w14:paraId="421296CA" w14:textId="77777777">
        <w:trPr>
          <w:cantSplit/>
          <w:jc w:val="center"/>
        </w:trPr>
        <w:tc>
          <w:tcPr>
            <w:tcW w:w="2880" w:type="dxa"/>
            <w:tcMar>
              <w:top w:w="80" w:type="dxa"/>
              <w:left w:w="100" w:type="dxa"/>
              <w:bottom w:w="80" w:type="dxa"/>
              <w:right w:w="100" w:type="dxa"/>
            </w:tcMar>
            <w:vAlign w:val="center"/>
          </w:tcPr>
          <w:p w14:paraId="22B4F049" w14:textId="77777777" w:rsidR="001C0EE2" w:rsidRDefault="008652D7">
            <w:pPr>
              <w:spacing w:after="0" w:line="240" w:lineRule="auto"/>
            </w:pPr>
            <w:r>
              <w:rPr>
                <w:sz w:val="15"/>
              </w:rPr>
              <w:t>Nonovulatory cycles designated inadequate luteal phase</w:t>
            </w:r>
          </w:p>
        </w:tc>
        <w:tc>
          <w:tcPr>
            <w:tcW w:w="4968" w:type="dxa"/>
            <w:tcMar>
              <w:top w:w="80" w:type="dxa"/>
              <w:left w:w="100" w:type="dxa"/>
              <w:bottom w:w="80" w:type="dxa"/>
              <w:right w:w="100" w:type="dxa"/>
            </w:tcMar>
            <w:vAlign w:val="center"/>
          </w:tcPr>
          <w:p w14:paraId="1272ECE0" w14:textId="77777777" w:rsidR="001C0EE2" w:rsidRDefault="008652D7">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5DF6045F" w14:textId="77777777" w:rsidR="001C0EE2" w:rsidRDefault="008652D7">
            <w:pPr>
              <w:spacing w:after="0" w:line="240" w:lineRule="auto"/>
            </w:pPr>
            <w:r>
              <w:rPr>
                <w:sz w:val="15"/>
              </w:rPr>
              <w:t>Type C3 sensitivity depends directly on the simulated prevalence of anovulation.</w:t>
            </w:r>
          </w:p>
        </w:tc>
      </w:tr>
      <w:tr w:rsidR="001C0EE2" w14:paraId="3BAD1F6E" w14:textId="77777777">
        <w:trPr>
          <w:cantSplit/>
          <w:jc w:val="center"/>
        </w:trPr>
        <w:tc>
          <w:tcPr>
            <w:tcW w:w="2880" w:type="dxa"/>
            <w:tcMar>
              <w:top w:w="80" w:type="dxa"/>
              <w:left w:w="100" w:type="dxa"/>
              <w:bottom w:w="80" w:type="dxa"/>
              <w:right w:w="100" w:type="dxa"/>
            </w:tcMar>
            <w:vAlign w:val="center"/>
          </w:tcPr>
          <w:p w14:paraId="5E2F9AE6" w14:textId="77777777" w:rsidR="001C0EE2" w:rsidRDefault="008652D7">
            <w:pPr>
              <w:spacing w:after="0" w:line="240" w:lineRule="auto"/>
            </w:pPr>
            <w:r>
              <w:rPr>
                <w:sz w:val="15"/>
              </w:rPr>
              <w:t>Minimum-data rule</w:t>
            </w:r>
          </w:p>
        </w:tc>
        <w:tc>
          <w:tcPr>
            <w:tcW w:w="4968" w:type="dxa"/>
            <w:tcMar>
              <w:top w:w="80" w:type="dxa"/>
              <w:left w:w="100" w:type="dxa"/>
              <w:bottom w:w="80" w:type="dxa"/>
              <w:right w:w="100" w:type="dxa"/>
            </w:tcMar>
            <w:vAlign w:val="center"/>
          </w:tcPr>
          <w:p w14:paraId="63564963" w14:textId="77777777" w:rsidR="001C0EE2" w:rsidRDefault="008652D7">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004A4105" w14:textId="77777777" w:rsidR="001C0EE2" w:rsidRDefault="008652D7">
            <w:pPr>
              <w:spacing w:after="0" w:line="240" w:lineRule="auto"/>
            </w:pPr>
            <w:r>
              <w:rPr>
                <w:sz w:val="15"/>
              </w:rPr>
              <w:t>The four-month or six-cycle and four-seizure-day cutoffs are pragmatic sensitivity settings.</w:t>
            </w:r>
          </w:p>
        </w:tc>
      </w:tr>
      <w:tr w:rsidR="001C0EE2" w14:paraId="20C90458" w14:textId="77777777">
        <w:trPr>
          <w:cantSplit/>
          <w:jc w:val="center"/>
        </w:trPr>
        <w:tc>
          <w:tcPr>
            <w:tcW w:w="2880" w:type="dxa"/>
            <w:tcMar>
              <w:top w:w="80" w:type="dxa"/>
              <w:left w:w="100" w:type="dxa"/>
              <w:bottom w:w="80" w:type="dxa"/>
              <w:right w:w="100" w:type="dxa"/>
            </w:tcMar>
            <w:vAlign w:val="center"/>
          </w:tcPr>
          <w:p w14:paraId="7B9B84CB" w14:textId="77777777" w:rsidR="001C0EE2" w:rsidRDefault="008652D7">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18425310" w14:textId="77777777" w:rsidR="001C0EE2" w:rsidRDefault="008652D7">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43795545" w14:textId="77777777" w:rsidR="001C0EE2" w:rsidRDefault="008652D7">
            <w:pPr>
              <w:spacing w:after="0" w:line="240" w:lineRule="auto"/>
            </w:pPr>
            <w:r>
              <w:rPr>
                <w:sz w:val="15"/>
              </w:rPr>
              <w:t>This analysis is a statistical calibration check for the simulator-based study.</w:t>
            </w:r>
          </w:p>
        </w:tc>
      </w:tr>
      <w:tr w:rsidR="001C0EE2" w14:paraId="0BF7FF65" w14:textId="77777777">
        <w:trPr>
          <w:cantSplit/>
          <w:jc w:val="center"/>
        </w:trPr>
        <w:tc>
          <w:tcPr>
            <w:tcW w:w="2880" w:type="dxa"/>
            <w:tcMar>
              <w:top w:w="80" w:type="dxa"/>
              <w:left w:w="100" w:type="dxa"/>
              <w:bottom w:w="80" w:type="dxa"/>
              <w:right w:w="100" w:type="dxa"/>
            </w:tcMar>
            <w:vAlign w:val="center"/>
          </w:tcPr>
          <w:p w14:paraId="5AB87A5C" w14:textId="77777777" w:rsidR="001C0EE2" w:rsidRDefault="008652D7">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723B05D1" w14:textId="77777777" w:rsidR="001C0EE2" w:rsidRDefault="008652D7">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5D5B206E" w14:textId="77777777" w:rsidR="001C0EE2" w:rsidRDefault="008652D7">
            <w:pPr>
              <w:spacing w:after="0" w:line="240" w:lineRule="auto"/>
            </w:pPr>
            <w:r>
              <w:rPr>
                <w:sz w:val="15"/>
              </w:rPr>
              <w:t>Uses only the saved 1% daily audit sample and stricter eligibility.</w:t>
            </w:r>
          </w:p>
        </w:tc>
      </w:tr>
      <w:tr w:rsidR="001C0EE2" w14:paraId="5235254B" w14:textId="77777777">
        <w:trPr>
          <w:cantSplit/>
          <w:jc w:val="center"/>
        </w:trPr>
        <w:tc>
          <w:tcPr>
            <w:tcW w:w="2880" w:type="dxa"/>
            <w:tcMar>
              <w:top w:w="80" w:type="dxa"/>
              <w:left w:w="100" w:type="dxa"/>
              <w:bottom w:w="80" w:type="dxa"/>
              <w:right w:w="100" w:type="dxa"/>
            </w:tcMar>
            <w:vAlign w:val="center"/>
          </w:tcPr>
          <w:p w14:paraId="440D7A97" w14:textId="77777777" w:rsidR="001C0EE2" w:rsidRDefault="008652D7">
            <w:pPr>
              <w:spacing w:after="0" w:line="240" w:lineRule="auto"/>
            </w:pPr>
            <w:r>
              <w:rPr>
                <w:sz w:val="15"/>
              </w:rPr>
              <w:t>Randomized diary boundary</w:t>
            </w:r>
          </w:p>
        </w:tc>
        <w:tc>
          <w:tcPr>
            <w:tcW w:w="4968" w:type="dxa"/>
            <w:tcMar>
              <w:top w:w="80" w:type="dxa"/>
              <w:left w:w="100" w:type="dxa"/>
              <w:bottom w:w="80" w:type="dxa"/>
              <w:right w:w="100" w:type="dxa"/>
            </w:tcMar>
            <w:vAlign w:val="center"/>
          </w:tcPr>
          <w:p w14:paraId="5424D5D6" w14:textId="77777777" w:rsidR="001C0EE2" w:rsidRDefault="008652D7">
            <w:pPr>
              <w:spacing w:after="0" w:line="240" w:lineRule="auto"/>
            </w:pPr>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242C4A8F" w14:textId="77777777" w:rsidR="001C0EE2" w:rsidRDefault="008652D7">
            <w:pPr>
              <w:spacing w:after="0" w:line="240" w:lineRule="auto"/>
            </w:pPr>
            <w:r>
              <w:rPr>
                <w:sz w:val="15"/>
              </w:rPr>
              <w:t>The first and final observed cycles may be partial; analyses requiring complete cycles exclude them.</w:t>
            </w:r>
          </w:p>
        </w:tc>
      </w:tr>
      <w:tr w:rsidR="001C0EE2" w14:paraId="22193879" w14:textId="77777777">
        <w:trPr>
          <w:cantSplit/>
          <w:jc w:val="center"/>
        </w:trPr>
        <w:tc>
          <w:tcPr>
            <w:tcW w:w="2880" w:type="dxa"/>
            <w:tcMar>
              <w:top w:w="80" w:type="dxa"/>
              <w:left w:w="100" w:type="dxa"/>
              <w:bottom w:w="80" w:type="dxa"/>
              <w:right w:w="100" w:type="dxa"/>
            </w:tcMar>
            <w:vAlign w:val="center"/>
          </w:tcPr>
          <w:p w14:paraId="5BE483D0" w14:textId="77777777" w:rsidR="001C0EE2" w:rsidRDefault="008652D7">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68A1AD09" w14:textId="77777777" w:rsidR="001C0EE2" w:rsidRDefault="008652D7">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1D781062" w14:textId="77777777" w:rsidR="001C0EE2" w:rsidRDefault="008652D7">
            <w:pPr>
              <w:spacing w:after="0" w:line="240" w:lineRule="auto"/>
            </w:pPr>
            <w:r>
              <w:rPr>
                <w:sz w:val="15"/>
              </w:rPr>
              <w:t>Limits transportability to clinical diaries with treatment changes or disease evolution.</w:t>
            </w:r>
          </w:p>
        </w:tc>
      </w:tr>
    </w:tbl>
    <w:p w14:paraId="3C984EA0" w14:textId="77777777" w:rsidR="001C0EE2" w:rsidRDefault="001C0EE2">
      <w:pPr>
        <w:spacing w:after="0"/>
      </w:pPr>
    </w:p>
    <w:p w14:paraId="3A0D33B5"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27856997" w14:textId="77777777" w:rsidR="001C0EE2" w:rsidRDefault="008652D7">
      <w:pPr>
        <w:pStyle w:val="Heading2"/>
      </w:pPr>
      <w:bookmarkStart w:id="25" w:name="_Toc236342214"/>
      <w:r>
        <w:lastRenderedPageBreak/>
        <w:t>3.3 Menstrual-phase labeling and complete-cycle rules</w:t>
      </w:r>
      <w:bookmarkEnd w:id="25"/>
    </w:p>
    <w:p w14:paraId="4430A098" w14:textId="77777777" w:rsidR="001C0EE2" w:rsidRDefault="008652D7">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188DBFC9" w14:textId="77777777" w:rsidR="001C0EE2" w:rsidRDefault="008652D7">
      <w:pPr>
        <w:pStyle w:val="Caption"/>
        <w:keepNext/>
      </w:pPr>
      <w:r>
        <w:t>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nonmenstrual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556DA7AC" w14:textId="77777777">
        <w:trPr>
          <w:cantSplit/>
          <w:tblHeader/>
          <w:jc w:val="center"/>
        </w:trPr>
        <w:tc>
          <w:tcPr>
            <w:tcW w:w="1800" w:type="dxa"/>
            <w:shd w:val="clear" w:color="auto" w:fill="D9EAF7"/>
            <w:tcMar>
              <w:top w:w="80" w:type="dxa"/>
              <w:left w:w="100" w:type="dxa"/>
              <w:bottom w:w="80" w:type="dxa"/>
              <w:right w:w="100" w:type="dxa"/>
            </w:tcMar>
            <w:vAlign w:val="center"/>
          </w:tcPr>
          <w:p w14:paraId="11035053" w14:textId="77777777" w:rsidR="001C0EE2" w:rsidRDefault="008652D7">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472D2C83" w14:textId="77777777" w:rsidR="001C0EE2" w:rsidRDefault="008652D7">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2B116573" w14:textId="77777777" w:rsidR="001C0EE2" w:rsidRDefault="008652D7">
            <w:pPr>
              <w:spacing w:after="0" w:line="240" w:lineRule="auto"/>
            </w:pPr>
            <w:r>
              <w:rPr>
                <w:b/>
                <w:sz w:val="16"/>
              </w:rPr>
              <w:t>Luteal-anchored sensitivity</w:t>
            </w:r>
          </w:p>
        </w:tc>
      </w:tr>
      <w:tr w:rsidR="001C0EE2" w14:paraId="4B21944B" w14:textId="77777777">
        <w:trPr>
          <w:cantSplit/>
          <w:jc w:val="center"/>
        </w:trPr>
        <w:tc>
          <w:tcPr>
            <w:tcW w:w="1800" w:type="dxa"/>
            <w:tcMar>
              <w:top w:w="80" w:type="dxa"/>
              <w:left w:w="100" w:type="dxa"/>
              <w:bottom w:w="80" w:type="dxa"/>
              <w:right w:w="100" w:type="dxa"/>
            </w:tcMar>
            <w:vAlign w:val="center"/>
          </w:tcPr>
          <w:p w14:paraId="6AC6427B" w14:textId="77777777" w:rsidR="001C0EE2" w:rsidRDefault="008652D7">
            <w:pPr>
              <w:spacing w:after="0" w:line="240" w:lineRule="auto"/>
            </w:pPr>
            <w:r>
              <w:rPr>
                <w:sz w:val="16"/>
              </w:rPr>
              <w:t>Menstrual (M)</w:t>
            </w:r>
          </w:p>
        </w:tc>
        <w:tc>
          <w:tcPr>
            <w:tcW w:w="3960" w:type="dxa"/>
            <w:tcMar>
              <w:top w:w="80" w:type="dxa"/>
              <w:left w:w="100" w:type="dxa"/>
              <w:bottom w:w="80" w:type="dxa"/>
              <w:right w:w="100" w:type="dxa"/>
            </w:tcMar>
            <w:vAlign w:val="center"/>
          </w:tcPr>
          <w:p w14:paraId="52F15015" w14:textId="77777777" w:rsidR="001C0EE2" w:rsidRDefault="008652D7">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0E9A28F2" w14:textId="77777777" w:rsidR="001C0EE2" w:rsidRDefault="008652D7">
            <w:pPr>
              <w:spacing w:after="0" w:line="240" w:lineRule="auto"/>
            </w:pPr>
            <w:r>
              <w:rPr>
                <w:sz w:val="16"/>
              </w:rPr>
              <w:t>Same</w:t>
            </w:r>
          </w:p>
        </w:tc>
      </w:tr>
      <w:tr w:rsidR="001C0EE2" w14:paraId="28B9434A" w14:textId="77777777">
        <w:trPr>
          <w:cantSplit/>
          <w:jc w:val="center"/>
        </w:trPr>
        <w:tc>
          <w:tcPr>
            <w:tcW w:w="1800" w:type="dxa"/>
            <w:tcMar>
              <w:top w:w="80" w:type="dxa"/>
              <w:left w:w="100" w:type="dxa"/>
              <w:bottom w:w="80" w:type="dxa"/>
              <w:right w:w="100" w:type="dxa"/>
            </w:tcMar>
            <w:vAlign w:val="center"/>
          </w:tcPr>
          <w:p w14:paraId="6242ECEB" w14:textId="77777777" w:rsidR="001C0EE2" w:rsidRDefault="008652D7">
            <w:pPr>
              <w:spacing w:after="0" w:line="240" w:lineRule="auto"/>
            </w:pPr>
            <w:r>
              <w:rPr>
                <w:sz w:val="16"/>
              </w:rPr>
              <w:t>Follicular (F)</w:t>
            </w:r>
          </w:p>
        </w:tc>
        <w:tc>
          <w:tcPr>
            <w:tcW w:w="3960" w:type="dxa"/>
            <w:tcMar>
              <w:top w:w="80" w:type="dxa"/>
              <w:left w:w="100" w:type="dxa"/>
              <w:bottom w:w="80" w:type="dxa"/>
              <w:right w:w="100" w:type="dxa"/>
            </w:tcMar>
            <w:vAlign w:val="center"/>
          </w:tcPr>
          <w:p w14:paraId="3C87CDE3" w14:textId="77777777" w:rsidR="001C0EE2" w:rsidRDefault="008652D7">
            <w:pPr>
              <w:spacing w:after="0" w:line="240" w:lineRule="auto"/>
            </w:pPr>
            <w:r>
              <w:rPr>
                <w:sz w:val="16"/>
              </w:rPr>
              <w:t>Forward days 4–9</w:t>
            </w:r>
          </w:p>
        </w:tc>
        <w:tc>
          <w:tcPr>
            <w:tcW w:w="3600" w:type="dxa"/>
            <w:tcMar>
              <w:top w:w="80" w:type="dxa"/>
              <w:left w:w="100" w:type="dxa"/>
              <w:bottom w:w="80" w:type="dxa"/>
              <w:right w:w="100" w:type="dxa"/>
            </w:tcMar>
            <w:vAlign w:val="center"/>
          </w:tcPr>
          <w:p w14:paraId="40F24120" w14:textId="77777777" w:rsidR="001C0EE2" w:rsidRDefault="008652D7">
            <w:pPr>
              <w:spacing w:after="0" w:line="240" w:lineRule="auto"/>
            </w:pPr>
            <w:r>
              <w:rPr>
                <w:sz w:val="16"/>
              </w:rPr>
              <w:t>All days not assigned to M, O, or L</w:t>
            </w:r>
          </w:p>
        </w:tc>
      </w:tr>
      <w:tr w:rsidR="001C0EE2" w14:paraId="649AB3E8" w14:textId="77777777">
        <w:trPr>
          <w:cantSplit/>
          <w:jc w:val="center"/>
        </w:trPr>
        <w:tc>
          <w:tcPr>
            <w:tcW w:w="1800" w:type="dxa"/>
            <w:tcMar>
              <w:top w:w="80" w:type="dxa"/>
              <w:left w:w="100" w:type="dxa"/>
              <w:bottom w:w="80" w:type="dxa"/>
              <w:right w:w="100" w:type="dxa"/>
            </w:tcMar>
            <w:vAlign w:val="center"/>
          </w:tcPr>
          <w:p w14:paraId="66573F7A" w14:textId="77777777" w:rsidR="001C0EE2" w:rsidRDefault="008652D7">
            <w:pPr>
              <w:spacing w:after="0" w:line="240" w:lineRule="auto"/>
            </w:pPr>
            <w:r>
              <w:rPr>
                <w:sz w:val="16"/>
              </w:rPr>
              <w:t>Ovulatory (O)</w:t>
            </w:r>
          </w:p>
        </w:tc>
        <w:tc>
          <w:tcPr>
            <w:tcW w:w="3960" w:type="dxa"/>
            <w:tcMar>
              <w:top w:w="80" w:type="dxa"/>
              <w:left w:w="100" w:type="dxa"/>
              <w:bottom w:w="80" w:type="dxa"/>
              <w:right w:w="100" w:type="dxa"/>
            </w:tcMar>
            <w:vAlign w:val="center"/>
          </w:tcPr>
          <w:p w14:paraId="3C2B241B" w14:textId="77777777" w:rsidR="001C0EE2" w:rsidRDefault="008652D7">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5E14F227" w14:textId="77777777" w:rsidR="001C0EE2" w:rsidRDefault="008652D7">
            <w:pPr>
              <w:spacing w:after="0" w:line="240" w:lineRule="auto"/>
            </w:pPr>
            <w:r>
              <w:rPr>
                <w:sz w:val="16"/>
              </w:rPr>
              <w:t>Backward days −16 to −13</w:t>
            </w:r>
          </w:p>
        </w:tc>
      </w:tr>
      <w:tr w:rsidR="001C0EE2" w14:paraId="6AFED90A" w14:textId="77777777">
        <w:trPr>
          <w:cantSplit/>
          <w:jc w:val="center"/>
        </w:trPr>
        <w:tc>
          <w:tcPr>
            <w:tcW w:w="1800" w:type="dxa"/>
            <w:tcMar>
              <w:top w:w="80" w:type="dxa"/>
              <w:left w:w="100" w:type="dxa"/>
              <w:bottom w:w="80" w:type="dxa"/>
              <w:right w:w="100" w:type="dxa"/>
            </w:tcMar>
            <w:vAlign w:val="center"/>
          </w:tcPr>
          <w:p w14:paraId="1DF4C125" w14:textId="77777777" w:rsidR="001C0EE2" w:rsidRDefault="008652D7">
            <w:pPr>
              <w:spacing w:after="0" w:line="240" w:lineRule="auto"/>
            </w:pPr>
            <w:r>
              <w:rPr>
                <w:sz w:val="16"/>
              </w:rPr>
              <w:t>Luteal (L)</w:t>
            </w:r>
          </w:p>
        </w:tc>
        <w:tc>
          <w:tcPr>
            <w:tcW w:w="3960" w:type="dxa"/>
            <w:tcMar>
              <w:top w:w="80" w:type="dxa"/>
              <w:left w:w="100" w:type="dxa"/>
              <w:bottom w:w="80" w:type="dxa"/>
              <w:right w:w="100" w:type="dxa"/>
            </w:tcMar>
            <w:vAlign w:val="center"/>
          </w:tcPr>
          <w:p w14:paraId="51A27791" w14:textId="77777777" w:rsidR="001C0EE2" w:rsidRDefault="008652D7">
            <w:pPr>
              <w:spacing w:after="0" w:line="240" w:lineRule="auto"/>
            </w:pPr>
            <w:r>
              <w:rPr>
                <w:sz w:val="16"/>
              </w:rPr>
              <w:t>Backward days −12 to −4</w:t>
            </w:r>
          </w:p>
        </w:tc>
        <w:tc>
          <w:tcPr>
            <w:tcW w:w="3600" w:type="dxa"/>
            <w:tcMar>
              <w:top w:w="80" w:type="dxa"/>
              <w:left w:w="100" w:type="dxa"/>
              <w:bottom w:w="80" w:type="dxa"/>
              <w:right w:w="100" w:type="dxa"/>
            </w:tcMar>
            <w:vAlign w:val="center"/>
          </w:tcPr>
          <w:p w14:paraId="60D1C852" w14:textId="77777777" w:rsidR="001C0EE2" w:rsidRDefault="008652D7">
            <w:pPr>
              <w:spacing w:after="0" w:line="240" w:lineRule="auto"/>
            </w:pPr>
            <w:r>
              <w:rPr>
                <w:sz w:val="16"/>
              </w:rPr>
              <w:t>Backward days −12 to −4</w:t>
            </w:r>
          </w:p>
        </w:tc>
      </w:tr>
      <w:tr w:rsidR="001C0EE2" w14:paraId="6BA35514" w14:textId="77777777">
        <w:trPr>
          <w:cantSplit/>
          <w:jc w:val="center"/>
        </w:trPr>
        <w:tc>
          <w:tcPr>
            <w:tcW w:w="1800" w:type="dxa"/>
            <w:tcMar>
              <w:top w:w="80" w:type="dxa"/>
              <w:left w:w="100" w:type="dxa"/>
              <w:bottom w:w="80" w:type="dxa"/>
              <w:right w:w="100" w:type="dxa"/>
            </w:tcMar>
            <w:vAlign w:val="center"/>
          </w:tcPr>
          <w:p w14:paraId="4DD93A03" w14:textId="77777777" w:rsidR="001C0EE2" w:rsidRDefault="008652D7">
            <w:pPr>
              <w:spacing w:after="0" w:line="240" w:lineRule="auto"/>
            </w:pPr>
            <w:r>
              <w:rPr>
                <w:sz w:val="16"/>
              </w:rPr>
              <w:t>Unlabeled</w:t>
            </w:r>
          </w:p>
        </w:tc>
        <w:tc>
          <w:tcPr>
            <w:tcW w:w="3960" w:type="dxa"/>
            <w:tcMar>
              <w:top w:w="80" w:type="dxa"/>
              <w:left w:w="100" w:type="dxa"/>
              <w:bottom w:w="80" w:type="dxa"/>
              <w:right w:w="100" w:type="dxa"/>
            </w:tcMar>
            <w:vAlign w:val="center"/>
          </w:tcPr>
          <w:p w14:paraId="219355CA" w14:textId="77777777" w:rsidR="001C0EE2" w:rsidRDefault="008652D7">
            <w:pPr>
              <w:spacing w:after="0" w:line="240" w:lineRule="auto"/>
            </w:pPr>
            <w:r>
              <w:rPr>
                <w:sz w:val="16"/>
              </w:rPr>
              <w:t>All remaining days</w:t>
            </w:r>
          </w:p>
        </w:tc>
        <w:tc>
          <w:tcPr>
            <w:tcW w:w="3600" w:type="dxa"/>
            <w:tcMar>
              <w:top w:w="80" w:type="dxa"/>
              <w:left w:w="100" w:type="dxa"/>
              <w:bottom w:w="80" w:type="dxa"/>
              <w:right w:w="100" w:type="dxa"/>
            </w:tcMar>
            <w:vAlign w:val="center"/>
          </w:tcPr>
          <w:p w14:paraId="2C4EF1E9" w14:textId="77777777" w:rsidR="001C0EE2" w:rsidRDefault="008652D7">
            <w:pPr>
              <w:spacing w:after="0" w:line="240" w:lineRule="auto"/>
            </w:pPr>
            <w:r>
              <w:rPr>
                <w:sz w:val="16"/>
              </w:rPr>
              <w:t>None</w:t>
            </w:r>
          </w:p>
        </w:tc>
      </w:tr>
    </w:tbl>
    <w:p w14:paraId="7403CD82" w14:textId="77777777" w:rsidR="001C0EE2" w:rsidRDefault="001C0EE2">
      <w:pPr>
        <w:spacing w:after="0"/>
      </w:pPr>
    </w:p>
    <w:p w14:paraId="50EFEDFC" w14:textId="77777777" w:rsidR="001C0EE2" w:rsidRDefault="008652D7">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1F89BCD5" w14:textId="77777777" w:rsidR="001C0EE2" w:rsidRDefault="008652D7">
      <w:pPr>
        <w:pStyle w:val="Heading2"/>
      </w:pPr>
      <w:bookmarkStart w:id="26" w:name="_Toc236342215"/>
      <w:r>
        <w:t>3.4 Type C3 and inadequate-luteal-phase algorithm</w:t>
      </w:r>
      <w:bookmarkEnd w:id="26"/>
    </w:p>
    <w:p w14:paraId="021DFA85" w14:textId="6979D2E5" w:rsidR="001C0EE2" w:rsidRDefault="008652D7">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(24)","plainCitation":"(24)","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(24)</w:t>
      </w:r>
      <w:r>
        <w:fldChar w:fldCharType="end"/>
      </w:r>
      <w:r>
        <w:t xml:space="preserve"> This study borrowed that threshold and defined the timing and aggregation algorithm separately.</w:t>
      </w:r>
    </w:p>
    <w:p w14:paraId="53206A33" w14:textId="77777777" w:rsidR="001C0EE2" w:rsidRDefault="008652D7">
      <w:r>
        <w:t>The adapter designates a nonovulatory cycle or a cycle without a valid ovulation day as inadequate. For an ovulatory cycle, it takes the maximum progesterone concentration from days 5–9 after ovulation. If the interval reaches the diary boundary, it uses the available postovulation</w:t>
      </w:r>
      <w:r>
        <w:t xml:space="preserve">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1D9714FA" w14:textId="77777777" w:rsidR="001C0EE2" w:rsidRDefault="008652D7">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480C7B42" w14:textId="77777777" w:rsidR="001C0EE2" w:rsidRDefault="008652D7">
      <w:pPr>
        <w:pStyle w:val="Heading2"/>
      </w:pPr>
      <w:bookmarkStart w:id="27" w:name="_Toc236342216"/>
      <w:r>
        <w:t>3.5 Herzog seizure-frequency ratios and thresholds</w:t>
      </w:r>
      <w:bookmarkEnd w:id="27"/>
    </w:p>
    <w:p w14:paraId="21E174E9" w14:textId="7422C142" w:rsidR="001C0EE2" w:rsidRDefault="008652D7">
      <w:r>
        <w:t xml:space="preserve">Average daily seizure frequency (ADSF) is the number of seizures in a phase divided by the number of labeled days in that phase. Menstrual (M), follicular (F), ovulatory (O), and luteal (L) denote the locally defined phases. The three ratios are shown in Equations 7–9. The exact thresholds 1.69, 1.83, and 1.62 correspond to published distributional inflection points. </w:t>
      </w:r>
      <w:r>
        <w:fldChar w:fldCharType="begin"/>
      </w:r>
      <w:r w:rsidR="00E158B4">
        <w:instrText xml:space="preserve"> ADDIN ZOTERO_ITEM CSL_CITATION {"citationID":"id0ff2a7d7","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p>
    <w:p w14:paraId="614ED1A1" w14:textId="77777777" w:rsidR="001C0EE2" w:rsidRDefault="008652D7">
      <w:pPr>
        <w:keepNext/>
        <w:keepLines/>
        <w:spacing w:before="100" w:after="140"/>
        <w:jc w:val="center"/>
      </w:pPr>
      <w:r>
        <w:rPr>
          <w:rFonts w:ascii="Cambria Math" w:hAnsi="Cambria Math"/>
          <w:sz w:val="23"/>
        </w:rPr>
        <w:lastRenderedPageBreak/>
        <w:t>C1 = ADSF(M) / ADSF(F + L)    (7)</w:t>
      </w:r>
    </w:p>
    <w:p w14:paraId="27CCF62A" w14:textId="77777777" w:rsidR="001C0EE2" w:rsidRDefault="008652D7">
      <w:pPr>
        <w:keepNext/>
        <w:keepLines/>
        <w:spacing w:before="100" w:after="140"/>
        <w:jc w:val="center"/>
      </w:pPr>
      <w:r>
        <w:rPr>
          <w:rFonts w:ascii="Cambria Math" w:hAnsi="Cambria Math"/>
          <w:sz w:val="23"/>
        </w:rPr>
        <w:t>C2 = ADSF(O) / ADSF(F + L)    (8)</w:t>
      </w:r>
    </w:p>
    <w:p w14:paraId="7D0C7994" w14:textId="77777777" w:rsidR="001C0EE2" w:rsidRDefault="008652D7">
      <w:pPr>
        <w:keepNext/>
        <w:keepLines/>
        <w:spacing w:before="100" w:after="140"/>
        <w:jc w:val="center"/>
      </w:pPr>
      <w:r>
        <w:rPr>
          <w:rFonts w:ascii="Cambria Math" w:hAnsi="Cambria Math"/>
          <w:sz w:val="23"/>
        </w:rPr>
        <w:t>C3 = ADSF(O + L + M) / ADSF(F)    (9)</w:t>
      </w:r>
    </w:p>
    <w:p w14:paraId="62A1182D" w14:textId="77777777" w:rsidR="001C0EE2" w:rsidRDefault="008652D7">
      <w:r>
        <w:t>A small comparator count can produce a large or undefined ratio. Positive infinity is defined and exceeds every finite threshold. Ratios of zero divided by zero and ratios with missing phase days are undefined.</w:t>
      </w:r>
    </w:p>
    <w:p w14:paraId="59296876" w14:textId="4AFAFF99" w:rsidR="001C0EE2" w:rsidRDefault="008652D7">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(26)","plainCitation":"(26)","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(26)</w:t>
      </w:r>
      <w:r>
        <w:fldChar w:fldCharType="end"/>
      </w:r>
    </w:p>
    <w:p w14:paraId="24996936" w14:textId="120148DD" w:rsidR="001C0EE2" w:rsidRDefault="008652D7">
      <w:pPr>
        <w:pStyle w:val="Caption"/>
        <w:keepNext/>
      </w:pPr>
      <w:r>
        <w:t xml:space="preserve">Appendix Table S4. Cumulative distributions of simulated Herzog seizure-frequency ratios in strict three-complete-cycle windows. The layout follows the cumulative presentation used by Herzog (2015), and the ratio definitions originate from Herzog et al. (1997) </w:t>
      </w:r>
      <w:r>
        <w:fldChar w:fldCharType="begin"/>
      </w:r>
      <w:r w:rsidR="00E158B4">
        <w:instrText xml:space="preserve"> ADDIN ZOTERO_ITEM CSL_CITATION {"citationID":"id0126650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 Only the present simulations are tabulated. In panels A–C, the threshold-zero denominator includes finite and positive-infinite pooled ratios and excludes undefined ratios. It is smaller than 50,000 because zero-over-zero ratios, missing required phase days, and eligibility failures are undefined or unavailable. Positive infinity is included at every applicable threshold.</w:t>
      </w:r>
    </w:p>
    <w:p w14:paraId="2C65F723" w14:textId="77777777" w:rsidR="001C0EE2" w:rsidRDefault="008652D7">
      <w:pPr>
        <w:pStyle w:val="Heading3"/>
      </w:pPr>
      <w:bookmarkStart w:id="28" w:name="_Toc236342217"/>
      <w:r>
        <w:t>Panel A — Type C1</w:t>
      </w:r>
      <w:bookmarkEnd w:id="28"/>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62F1891B" w14:textId="77777777">
        <w:trPr>
          <w:cantSplit/>
          <w:tblHeader/>
          <w:jc w:val="center"/>
        </w:trPr>
        <w:tc>
          <w:tcPr>
            <w:tcW w:w="2088" w:type="dxa"/>
            <w:shd w:val="clear" w:color="auto" w:fill="D9EAF7"/>
            <w:tcMar>
              <w:top w:w="80" w:type="dxa"/>
              <w:left w:w="100" w:type="dxa"/>
              <w:bottom w:w="80" w:type="dxa"/>
              <w:right w:w="100" w:type="dxa"/>
            </w:tcMar>
            <w:vAlign w:val="center"/>
          </w:tcPr>
          <w:p w14:paraId="5EC6CE3B"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0BE2A972"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118B1F22"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21360EFB"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31E96C6E" w14:textId="77777777" w:rsidR="001C0EE2" w:rsidRDefault="008652D7">
            <w:pPr>
              <w:spacing w:after="0" w:line="240" w:lineRule="auto"/>
              <w:jc w:val="center"/>
            </w:pPr>
            <w:r>
              <w:rPr>
                <w:b/>
                <w:sz w:val="16"/>
              </w:rPr>
              <w:t>Heterogeneous %</w:t>
            </w:r>
          </w:p>
        </w:tc>
      </w:tr>
      <w:tr w:rsidR="001C0EE2" w14:paraId="71FAC358" w14:textId="77777777">
        <w:trPr>
          <w:cantSplit/>
          <w:jc w:val="center"/>
        </w:trPr>
        <w:tc>
          <w:tcPr>
            <w:tcW w:w="2088" w:type="dxa"/>
            <w:tcMar>
              <w:top w:w="80" w:type="dxa"/>
              <w:left w:w="100" w:type="dxa"/>
              <w:bottom w:w="80" w:type="dxa"/>
              <w:right w:w="100" w:type="dxa"/>
            </w:tcMar>
            <w:vAlign w:val="center"/>
          </w:tcPr>
          <w:p w14:paraId="6725C625" w14:textId="77777777" w:rsidR="001C0EE2" w:rsidRDefault="008652D7">
            <w:pPr>
              <w:spacing w:after="0" w:line="240" w:lineRule="auto"/>
            </w:pPr>
            <w:r>
              <w:rPr>
                <w:sz w:val="16"/>
              </w:rPr>
              <w:t>0</w:t>
            </w:r>
          </w:p>
        </w:tc>
        <w:tc>
          <w:tcPr>
            <w:tcW w:w="1584" w:type="dxa"/>
            <w:tcMar>
              <w:top w:w="80" w:type="dxa"/>
              <w:left w:w="100" w:type="dxa"/>
              <w:bottom w:w="80" w:type="dxa"/>
              <w:right w:w="100" w:type="dxa"/>
            </w:tcMar>
            <w:vAlign w:val="center"/>
          </w:tcPr>
          <w:p w14:paraId="2F2F6484" w14:textId="77777777" w:rsidR="001C0EE2" w:rsidRDefault="008652D7">
            <w:pPr>
              <w:spacing w:after="0" w:line="240" w:lineRule="auto"/>
              <w:jc w:val="center"/>
            </w:pPr>
            <w:r>
              <w:rPr>
                <w:sz w:val="16"/>
              </w:rPr>
              <w:t>43,545</w:t>
            </w:r>
          </w:p>
        </w:tc>
        <w:tc>
          <w:tcPr>
            <w:tcW w:w="1584" w:type="dxa"/>
            <w:tcMar>
              <w:top w:w="80" w:type="dxa"/>
              <w:left w:w="100" w:type="dxa"/>
              <w:bottom w:w="80" w:type="dxa"/>
              <w:right w:w="100" w:type="dxa"/>
            </w:tcMar>
            <w:vAlign w:val="center"/>
          </w:tcPr>
          <w:p w14:paraId="482FE515" w14:textId="77777777" w:rsidR="001C0EE2" w:rsidRDefault="008652D7">
            <w:pPr>
              <w:spacing w:after="0" w:line="240" w:lineRule="auto"/>
              <w:jc w:val="center"/>
            </w:pPr>
            <w:r>
              <w:rPr>
                <w:sz w:val="16"/>
              </w:rPr>
              <w:t>100.00</w:t>
            </w:r>
          </w:p>
        </w:tc>
        <w:tc>
          <w:tcPr>
            <w:tcW w:w="1800" w:type="dxa"/>
            <w:tcMar>
              <w:top w:w="80" w:type="dxa"/>
              <w:left w:w="100" w:type="dxa"/>
              <w:bottom w:w="80" w:type="dxa"/>
              <w:right w:w="100" w:type="dxa"/>
            </w:tcMar>
            <w:vAlign w:val="center"/>
          </w:tcPr>
          <w:p w14:paraId="70743B41" w14:textId="77777777" w:rsidR="001C0EE2" w:rsidRDefault="008652D7">
            <w:pPr>
              <w:spacing w:after="0" w:line="240" w:lineRule="auto"/>
              <w:jc w:val="center"/>
            </w:pPr>
            <w:r>
              <w:rPr>
                <w:sz w:val="16"/>
              </w:rPr>
              <w:t>43,602</w:t>
            </w:r>
          </w:p>
        </w:tc>
        <w:tc>
          <w:tcPr>
            <w:tcW w:w="1800" w:type="dxa"/>
            <w:tcMar>
              <w:top w:w="80" w:type="dxa"/>
              <w:left w:w="100" w:type="dxa"/>
              <w:bottom w:w="80" w:type="dxa"/>
              <w:right w:w="100" w:type="dxa"/>
            </w:tcMar>
            <w:vAlign w:val="center"/>
          </w:tcPr>
          <w:p w14:paraId="36122AA5" w14:textId="77777777" w:rsidR="001C0EE2" w:rsidRDefault="008652D7">
            <w:pPr>
              <w:spacing w:after="0" w:line="240" w:lineRule="auto"/>
              <w:jc w:val="center"/>
            </w:pPr>
            <w:r>
              <w:rPr>
                <w:sz w:val="16"/>
              </w:rPr>
              <w:t>100.00</w:t>
            </w:r>
          </w:p>
        </w:tc>
      </w:tr>
      <w:tr w:rsidR="001C0EE2" w14:paraId="45FEA2A7" w14:textId="77777777">
        <w:trPr>
          <w:cantSplit/>
          <w:jc w:val="center"/>
        </w:trPr>
        <w:tc>
          <w:tcPr>
            <w:tcW w:w="2088" w:type="dxa"/>
            <w:tcMar>
              <w:top w:w="80" w:type="dxa"/>
              <w:left w:w="100" w:type="dxa"/>
              <w:bottom w:w="80" w:type="dxa"/>
              <w:right w:w="100" w:type="dxa"/>
            </w:tcMar>
            <w:vAlign w:val="center"/>
          </w:tcPr>
          <w:p w14:paraId="3C250B25" w14:textId="77777777" w:rsidR="001C0EE2" w:rsidRDefault="008652D7">
            <w:pPr>
              <w:spacing w:after="0" w:line="240" w:lineRule="auto"/>
            </w:pPr>
            <w:r>
              <w:rPr>
                <w:sz w:val="16"/>
              </w:rPr>
              <w:t>1</w:t>
            </w:r>
          </w:p>
        </w:tc>
        <w:tc>
          <w:tcPr>
            <w:tcW w:w="1584" w:type="dxa"/>
            <w:tcMar>
              <w:top w:w="80" w:type="dxa"/>
              <w:left w:w="100" w:type="dxa"/>
              <w:bottom w:w="80" w:type="dxa"/>
              <w:right w:w="100" w:type="dxa"/>
            </w:tcMar>
            <w:vAlign w:val="center"/>
          </w:tcPr>
          <w:p w14:paraId="74294DCD" w14:textId="77777777" w:rsidR="001C0EE2" w:rsidRDefault="008652D7">
            <w:pPr>
              <w:spacing w:after="0" w:line="240" w:lineRule="auto"/>
              <w:jc w:val="center"/>
            </w:pPr>
            <w:r>
              <w:rPr>
                <w:sz w:val="16"/>
              </w:rPr>
              <w:t>19,611</w:t>
            </w:r>
          </w:p>
        </w:tc>
        <w:tc>
          <w:tcPr>
            <w:tcW w:w="1584" w:type="dxa"/>
            <w:tcMar>
              <w:top w:w="80" w:type="dxa"/>
              <w:left w:w="100" w:type="dxa"/>
              <w:bottom w:w="80" w:type="dxa"/>
              <w:right w:w="100" w:type="dxa"/>
            </w:tcMar>
            <w:vAlign w:val="center"/>
          </w:tcPr>
          <w:p w14:paraId="6F9A96A0" w14:textId="77777777" w:rsidR="001C0EE2" w:rsidRDefault="008652D7">
            <w:pPr>
              <w:spacing w:after="0" w:line="240" w:lineRule="auto"/>
              <w:jc w:val="center"/>
            </w:pPr>
            <w:r>
              <w:rPr>
                <w:sz w:val="16"/>
              </w:rPr>
              <w:t>45.04</w:t>
            </w:r>
          </w:p>
        </w:tc>
        <w:tc>
          <w:tcPr>
            <w:tcW w:w="1800" w:type="dxa"/>
            <w:tcMar>
              <w:top w:w="80" w:type="dxa"/>
              <w:left w:w="100" w:type="dxa"/>
              <w:bottom w:w="80" w:type="dxa"/>
              <w:right w:w="100" w:type="dxa"/>
            </w:tcMar>
            <w:vAlign w:val="center"/>
          </w:tcPr>
          <w:p w14:paraId="18915A35" w14:textId="77777777" w:rsidR="001C0EE2" w:rsidRDefault="008652D7">
            <w:pPr>
              <w:spacing w:after="0" w:line="240" w:lineRule="auto"/>
              <w:jc w:val="center"/>
            </w:pPr>
            <w:r>
              <w:rPr>
                <w:sz w:val="16"/>
              </w:rPr>
              <w:t>19,624</w:t>
            </w:r>
          </w:p>
        </w:tc>
        <w:tc>
          <w:tcPr>
            <w:tcW w:w="1800" w:type="dxa"/>
            <w:tcMar>
              <w:top w:w="80" w:type="dxa"/>
              <w:left w:w="100" w:type="dxa"/>
              <w:bottom w:w="80" w:type="dxa"/>
              <w:right w:w="100" w:type="dxa"/>
            </w:tcMar>
            <w:vAlign w:val="center"/>
          </w:tcPr>
          <w:p w14:paraId="1B3E7441" w14:textId="77777777" w:rsidR="001C0EE2" w:rsidRDefault="008652D7">
            <w:pPr>
              <w:spacing w:after="0" w:line="240" w:lineRule="auto"/>
              <w:jc w:val="center"/>
            </w:pPr>
            <w:r>
              <w:rPr>
                <w:sz w:val="16"/>
              </w:rPr>
              <w:t>45.01</w:t>
            </w:r>
          </w:p>
        </w:tc>
      </w:tr>
      <w:tr w:rsidR="001C0EE2" w14:paraId="29712373" w14:textId="77777777">
        <w:trPr>
          <w:cantSplit/>
          <w:jc w:val="center"/>
        </w:trPr>
        <w:tc>
          <w:tcPr>
            <w:tcW w:w="2088" w:type="dxa"/>
            <w:tcMar>
              <w:top w:w="80" w:type="dxa"/>
              <w:left w:w="100" w:type="dxa"/>
              <w:bottom w:w="80" w:type="dxa"/>
              <w:right w:w="100" w:type="dxa"/>
            </w:tcMar>
            <w:vAlign w:val="center"/>
          </w:tcPr>
          <w:p w14:paraId="54B2AD9E" w14:textId="77777777" w:rsidR="001C0EE2" w:rsidRDefault="008652D7">
            <w:pPr>
              <w:spacing w:after="0" w:line="240" w:lineRule="auto"/>
            </w:pPr>
            <w:r>
              <w:rPr>
                <w:sz w:val="16"/>
              </w:rPr>
              <w:t>1.69</w:t>
            </w:r>
          </w:p>
        </w:tc>
        <w:tc>
          <w:tcPr>
            <w:tcW w:w="1584" w:type="dxa"/>
            <w:tcMar>
              <w:top w:w="80" w:type="dxa"/>
              <w:left w:w="100" w:type="dxa"/>
              <w:bottom w:w="80" w:type="dxa"/>
              <w:right w:w="100" w:type="dxa"/>
            </w:tcMar>
            <w:vAlign w:val="center"/>
          </w:tcPr>
          <w:p w14:paraId="65BB7524" w14:textId="77777777" w:rsidR="001C0EE2" w:rsidRDefault="008652D7">
            <w:pPr>
              <w:spacing w:after="0" w:line="240" w:lineRule="auto"/>
              <w:jc w:val="center"/>
            </w:pPr>
            <w:r>
              <w:rPr>
                <w:sz w:val="16"/>
              </w:rPr>
              <w:t>11,847</w:t>
            </w:r>
          </w:p>
        </w:tc>
        <w:tc>
          <w:tcPr>
            <w:tcW w:w="1584" w:type="dxa"/>
            <w:tcMar>
              <w:top w:w="80" w:type="dxa"/>
              <w:left w:w="100" w:type="dxa"/>
              <w:bottom w:w="80" w:type="dxa"/>
              <w:right w:w="100" w:type="dxa"/>
            </w:tcMar>
            <w:vAlign w:val="center"/>
          </w:tcPr>
          <w:p w14:paraId="6389D1C0" w14:textId="77777777" w:rsidR="001C0EE2" w:rsidRDefault="008652D7">
            <w:pPr>
              <w:spacing w:after="0" w:line="240" w:lineRule="auto"/>
              <w:jc w:val="center"/>
            </w:pPr>
            <w:r>
              <w:rPr>
                <w:sz w:val="16"/>
              </w:rPr>
              <w:t>27.21</w:t>
            </w:r>
          </w:p>
        </w:tc>
        <w:tc>
          <w:tcPr>
            <w:tcW w:w="1800" w:type="dxa"/>
            <w:tcMar>
              <w:top w:w="80" w:type="dxa"/>
              <w:left w:w="100" w:type="dxa"/>
              <w:bottom w:w="80" w:type="dxa"/>
              <w:right w:w="100" w:type="dxa"/>
            </w:tcMar>
            <w:vAlign w:val="center"/>
          </w:tcPr>
          <w:p w14:paraId="39408D44" w14:textId="77777777" w:rsidR="001C0EE2" w:rsidRDefault="008652D7">
            <w:pPr>
              <w:spacing w:after="0" w:line="240" w:lineRule="auto"/>
              <w:jc w:val="center"/>
            </w:pPr>
            <w:r>
              <w:rPr>
                <w:sz w:val="16"/>
              </w:rPr>
              <w:t>11,939</w:t>
            </w:r>
          </w:p>
        </w:tc>
        <w:tc>
          <w:tcPr>
            <w:tcW w:w="1800" w:type="dxa"/>
            <w:tcMar>
              <w:top w:w="80" w:type="dxa"/>
              <w:left w:w="100" w:type="dxa"/>
              <w:bottom w:w="80" w:type="dxa"/>
              <w:right w:w="100" w:type="dxa"/>
            </w:tcMar>
            <w:vAlign w:val="center"/>
          </w:tcPr>
          <w:p w14:paraId="7C782D5C" w14:textId="77777777" w:rsidR="001C0EE2" w:rsidRDefault="008652D7">
            <w:pPr>
              <w:spacing w:after="0" w:line="240" w:lineRule="auto"/>
              <w:jc w:val="center"/>
            </w:pPr>
            <w:r>
              <w:rPr>
                <w:sz w:val="16"/>
              </w:rPr>
              <w:t>27.38</w:t>
            </w:r>
          </w:p>
        </w:tc>
      </w:tr>
      <w:tr w:rsidR="001C0EE2" w14:paraId="6B05AB91" w14:textId="77777777">
        <w:trPr>
          <w:cantSplit/>
          <w:jc w:val="center"/>
        </w:trPr>
        <w:tc>
          <w:tcPr>
            <w:tcW w:w="2088" w:type="dxa"/>
            <w:tcMar>
              <w:top w:w="80" w:type="dxa"/>
              <w:left w:w="100" w:type="dxa"/>
              <w:bottom w:w="80" w:type="dxa"/>
              <w:right w:w="100" w:type="dxa"/>
            </w:tcMar>
            <w:vAlign w:val="center"/>
          </w:tcPr>
          <w:p w14:paraId="7469C45F" w14:textId="77777777" w:rsidR="001C0EE2" w:rsidRDefault="008652D7">
            <w:pPr>
              <w:spacing w:after="0" w:line="240" w:lineRule="auto"/>
            </w:pPr>
            <w:r>
              <w:rPr>
                <w:sz w:val="16"/>
              </w:rPr>
              <w:t>2</w:t>
            </w:r>
          </w:p>
        </w:tc>
        <w:tc>
          <w:tcPr>
            <w:tcW w:w="1584" w:type="dxa"/>
            <w:tcMar>
              <w:top w:w="80" w:type="dxa"/>
              <w:left w:w="100" w:type="dxa"/>
              <w:bottom w:w="80" w:type="dxa"/>
              <w:right w:w="100" w:type="dxa"/>
            </w:tcMar>
            <w:vAlign w:val="center"/>
          </w:tcPr>
          <w:p w14:paraId="189F694D" w14:textId="77777777" w:rsidR="001C0EE2" w:rsidRDefault="008652D7">
            <w:pPr>
              <w:spacing w:after="0" w:line="240" w:lineRule="auto"/>
              <w:jc w:val="center"/>
            </w:pPr>
            <w:r>
              <w:rPr>
                <w:sz w:val="16"/>
              </w:rPr>
              <w:t>10,740</w:t>
            </w:r>
          </w:p>
        </w:tc>
        <w:tc>
          <w:tcPr>
            <w:tcW w:w="1584" w:type="dxa"/>
            <w:tcMar>
              <w:top w:w="80" w:type="dxa"/>
              <w:left w:w="100" w:type="dxa"/>
              <w:bottom w:w="80" w:type="dxa"/>
              <w:right w:w="100" w:type="dxa"/>
            </w:tcMar>
            <w:vAlign w:val="center"/>
          </w:tcPr>
          <w:p w14:paraId="36975AF5" w14:textId="77777777" w:rsidR="001C0EE2" w:rsidRDefault="008652D7">
            <w:pPr>
              <w:spacing w:after="0" w:line="240" w:lineRule="auto"/>
              <w:jc w:val="center"/>
            </w:pPr>
            <w:r>
              <w:rPr>
                <w:sz w:val="16"/>
              </w:rPr>
              <w:t>24.66</w:t>
            </w:r>
          </w:p>
        </w:tc>
        <w:tc>
          <w:tcPr>
            <w:tcW w:w="1800" w:type="dxa"/>
            <w:tcMar>
              <w:top w:w="80" w:type="dxa"/>
              <w:left w:w="100" w:type="dxa"/>
              <w:bottom w:w="80" w:type="dxa"/>
              <w:right w:w="100" w:type="dxa"/>
            </w:tcMar>
            <w:vAlign w:val="center"/>
          </w:tcPr>
          <w:p w14:paraId="67893461" w14:textId="77777777" w:rsidR="001C0EE2" w:rsidRDefault="008652D7">
            <w:pPr>
              <w:spacing w:after="0" w:line="240" w:lineRule="auto"/>
              <w:jc w:val="center"/>
            </w:pPr>
            <w:r>
              <w:rPr>
                <w:sz w:val="16"/>
              </w:rPr>
              <w:t>10,778</w:t>
            </w:r>
          </w:p>
        </w:tc>
        <w:tc>
          <w:tcPr>
            <w:tcW w:w="1800" w:type="dxa"/>
            <w:tcMar>
              <w:top w:w="80" w:type="dxa"/>
              <w:left w:w="100" w:type="dxa"/>
              <w:bottom w:w="80" w:type="dxa"/>
              <w:right w:w="100" w:type="dxa"/>
            </w:tcMar>
            <w:vAlign w:val="center"/>
          </w:tcPr>
          <w:p w14:paraId="15AB631A" w14:textId="77777777" w:rsidR="001C0EE2" w:rsidRDefault="008652D7">
            <w:pPr>
              <w:spacing w:after="0" w:line="240" w:lineRule="auto"/>
              <w:jc w:val="center"/>
            </w:pPr>
            <w:r>
              <w:rPr>
                <w:sz w:val="16"/>
              </w:rPr>
              <w:t>24.72</w:t>
            </w:r>
          </w:p>
        </w:tc>
      </w:tr>
      <w:tr w:rsidR="001C0EE2" w14:paraId="6973A6A7" w14:textId="77777777">
        <w:trPr>
          <w:cantSplit/>
          <w:jc w:val="center"/>
        </w:trPr>
        <w:tc>
          <w:tcPr>
            <w:tcW w:w="2088" w:type="dxa"/>
            <w:tcMar>
              <w:top w:w="80" w:type="dxa"/>
              <w:left w:w="100" w:type="dxa"/>
              <w:bottom w:w="80" w:type="dxa"/>
              <w:right w:w="100" w:type="dxa"/>
            </w:tcMar>
            <w:vAlign w:val="center"/>
          </w:tcPr>
          <w:p w14:paraId="5393D2AF" w14:textId="77777777" w:rsidR="001C0EE2" w:rsidRDefault="008652D7">
            <w:pPr>
              <w:spacing w:after="0" w:line="240" w:lineRule="auto"/>
            </w:pPr>
            <w:r>
              <w:rPr>
                <w:sz w:val="16"/>
              </w:rPr>
              <w:t>3</w:t>
            </w:r>
          </w:p>
        </w:tc>
        <w:tc>
          <w:tcPr>
            <w:tcW w:w="1584" w:type="dxa"/>
            <w:tcMar>
              <w:top w:w="80" w:type="dxa"/>
              <w:left w:w="100" w:type="dxa"/>
              <w:bottom w:w="80" w:type="dxa"/>
              <w:right w:w="100" w:type="dxa"/>
            </w:tcMar>
            <w:vAlign w:val="center"/>
          </w:tcPr>
          <w:p w14:paraId="69066AE6" w14:textId="77777777" w:rsidR="001C0EE2" w:rsidRDefault="008652D7">
            <w:pPr>
              <w:spacing w:after="0" w:line="240" w:lineRule="auto"/>
              <w:jc w:val="center"/>
            </w:pPr>
            <w:r>
              <w:rPr>
                <w:sz w:val="16"/>
              </w:rPr>
              <w:t>6,005</w:t>
            </w:r>
          </w:p>
        </w:tc>
        <w:tc>
          <w:tcPr>
            <w:tcW w:w="1584" w:type="dxa"/>
            <w:tcMar>
              <w:top w:w="80" w:type="dxa"/>
              <w:left w:w="100" w:type="dxa"/>
              <w:bottom w:w="80" w:type="dxa"/>
              <w:right w:w="100" w:type="dxa"/>
            </w:tcMar>
            <w:vAlign w:val="center"/>
          </w:tcPr>
          <w:p w14:paraId="363FE5E7" w14:textId="77777777" w:rsidR="001C0EE2" w:rsidRDefault="008652D7">
            <w:pPr>
              <w:spacing w:after="0" w:line="240" w:lineRule="auto"/>
              <w:jc w:val="center"/>
            </w:pPr>
            <w:r>
              <w:rPr>
                <w:sz w:val="16"/>
              </w:rPr>
              <w:t>13.79</w:t>
            </w:r>
          </w:p>
        </w:tc>
        <w:tc>
          <w:tcPr>
            <w:tcW w:w="1800" w:type="dxa"/>
            <w:tcMar>
              <w:top w:w="80" w:type="dxa"/>
              <w:left w:w="100" w:type="dxa"/>
              <w:bottom w:w="80" w:type="dxa"/>
              <w:right w:w="100" w:type="dxa"/>
            </w:tcMar>
            <w:vAlign w:val="center"/>
          </w:tcPr>
          <w:p w14:paraId="4C639B6B" w14:textId="77777777" w:rsidR="001C0EE2" w:rsidRDefault="008652D7">
            <w:pPr>
              <w:spacing w:after="0" w:line="240" w:lineRule="auto"/>
              <w:jc w:val="center"/>
            </w:pPr>
            <w:r>
              <w:rPr>
                <w:sz w:val="16"/>
              </w:rPr>
              <w:t>6,037</w:t>
            </w:r>
          </w:p>
        </w:tc>
        <w:tc>
          <w:tcPr>
            <w:tcW w:w="1800" w:type="dxa"/>
            <w:tcMar>
              <w:top w:w="80" w:type="dxa"/>
              <w:left w:w="100" w:type="dxa"/>
              <w:bottom w:w="80" w:type="dxa"/>
              <w:right w:w="100" w:type="dxa"/>
            </w:tcMar>
            <w:vAlign w:val="center"/>
          </w:tcPr>
          <w:p w14:paraId="244E432C" w14:textId="77777777" w:rsidR="001C0EE2" w:rsidRDefault="008652D7">
            <w:pPr>
              <w:spacing w:after="0" w:line="240" w:lineRule="auto"/>
              <w:jc w:val="center"/>
            </w:pPr>
            <w:r>
              <w:rPr>
                <w:sz w:val="16"/>
              </w:rPr>
              <w:t>13.85</w:t>
            </w:r>
          </w:p>
        </w:tc>
      </w:tr>
      <w:tr w:rsidR="001C0EE2" w14:paraId="47F5CE6B" w14:textId="77777777">
        <w:trPr>
          <w:cantSplit/>
          <w:jc w:val="center"/>
        </w:trPr>
        <w:tc>
          <w:tcPr>
            <w:tcW w:w="2088" w:type="dxa"/>
            <w:tcMar>
              <w:top w:w="80" w:type="dxa"/>
              <w:left w:w="100" w:type="dxa"/>
              <w:bottom w:w="80" w:type="dxa"/>
              <w:right w:w="100" w:type="dxa"/>
            </w:tcMar>
            <w:vAlign w:val="center"/>
          </w:tcPr>
          <w:p w14:paraId="14CD534D" w14:textId="77777777" w:rsidR="001C0EE2" w:rsidRDefault="008652D7">
            <w:pPr>
              <w:spacing w:after="0" w:line="240" w:lineRule="auto"/>
            </w:pPr>
            <w:r>
              <w:rPr>
                <w:sz w:val="16"/>
              </w:rPr>
              <w:t>4</w:t>
            </w:r>
          </w:p>
        </w:tc>
        <w:tc>
          <w:tcPr>
            <w:tcW w:w="1584" w:type="dxa"/>
            <w:tcMar>
              <w:top w:w="80" w:type="dxa"/>
              <w:left w:w="100" w:type="dxa"/>
              <w:bottom w:w="80" w:type="dxa"/>
              <w:right w:w="100" w:type="dxa"/>
            </w:tcMar>
            <w:vAlign w:val="center"/>
          </w:tcPr>
          <w:p w14:paraId="24016367" w14:textId="77777777" w:rsidR="001C0EE2" w:rsidRDefault="008652D7">
            <w:pPr>
              <w:spacing w:after="0" w:line="240" w:lineRule="auto"/>
              <w:jc w:val="center"/>
            </w:pPr>
            <w:r>
              <w:rPr>
                <w:sz w:val="16"/>
              </w:rPr>
              <w:t>4,585</w:t>
            </w:r>
          </w:p>
        </w:tc>
        <w:tc>
          <w:tcPr>
            <w:tcW w:w="1584" w:type="dxa"/>
            <w:tcMar>
              <w:top w:w="80" w:type="dxa"/>
              <w:left w:w="100" w:type="dxa"/>
              <w:bottom w:w="80" w:type="dxa"/>
              <w:right w:w="100" w:type="dxa"/>
            </w:tcMar>
            <w:vAlign w:val="center"/>
          </w:tcPr>
          <w:p w14:paraId="644F2342" w14:textId="77777777" w:rsidR="001C0EE2" w:rsidRDefault="008652D7">
            <w:pPr>
              <w:spacing w:after="0" w:line="240" w:lineRule="auto"/>
              <w:jc w:val="center"/>
            </w:pPr>
            <w:r>
              <w:rPr>
                <w:sz w:val="16"/>
              </w:rPr>
              <w:t>10.53</w:t>
            </w:r>
          </w:p>
        </w:tc>
        <w:tc>
          <w:tcPr>
            <w:tcW w:w="1800" w:type="dxa"/>
            <w:tcMar>
              <w:top w:w="80" w:type="dxa"/>
              <w:left w:w="100" w:type="dxa"/>
              <w:bottom w:w="80" w:type="dxa"/>
              <w:right w:w="100" w:type="dxa"/>
            </w:tcMar>
            <w:vAlign w:val="center"/>
          </w:tcPr>
          <w:p w14:paraId="4B0887B2" w14:textId="77777777" w:rsidR="001C0EE2" w:rsidRDefault="008652D7">
            <w:pPr>
              <w:spacing w:after="0" w:line="240" w:lineRule="auto"/>
              <w:jc w:val="center"/>
            </w:pPr>
            <w:r>
              <w:rPr>
                <w:sz w:val="16"/>
              </w:rPr>
              <w:t>4,660</w:t>
            </w:r>
          </w:p>
        </w:tc>
        <w:tc>
          <w:tcPr>
            <w:tcW w:w="1800" w:type="dxa"/>
            <w:tcMar>
              <w:top w:w="80" w:type="dxa"/>
              <w:left w:w="100" w:type="dxa"/>
              <w:bottom w:w="80" w:type="dxa"/>
              <w:right w:w="100" w:type="dxa"/>
            </w:tcMar>
            <w:vAlign w:val="center"/>
          </w:tcPr>
          <w:p w14:paraId="214AA702" w14:textId="77777777" w:rsidR="001C0EE2" w:rsidRDefault="008652D7">
            <w:pPr>
              <w:spacing w:after="0" w:line="240" w:lineRule="auto"/>
              <w:jc w:val="center"/>
            </w:pPr>
            <w:r>
              <w:rPr>
                <w:sz w:val="16"/>
              </w:rPr>
              <w:t>10.69</w:t>
            </w:r>
          </w:p>
        </w:tc>
      </w:tr>
      <w:tr w:rsidR="001C0EE2" w14:paraId="2807C8EC" w14:textId="77777777">
        <w:trPr>
          <w:cantSplit/>
          <w:jc w:val="center"/>
        </w:trPr>
        <w:tc>
          <w:tcPr>
            <w:tcW w:w="2088" w:type="dxa"/>
            <w:tcMar>
              <w:top w:w="80" w:type="dxa"/>
              <w:left w:w="100" w:type="dxa"/>
              <w:bottom w:w="80" w:type="dxa"/>
              <w:right w:w="100" w:type="dxa"/>
            </w:tcMar>
            <w:vAlign w:val="center"/>
          </w:tcPr>
          <w:p w14:paraId="3BFCBEC8" w14:textId="77777777" w:rsidR="001C0EE2" w:rsidRDefault="008652D7">
            <w:pPr>
              <w:spacing w:after="0" w:line="240" w:lineRule="auto"/>
            </w:pPr>
            <w:r>
              <w:rPr>
                <w:sz w:val="16"/>
              </w:rPr>
              <w:t>5</w:t>
            </w:r>
          </w:p>
        </w:tc>
        <w:tc>
          <w:tcPr>
            <w:tcW w:w="1584" w:type="dxa"/>
            <w:tcMar>
              <w:top w:w="80" w:type="dxa"/>
              <w:left w:w="100" w:type="dxa"/>
              <w:bottom w:w="80" w:type="dxa"/>
              <w:right w:w="100" w:type="dxa"/>
            </w:tcMar>
            <w:vAlign w:val="center"/>
          </w:tcPr>
          <w:p w14:paraId="6A2FC550" w14:textId="77777777" w:rsidR="001C0EE2" w:rsidRDefault="008652D7">
            <w:pPr>
              <w:spacing w:after="0" w:line="240" w:lineRule="auto"/>
              <w:jc w:val="center"/>
            </w:pPr>
            <w:r>
              <w:rPr>
                <w:sz w:val="16"/>
              </w:rPr>
              <w:t>3,360</w:t>
            </w:r>
          </w:p>
        </w:tc>
        <w:tc>
          <w:tcPr>
            <w:tcW w:w="1584" w:type="dxa"/>
            <w:tcMar>
              <w:top w:w="80" w:type="dxa"/>
              <w:left w:w="100" w:type="dxa"/>
              <w:bottom w:w="80" w:type="dxa"/>
              <w:right w:w="100" w:type="dxa"/>
            </w:tcMar>
            <w:vAlign w:val="center"/>
          </w:tcPr>
          <w:p w14:paraId="45B172EA" w14:textId="77777777" w:rsidR="001C0EE2" w:rsidRDefault="008652D7">
            <w:pPr>
              <w:spacing w:after="0" w:line="240" w:lineRule="auto"/>
              <w:jc w:val="center"/>
            </w:pPr>
            <w:r>
              <w:rPr>
                <w:sz w:val="16"/>
              </w:rPr>
              <w:t>7.72</w:t>
            </w:r>
          </w:p>
        </w:tc>
        <w:tc>
          <w:tcPr>
            <w:tcW w:w="1800" w:type="dxa"/>
            <w:tcMar>
              <w:top w:w="80" w:type="dxa"/>
              <w:left w:w="100" w:type="dxa"/>
              <w:bottom w:w="80" w:type="dxa"/>
              <w:right w:w="100" w:type="dxa"/>
            </w:tcMar>
            <w:vAlign w:val="center"/>
          </w:tcPr>
          <w:p w14:paraId="43926794" w14:textId="77777777" w:rsidR="001C0EE2" w:rsidRDefault="008652D7">
            <w:pPr>
              <w:spacing w:after="0" w:line="240" w:lineRule="auto"/>
              <w:jc w:val="center"/>
            </w:pPr>
            <w:r>
              <w:rPr>
                <w:sz w:val="16"/>
              </w:rPr>
              <w:t>3,396</w:t>
            </w:r>
          </w:p>
        </w:tc>
        <w:tc>
          <w:tcPr>
            <w:tcW w:w="1800" w:type="dxa"/>
            <w:tcMar>
              <w:top w:w="80" w:type="dxa"/>
              <w:left w:w="100" w:type="dxa"/>
              <w:bottom w:w="80" w:type="dxa"/>
              <w:right w:w="100" w:type="dxa"/>
            </w:tcMar>
            <w:vAlign w:val="center"/>
          </w:tcPr>
          <w:p w14:paraId="629C7A2C" w14:textId="77777777" w:rsidR="001C0EE2" w:rsidRDefault="008652D7">
            <w:pPr>
              <w:spacing w:after="0" w:line="240" w:lineRule="auto"/>
              <w:jc w:val="center"/>
            </w:pPr>
            <w:r>
              <w:rPr>
                <w:sz w:val="16"/>
              </w:rPr>
              <w:t>7.79</w:t>
            </w:r>
          </w:p>
        </w:tc>
      </w:tr>
      <w:tr w:rsidR="001C0EE2" w14:paraId="75D2A25A" w14:textId="77777777">
        <w:trPr>
          <w:cantSplit/>
          <w:jc w:val="center"/>
        </w:trPr>
        <w:tc>
          <w:tcPr>
            <w:tcW w:w="2088" w:type="dxa"/>
            <w:tcMar>
              <w:top w:w="80" w:type="dxa"/>
              <w:left w:w="100" w:type="dxa"/>
              <w:bottom w:w="80" w:type="dxa"/>
              <w:right w:w="100" w:type="dxa"/>
            </w:tcMar>
            <w:vAlign w:val="center"/>
          </w:tcPr>
          <w:p w14:paraId="4DB3BE88" w14:textId="77777777" w:rsidR="001C0EE2" w:rsidRDefault="008652D7">
            <w:pPr>
              <w:spacing w:after="0" w:line="240" w:lineRule="auto"/>
            </w:pPr>
            <w:r>
              <w:rPr>
                <w:sz w:val="16"/>
              </w:rPr>
              <w:t>6</w:t>
            </w:r>
          </w:p>
        </w:tc>
        <w:tc>
          <w:tcPr>
            <w:tcW w:w="1584" w:type="dxa"/>
            <w:tcMar>
              <w:top w:w="80" w:type="dxa"/>
              <w:left w:w="100" w:type="dxa"/>
              <w:bottom w:w="80" w:type="dxa"/>
              <w:right w:w="100" w:type="dxa"/>
            </w:tcMar>
            <w:vAlign w:val="center"/>
          </w:tcPr>
          <w:p w14:paraId="03A1351C" w14:textId="77777777" w:rsidR="001C0EE2" w:rsidRDefault="008652D7">
            <w:pPr>
              <w:spacing w:after="0" w:line="240" w:lineRule="auto"/>
              <w:jc w:val="center"/>
            </w:pPr>
            <w:r>
              <w:rPr>
                <w:sz w:val="16"/>
              </w:rPr>
              <w:t>3,085</w:t>
            </w:r>
          </w:p>
        </w:tc>
        <w:tc>
          <w:tcPr>
            <w:tcW w:w="1584" w:type="dxa"/>
            <w:tcMar>
              <w:top w:w="80" w:type="dxa"/>
              <w:left w:w="100" w:type="dxa"/>
              <w:bottom w:w="80" w:type="dxa"/>
              <w:right w:w="100" w:type="dxa"/>
            </w:tcMar>
            <w:vAlign w:val="center"/>
          </w:tcPr>
          <w:p w14:paraId="5A7F3482" w14:textId="77777777" w:rsidR="001C0EE2" w:rsidRDefault="008652D7">
            <w:pPr>
              <w:spacing w:after="0" w:line="240" w:lineRule="auto"/>
              <w:jc w:val="center"/>
            </w:pPr>
            <w:r>
              <w:rPr>
                <w:sz w:val="16"/>
              </w:rPr>
              <w:t>7.08</w:t>
            </w:r>
          </w:p>
        </w:tc>
        <w:tc>
          <w:tcPr>
            <w:tcW w:w="1800" w:type="dxa"/>
            <w:tcMar>
              <w:top w:w="80" w:type="dxa"/>
              <w:left w:w="100" w:type="dxa"/>
              <w:bottom w:w="80" w:type="dxa"/>
              <w:right w:w="100" w:type="dxa"/>
            </w:tcMar>
            <w:vAlign w:val="center"/>
          </w:tcPr>
          <w:p w14:paraId="5D0E480D" w14:textId="77777777" w:rsidR="001C0EE2" w:rsidRDefault="008652D7">
            <w:pPr>
              <w:spacing w:after="0" w:line="240" w:lineRule="auto"/>
              <w:jc w:val="center"/>
            </w:pPr>
            <w:r>
              <w:rPr>
                <w:sz w:val="16"/>
              </w:rPr>
              <w:t>3,119</w:t>
            </w:r>
          </w:p>
        </w:tc>
        <w:tc>
          <w:tcPr>
            <w:tcW w:w="1800" w:type="dxa"/>
            <w:tcMar>
              <w:top w:w="80" w:type="dxa"/>
              <w:left w:w="100" w:type="dxa"/>
              <w:bottom w:w="80" w:type="dxa"/>
              <w:right w:w="100" w:type="dxa"/>
            </w:tcMar>
            <w:vAlign w:val="center"/>
          </w:tcPr>
          <w:p w14:paraId="07EEF8FC" w14:textId="77777777" w:rsidR="001C0EE2" w:rsidRDefault="008652D7">
            <w:pPr>
              <w:spacing w:after="0" w:line="240" w:lineRule="auto"/>
              <w:jc w:val="center"/>
            </w:pPr>
            <w:r>
              <w:rPr>
                <w:sz w:val="16"/>
              </w:rPr>
              <w:t>7.15</w:t>
            </w:r>
          </w:p>
        </w:tc>
      </w:tr>
      <w:tr w:rsidR="001C0EE2" w14:paraId="629F87AE" w14:textId="77777777">
        <w:trPr>
          <w:cantSplit/>
          <w:jc w:val="center"/>
        </w:trPr>
        <w:tc>
          <w:tcPr>
            <w:tcW w:w="2088" w:type="dxa"/>
            <w:tcMar>
              <w:top w:w="80" w:type="dxa"/>
              <w:left w:w="100" w:type="dxa"/>
              <w:bottom w:w="80" w:type="dxa"/>
              <w:right w:w="100" w:type="dxa"/>
            </w:tcMar>
            <w:vAlign w:val="center"/>
          </w:tcPr>
          <w:p w14:paraId="2CAB497D" w14:textId="77777777" w:rsidR="001C0EE2" w:rsidRDefault="008652D7">
            <w:pPr>
              <w:spacing w:after="0" w:line="240" w:lineRule="auto"/>
            </w:pPr>
            <w:r>
              <w:rPr>
                <w:sz w:val="16"/>
              </w:rPr>
              <w:t>7</w:t>
            </w:r>
          </w:p>
        </w:tc>
        <w:tc>
          <w:tcPr>
            <w:tcW w:w="1584" w:type="dxa"/>
            <w:tcMar>
              <w:top w:w="80" w:type="dxa"/>
              <w:left w:w="100" w:type="dxa"/>
              <w:bottom w:w="80" w:type="dxa"/>
              <w:right w:w="100" w:type="dxa"/>
            </w:tcMar>
            <w:vAlign w:val="center"/>
          </w:tcPr>
          <w:p w14:paraId="422EFE60" w14:textId="77777777" w:rsidR="001C0EE2" w:rsidRDefault="008652D7">
            <w:pPr>
              <w:spacing w:after="0" w:line="240" w:lineRule="auto"/>
              <w:jc w:val="center"/>
            </w:pPr>
            <w:r>
              <w:rPr>
                <w:sz w:val="16"/>
              </w:rPr>
              <w:t>2,888</w:t>
            </w:r>
          </w:p>
        </w:tc>
        <w:tc>
          <w:tcPr>
            <w:tcW w:w="1584" w:type="dxa"/>
            <w:tcMar>
              <w:top w:w="80" w:type="dxa"/>
              <w:left w:w="100" w:type="dxa"/>
              <w:bottom w:w="80" w:type="dxa"/>
              <w:right w:w="100" w:type="dxa"/>
            </w:tcMar>
            <w:vAlign w:val="center"/>
          </w:tcPr>
          <w:p w14:paraId="1FE18B09" w14:textId="77777777" w:rsidR="001C0EE2" w:rsidRDefault="008652D7">
            <w:pPr>
              <w:spacing w:after="0" w:line="240" w:lineRule="auto"/>
              <w:jc w:val="center"/>
            </w:pPr>
            <w:r>
              <w:rPr>
                <w:sz w:val="16"/>
              </w:rPr>
              <w:t>6.63</w:t>
            </w:r>
          </w:p>
        </w:tc>
        <w:tc>
          <w:tcPr>
            <w:tcW w:w="1800" w:type="dxa"/>
            <w:tcMar>
              <w:top w:w="80" w:type="dxa"/>
              <w:left w:w="100" w:type="dxa"/>
              <w:bottom w:w="80" w:type="dxa"/>
              <w:right w:w="100" w:type="dxa"/>
            </w:tcMar>
            <w:vAlign w:val="center"/>
          </w:tcPr>
          <w:p w14:paraId="2A9F89CC" w14:textId="77777777" w:rsidR="001C0EE2" w:rsidRDefault="008652D7">
            <w:pPr>
              <w:spacing w:after="0" w:line="240" w:lineRule="auto"/>
              <w:jc w:val="center"/>
            </w:pPr>
            <w:r>
              <w:rPr>
                <w:sz w:val="16"/>
              </w:rPr>
              <w:t>2,915</w:t>
            </w:r>
          </w:p>
        </w:tc>
        <w:tc>
          <w:tcPr>
            <w:tcW w:w="1800" w:type="dxa"/>
            <w:tcMar>
              <w:top w:w="80" w:type="dxa"/>
              <w:left w:w="100" w:type="dxa"/>
              <w:bottom w:w="80" w:type="dxa"/>
              <w:right w:w="100" w:type="dxa"/>
            </w:tcMar>
            <w:vAlign w:val="center"/>
          </w:tcPr>
          <w:p w14:paraId="4576336C" w14:textId="77777777" w:rsidR="001C0EE2" w:rsidRDefault="008652D7">
            <w:pPr>
              <w:spacing w:after="0" w:line="240" w:lineRule="auto"/>
              <w:jc w:val="center"/>
            </w:pPr>
            <w:r>
              <w:rPr>
                <w:sz w:val="16"/>
              </w:rPr>
              <w:t>6.69</w:t>
            </w:r>
          </w:p>
        </w:tc>
      </w:tr>
      <w:tr w:rsidR="001C0EE2" w14:paraId="174278CE" w14:textId="77777777">
        <w:trPr>
          <w:cantSplit/>
          <w:jc w:val="center"/>
        </w:trPr>
        <w:tc>
          <w:tcPr>
            <w:tcW w:w="2088" w:type="dxa"/>
            <w:tcMar>
              <w:top w:w="80" w:type="dxa"/>
              <w:left w:w="100" w:type="dxa"/>
              <w:bottom w:w="80" w:type="dxa"/>
              <w:right w:w="100" w:type="dxa"/>
            </w:tcMar>
            <w:vAlign w:val="center"/>
          </w:tcPr>
          <w:p w14:paraId="1D250910" w14:textId="77777777" w:rsidR="001C0EE2" w:rsidRDefault="008652D7">
            <w:pPr>
              <w:spacing w:after="0" w:line="240" w:lineRule="auto"/>
            </w:pPr>
            <w:r>
              <w:rPr>
                <w:sz w:val="16"/>
              </w:rPr>
              <w:t>8</w:t>
            </w:r>
          </w:p>
        </w:tc>
        <w:tc>
          <w:tcPr>
            <w:tcW w:w="1584" w:type="dxa"/>
            <w:tcMar>
              <w:top w:w="80" w:type="dxa"/>
              <w:left w:w="100" w:type="dxa"/>
              <w:bottom w:w="80" w:type="dxa"/>
              <w:right w:w="100" w:type="dxa"/>
            </w:tcMar>
            <w:vAlign w:val="center"/>
          </w:tcPr>
          <w:p w14:paraId="30D95F0A" w14:textId="77777777" w:rsidR="001C0EE2" w:rsidRDefault="008652D7">
            <w:pPr>
              <w:spacing w:after="0" w:line="240" w:lineRule="auto"/>
              <w:jc w:val="center"/>
            </w:pPr>
            <w:r>
              <w:rPr>
                <w:sz w:val="16"/>
              </w:rPr>
              <w:t>2,534</w:t>
            </w:r>
          </w:p>
        </w:tc>
        <w:tc>
          <w:tcPr>
            <w:tcW w:w="1584" w:type="dxa"/>
            <w:tcMar>
              <w:top w:w="80" w:type="dxa"/>
              <w:left w:w="100" w:type="dxa"/>
              <w:bottom w:w="80" w:type="dxa"/>
              <w:right w:w="100" w:type="dxa"/>
            </w:tcMar>
            <w:vAlign w:val="center"/>
          </w:tcPr>
          <w:p w14:paraId="1E1FCD44" w14:textId="77777777" w:rsidR="001C0EE2" w:rsidRDefault="008652D7">
            <w:pPr>
              <w:spacing w:after="0" w:line="240" w:lineRule="auto"/>
              <w:jc w:val="center"/>
            </w:pPr>
            <w:r>
              <w:rPr>
                <w:sz w:val="16"/>
              </w:rPr>
              <w:t>5.82</w:t>
            </w:r>
          </w:p>
        </w:tc>
        <w:tc>
          <w:tcPr>
            <w:tcW w:w="1800" w:type="dxa"/>
            <w:tcMar>
              <w:top w:w="80" w:type="dxa"/>
              <w:left w:w="100" w:type="dxa"/>
              <w:bottom w:w="80" w:type="dxa"/>
              <w:right w:w="100" w:type="dxa"/>
            </w:tcMar>
            <w:vAlign w:val="center"/>
          </w:tcPr>
          <w:p w14:paraId="451259E2" w14:textId="77777777" w:rsidR="001C0EE2" w:rsidRDefault="008652D7">
            <w:pPr>
              <w:spacing w:after="0" w:line="240" w:lineRule="auto"/>
              <w:jc w:val="center"/>
            </w:pPr>
            <w:r>
              <w:rPr>
                <w:sz w:val="16"/>
              </w:rPr>
              <w:t>2,543</w:t>
            </w:r>
          </w:p>
        </w:tc>
        <w:tc>
          <w:tcPr>
            <w:tcW w:w="1800" w:type="dxa"/>
            <w:tcMar>
              <w:top w:w="80" w:type="dxa"/>
              <w:left w:w="100" w:type="dxa"/>
              <w:bottom w:w="80" w:type="dxa"/>
              <w:right w:w="100" w:type="dxa"/>
            </w:tcMar>
            <w:vAlign w:val="center"/>
          </w:tcPr>
          <w:p w14:paraId="6C0F0512" w14:textId="77777777" w:rsidR="001C0EE2" w:rsidRDefault="008652D7">
            <w:pPr>
              <w:spacing w:after="0" w:line="240" w:lineRule="auto"/>
              <w:jc w:val="center"/>
            </w:pPr>
            <w:r>
              <w:rPr>
                <w:sz w:val="16"/>
              </w:rPr>
              <w:t>5.83</w:t>
            </w:r>
          </w:p>
        </w:tc>
      </w:tr>
      <w:tr w:rsidR="001C0EE2" w14:paraId="6CA2F227" w14:textId="77777777">
        <w:trPr>
          <w:cantSplit/>
          <w:jc w:val="center"/>
        </w:trPr>
        <w:tc>
          <w:tcPr>
            <w:tcW w:w="2088" w:type="dxa"/>
            <w:tcMar>
              <w:top w:w="80" w:type="dxa"/>
              <w:left w:w="100" w:type="dxa"/>
              <w:bottom w:w="80" w:type="dxa"/>
              <w:right w:w="100" w:type="dxa"/>
            </w:tcMar>
            <w:vAlign w:val="center"/>
          </w:tcPr>
          <w:p w14:paraId="6C2134A6" w14:textId="77777777" w:rsidR="001C0EE2" w:rsidRDefault="008652D7">
            <w:pPr>
              <w:spacing w:after="0" w:line="240" w:lineRule="auto"/>
            </w:pPr>
            <w:r>
              <w:rPr>
                <w:sz w:val="16"/>
              </w:rPr>
              <w:t>9</w:t>
            </w:r>
          </w:p>
        </w:tc>
        <w:tc>
          <w:tcPr>
            <w:tcW w:w="1584" w:type="dxa"/>
            <w:tcMar>
              <w:top w:w="80" w:type="dxa"/>
              <w:left w:w="100" w:type="dxa"/>
              <w:bottom w:w="80" w:type="dxa"/>
              <w:right w:w="100" w:type="dxa"/>
            </w:tcMar>
            <w:vAlign w:val="center"/>
          </w:tcPr>
          <w:p w14:paraId="50EDBEE3" w14:textId="77777777" w:rsidR="001C0EE2" w:rsidRDefault="008652D7">
            <w:pPr>
              <w:spacing w:after="0" w:line="240" w:lineRule="auto"/>
              <w:jc w:val="center"/>
            </w:pPr>
            <w:r>
              <w:rPr>
                <w:sz w:val="16"/>
              </w:rPr>
              <w:t>2,467</w:t>
            </w:r>
          </w:p>
        </w:tc>
        <w:tc>
          <w:tcPr>
            <w:tcW w:w="1584" w:type="dxa"/>
            <w:tcMar>
              <w:top w:w="80" w:type="dxa"/>
              <w:left w:w="100" w:type="dxa"/>
              <w:bottom w:w="80" w:type="dxa"/>
              <w:right w:w="100" w:type="dxa"/>
            </w:tcMar>
            <w:vAlign w:val="center"/>
          </w:tcPr>
          <w:p w14:paraId="4BC0EA99" w14:textId="77777777" w:rsidR="001C0EE2" w:rsidRDefault="008652D7">
            <w:pPr>
              <w:spacing w:after="0" w:line="240" w:lineRule="auto"/>
              <w:jc w:val="center"/>
            </w:pPr>
            <w:r>
              <w:rPr>
                <w:sz w:val="16"/>
              </w:rPr>
              <w:t>5.67</w:t>
            </w:r>
          </w:p>
        </w:tc>
        <w:tc>
          <w:tcPr>
            <w:tcW w:w="1800" w:type="dxa"/>
            <w:tcMar>
              <w:top w:w="80" w:type="dxa"/>
              <w:left w:w="100" w:type="dxa"/>
              <w:bottom w:w="80" w:type="dxa"/>
              <w:right w:w="100" w:type="dxa"/>
            </w:tcMar>
            <w:vAlign w:val="center"/>
          </w:tcPr>
          <w:p w14:paraId="42F4CB25" w14:textId="77777777" w:rsidR="001C0EE2" w:rsidRDefault="008652D7">
            <w:pPr>
              <w:spacing w:after="0" w:line="240" w:lineRule="auto"/>
              <w:jc w:val="center"/>
            </w:pPr>
            <w:r>
              <w:rPr>
                <w:sz w:val="16"/>
              </w:rPr>
              <w:t>2,466</w:t>
            </w:r>
          </w:p>
        </w:tc>
        <w:tc>
          <w:tcPr>
            <w:tcW w:w="1800" w:type="dxa"/>
            <w:tcMar>
              <w:top w:w="80" w:type="dxa"/>
              <w:left w:w="100" w:type="dxa"/>
              <w:bottom w:w="80" w:type="dxa"/>
              <w:right w:w="100" w:type="dxa"/>
            </w:tcMar>
            <w:vAlign w:val="center"/>
          </w:tcPr>
          <w:p w14:paraId="442222EF" w14:textId="77777777" w:rsidR="001C0EE2" w:rsidRDefault="008652D7">
            <w:pPr>
              <w:spacing w:after="0" w:line="240" w:lineRule="auto"/>
              <w:jc w:val="center"/>
            </w:pPr>
            <w:r>
              <w:rPr>
                <w:sz w:val="16"/>
              </w:rPr>
              <w:t>5.66</w:t>
            </w:r>
          </w:p>
        </w:tc>
      </w:tr>
      <w:tr w:rsidR="001C0EE2" w14:paraId="6578EDEF" w14:textId="77777777">
        <w:trPr>
          <w:cantSplit/>
          <w:jc w:val="center"/>
        </w:trPr>
        <w:tc>
          <w:tcPr>
            <w:tcW w:w="2088" w:type="dxa"/>
            <w:tcMar>
              <w:top w:w="80" w:type="dxa"/>
              <w:left w:w="100" w:type="dxa"/>
              <w:bottom w:w="80" w:type="dxa"/>
              <w:right w:w="100" w:type="dxa"/>
            </w:tcMar>
            <w:vAlign w:val="center"/>
          </w:tcPr>
          <w:p w14:paraId="4230BF60" w14:textId="77777777" w:rsidR="001C0EE2" w:rsidRDefault="008652D7">
            <w:pPr>
              <w:spacing w:after="0" w:line="240" w:lineRule="auto"/>
            </w:pPr>
            <w:r>
              <w:rPr>
                <w:sz w:val="16"/>
              </w:rPr>
              <w:t>10</w:t>
            </w:r>
          </w:p>
        </w:tc>
        <w:tc>
          <w:tcPr>
            <w:tcW w:w="1584" w:type="dxa"/>
            <w:tcMar>
              <w:top w:w="80" w:type="dxa"/>
              <w:left w:w="100" w:type="dxa"/>
              <w:bottom w:w="80" w:type="dxa"/>
              <w:right w:w="100" w:type="dxa"/>
            </w:tcMar>
            <w:vAlign w:val="center"/>
          </w:tcPr>
          <w:p w14:paraId="632A8D6E" w14:textId="77777777" w:rsidR="001C0EE2" w:rsidRDefault="008652D7">
            <w:pPr>
              <w:spacing w:after="0" w:line="240" w:lineRule="auto"/>
              <w:jc w:val="center"/>
            </w:pPr>
            <w:r>
              <w:rPr>
                <w:sz w:val="16"/>
              </w:rPr>
              <w:t>2,303</w:t>
            </w:r>
          </w:p>
        </w:tc>
        <w:tc>
          <w:tcPr>
            <w:tcW w:w="1584" w:type="dxa"/>
            <w:tcMar>
              <w:top w:w="80" w:type="dxa"/>
              <w:left w:w="100" w:type="dxa"/>
              <w:bottom w:w="80" w:type="dxa"/>
              <w:right w:w="100" w:type="dxa"/>
            </w:tcMar>
            <w:vAlign w:val="center"/>
          </w:tcPr>
          <w:p w14:paraId="7280A0B4" w14:textId="77777777" w:rsidR="001C0EE2" w:rsidRDefault="008652D7">
            <w:pPr>
              <w:spacing w:after="0" w:line="240" w:lineRule="auto"/>
              <w:jc w:val="center"/>
            </w:pPr>
            <w:r>
              <w:rPr>
                <w:sz w:val="16"/>
              </w:rPr>
              <w:t>5.29</w:t>
            </w:r>
          </w:p>
        </w:tc>
        <w:tc>
          <w:tcPr>
            <w:tcW w:w="1800" w:type="dxa"/>
            <w:tcMar>
              <w:top w:w="80" w:type="dxa"/>
              <w:left w:w="100" w:type="dxa"/>
              <w:bottom w:w="80" w:type="dxa"/>
              <w:right w:w="100" w:type="dxa"/>
            </w:tcMar>
            <w:vAlign w:val="center"/>
          </w:tcPr>
          <w:p w14:paraId="4BA2213C" w14:textId="77777777" w:rsidR="001C0EE2" w:rsidRDefault="008652D7">
            <w:pPr>
              <w:spacing w:after="0" w:line="240" w:lineRule="auto"/>
              <w:jc w:val="center"/>
            </w:pPr>
            <w:r>
              <w:rPr>
                <w:sz w:val="16"/>
              </w:rPr>
              <w:t>2,312</w:t>
            </w:r>
          </w:p>
        </w:tc>
        <w:tc>
          <w:tcPr>
            <w:tcW w:w="1800" w:type="dxa"/>
            <w:tcMar>
              <w:top w:w="80" w:type="dxa"/>
              <w:left w:w="100" w:type="dxa"/>
              <w:bottom w:w="80" w:type="dxa"/>
              <w:right w:w="100" w:type="dxa"/>
            </w:tcMar>
            <w:vAlign w:val="center"/>
          </w:tcPr>
          <w:p w14:paraId="25E1E0C7" w14:textId="77777777" w:rsidR="001C0EE2" w:rsidRDefault="008652D7">
            <w:pPr>
              <w:spacing w:after="0" w:line="240" w:lineRule="auto"/>
              <w:jc w:val="center"/>
            </w:pPr>
            <w:r>
              <w:rPr>
                <w:sz w:val="16"/>
              </w:rPr>
              <w:t>5.30</w:t>
            </w:r>
          </w:p>
        </w:tc>
      </w:tr>
    </w:tbl>
    <w:p w14:paraId="6B4CDA24" w14:textId="77777777" w:rsidR="001C0EE2" w:rsidRDefault="001C0EE2">
      <w:pPr>
        <w:spacing w:after="0"/>
      </w:pPr>
    </w:p>
    <w:p w14:paraId="7E597BA1" w14:textId="77777777" w:rsidR="001C0EE2" w:rsidRDefault="008652D7">
      <w:pPr>
        <w:pStyle w:val="Heading3"/>
      </w:pPr>
      <w:bookmarkStart w:id="29" w:name="_Toc236342218"/>
      <w:r>
        <w:t>Panel B — Type C2</w:t>
      </w:r>
      <w:bookmarkEnd w:id="29"/>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670FA4F2" w14:textId="77777777">
        <w:trPr>
          <w:cantSplit/>
          <w:tblHeader/>
          <w:jc w:val="center"/>
        </w:trPr>
        <w:tc>
          <w:tcPr>
            <w:tcW w:w="2088" w:type="dxa"/>
            <w:shd w:val="clear" w:color="auto" w:fill="D9EAF7"/>
            <w:tcMar>
              <w:top w:w="80" w:type="dxa"/>
              <w:left w:w="100" w:type="dxa"/>
              <w:bottom w:w="80" w:type="dxa"/>
              <w:right w:w="100" w:type="dxa"/>
            </w:tcMar>
            <w:vAlign w:val="center"/>
          </w:tcPr>
          <w:p w14:paraId="49E8C68D"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0215DAD4"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1B78B50F"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00C6C338"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643BD963" w14:textId="77777777" w:rsidR="001C0EE2" w:rsidRDefault="008652D7">
            <w:pPr>
              <w:spacing w:after="0" w:line="240" w:lineRule="auto"/>
              <w:jc w:val="center"/>
            </w:pPr>
            <w:r>
              <w:rPr>
                <w:b/>
                <w:sz w:val="16"/>
              </w:rPr>
              <w:t>Heterogeneous %</w:t>
            </w:r>
          </w:p>
        </w:tc>
      </w:tr>
      <w:tr w:rsidR="001C0EE2" w14:paraId="06285F50" w14:textId="77777777">
        <w:trPr>
          <w:cantSplit/>
          <w:jc w:val="center"/>
        </w:trPr>
        <w:tc>
          <w:tcPr>
            <w:tcW w:w="2088" w:type="dxa"/>
            <w:tcMar>
              <w:top w:w="80" w:type="dxa"/>
              <w:left w:w="100" w:type="dxa"/>
              <w:bottom w:w="80" w:type="dxa"/>
              <w:right w:w="100" w:type="dxa"/>
            </w:tcMar>
            <w:vAlign w:val="center"/>
          </w:tcPr>
          <w:p w14:paraId="5E37D87D" w14:textId="77777777" w:rsidR="001C0EE2" w:rsidRDefault="008652D7">
            <w:pPr>
              <w:spacing w:after="0" w:line="240" w:lineRule="auto"/>
            </w:pPr>
            <w:r>
              <w:rPr>
                <w:sz w:val="16"/>
              </w:rPr>
              <w:t>0</w:t>
            </w:r>
          </w:p>
        </w:tc>
        <w:tc>
          <w:tcPr>
            <w:tcW w:w="1584" w:type="dxa"/>
            <w:tcMar>
              <w:top w:w="80" w:type="dxa"/>
              <w:left w:w="100" w:type="dxa"/>
              <w:bottom w:w="80" w:type="dxa"/>
              <w:right w:w="100" w:type="dxa"/>
            </w:tcMar>
            <w:vAlign w:val="center"/>
          </w:tcPr>
          <w:p w14:paraId="1F7927ED" w14:textId="77777777" w:rsidR="001C0EE2" w:rsidRDefault="008652D7">
            <w:pPr>
              <w:spacing w:after="0" w:line="240" w:lineRule="auto"/>
              <w:jc w:val="center"/>
            </w:pPr>
            <w:r>
              <w:rPr>
                <w:sz w:val="16"/>
              </w:rPr>
              <w:t>44,041</w:t>
            </w:r>
          </w:p>
        </w:tc>
        <w:tc>
          <w:tcPr>
            <w:tcW w:w="1584" w:type="dxa"/>
            <w:tcMar>
              <w:top w:w="80" w:type="dxa"/>
              <w:left w:w="100" w:type="dxa"/>
              <w:bottom w:w="80" w:type="dxa"/>
              <w:right w:w="100" w:type="dxa"/>
            </w:tcMar>
            <w:vAlign w:val="center"/>
          </w:tcPr>
          <w:p w14:paraId="05FD73E3" w14:textId="77777777" w:rsidR="001C0EE2" w:rsidRDefault="008652D7">
            <w:pPr>
              <w:spacing w:after="0" w:line="240" w:lineRule="auto"/>
              <w:jc w:val="center"/>
            </w:pPr>
            <w:r>
              <w:rPr>
                <w:sz w:val="16"/>
              </w:rPr>
              <w:t>100.00</w:t>
            </w:r>
          </w:p>
        </w:tc>
        <w:tc>
          <w:tcPr>
            <w:tcW w:w="1800" w:type="dxa"/>
            <w:tcMar>
              <w:top w:w="80" w:type="dxa"/>
              <w:left w:w="100" w:type="dxa"/>
              <w:bottom w:w="80" w:type="dxa"/>
              <w:right w:w="100" w:type="dxa"/>
            </w:tcMar>
            <w:vAlign w:val="center"/>
          </w:tcPr>
          <w:p w14:paraId="67537533" w14:textId="77777777" w:rsidR="001C0EE2" w:rsidRDefault="008652D7">
            <w:pPr>
              <w:spacing w:after="0" w:line="240" w:lineRule="auto"/>
              <w:jc w:val="center"/>
            </w:pPr>
            <w:r>
              <w:rPr>
                <w:sz w:val="16"/>
              </w:rPr>
              <w:t>44,320</w:t>
            </w:r>
          </w:p>
        </w:tc>
        <w:tc>
          <w:tcPr>
            <w:tcW w:w="1800" w:type="dxa"/>
            <w:tcMar>
              <w:top w:w="80" w:type="dxa"/>
              <w:left w:w="100" w:type="dxa"/>
              <w:bottom w:w="80" w:type="dxa"/>
              <w:right w:w="100" w:type="dxa"/>
            </w:tcMar>
            <w:vAlign w:val="center"/>
          </w:tcPr>
          <w:p w14:paraId="07C4060A" w14:textId="77777777" w:rsidR="001C0EE2" w:rsidRDefault="008652D7">
            <w:pPr>
              <w:spacing w:after="0" w:line="240" w:lineRule="auto"/>
              <w:jc w:val="center"/>
            </w:pPr>
            <w:r>
              <w:rPr>
                <w:sz w:val="16"/>
              </w:rPr>
              <w:t>100.00</w:t>
            </w:r>
          </w:p>
        </w:tc>
      </w:tr>
      <w:tr w:rsidR="001C0EE2" w14:paraId="4E454046" w14:textId="77777777">
        <w:trPr>
          <w:cantSplit/>
          <w:jc w:val="center"/>
        </w:trPr>
        <w:tc>
          <w:tcPr>
            <w:tcW w:w="2088" w:type="dxa"/>
            <w:tcMar>
              <w:top w:w="80" w:type="dxa"/>
              <w:left w:w="100" w:type="dxa"/>
              <w:bottom w:w="80" w:type="dxa"/>
              <w:right w:w="100" w:type="dxa"/>
            </w:tcMar>
            <w:vAlign w:val="center"/>
          </w:tcPr>
          <w:p w14:paraId="55DD43F2" w14:textId="77777777" w:rsidR="001C0EE2" w:rsidRDefault="008652D7">
            <w:pPr>
              <w:spacing w:after="0" w:line="240" w:lineRule="auto"/>
            </w:pPr>
            <w:r>
              <w:rPr>
                <w:sz w:val="16"/>
              </w:rPr>
              <w:t>1</w:t>
            </w:r>
          </w:p>
        </w:tc>
        <w:tc>
          <w:tcPr>
            <w:tcW w:w="1584" w:type="dxa"/>
            <w:tcMar>
              <w:top w:w="80" w:type="dxa"/>
              <w:left w:w="100" w:type="dxa"/>
              <w:bottom w:w="80" w:type="dxa"/>
              <w:right w:w="100" w:type="dxa"/>
            </w:tcMar>
            <w:vAlign w:val="center"/>
          </w:tcPr>
          <w:p w14:paraId="24848A7C" w14:textId="77777777" w:rsidR="001C0EE2" w:rsidRDefault="008652D7">
            <w:pPr>
              <w:spacing w:after="0" w:line="240" w:lineRule="auto"/>
              <w:jc w:val="center"/>
            </w:pPr>
            <w:r>
              <w:rPr>
                <w:sz w:val="16"/>
              </w:rPr>
              <w:t>20,091</w:t>
            </w:r>
          </w:p>
        </w:tc>
        <w:tc>
          <w:tcPr>
            <w:tcW w:w="1584" w:type="dxa"/>
            <w:tcMar>
              <w:top w:w="80" w:type="dxa"/>
              <w:left w:w="100" w:type="dxa"/>
              <w:bottom w:w="80" w:type="dxa"/>
              <w:right w:w="100" w:type="dxa"/>
            </w:tcMar>
            <w:vAlign w:val="center"/>
          </w:tcPr>
          <w:p w14:paraId="0BC17C49" w14:textId="77777777" w:rsidR="001C0EE2" w:rsidRDefault="008652D7">
            <w:pPr>
              <w:spacing w:after="0" w:line="240" w:lineRule="auto"/>
              <w:jc w:val="center"/>
            </w:pPr>
            <w:r>
              <w:rPr>
                <w:sz w:val="16"/>
              </w:rPr>
              <w:t>45.62</w:t>
            </w:r>
          </w:p>
        </w:tc>
        <w:tc>
          <w:tcPr>
            <w:tcW w:w="1800" w:type="dxa"/>
            <w:tcMar>
              <w:top w:w="80" w:type="dxa"/>
              <w:left w:w="100" w:type="dxa"/>
              <w:bottom w:w="80" w:type="dxa"/>
              <w:right w:w="100" w:type="dxa"/>
            </w:tcMar>
            <w:vAlign w:val="center"/>
          </w:tcPr>
          <w:p w14:paraId="18C9A9B4" w14:textId="77777777" w:rsidR="001C0EE2" w:rsidRDefault="008652D7">
            <w:pPr>
              <w:spacing w:after="0" w:line="240" w:lineRule="auto"/>
              <w:jc w:val="center"/>
            </w:pPr>
            <w:r>
              <w:rPr>
                <w:sz w:val="16"/>
              </w:rPr>
              <w:t>20,705</w:t>
            </w:r>
          </w:p>
        </w:tc>
        <w:tc>
          <w:tcPr>
            <w:tcW w:w="1800" w:type="dxa"/>
            <w:tcMar>
              <w:top w:w="80" w:type="dxa"/>
              <w:left w:w="100" w:type="dxa"/>
              <w:bottom w:w="80" w:type="dxa"/>
              <w:right w:w="100" w:type="dxa"/>
            </w:tcMar>
            <w:vAlign w:val="center"/>
          </w:tcPr>
          <w:p w14:paraId="0B80262D" w14:textId="77777777" w:rsidR="001C0EE2" w:rsidRDefault="008652D7">
            <w:pPr>
              <w:spacing w:after="0" w:line="240" w:lineRule="auto"/>
              <w:jc w:val="center"/>
            </w:pPr>
            <w:r>
              <w:rPr>
                <w:sz w:val="16"/>
              </w:rPr>
              <w:t>46.72</w:t>
            </w:r>
          </w:p>
        </w:tc>
      </w:tr>
      <w:tr w:rsidR="001C0EE2" w14:paraId="438D34C7" w14:textId="77777777">
        <w:trPr>
          <w:cantSplit/>
          <w:jc w:val="center"/>
        </w:trPr>
        <w:tc>
          <w:tcPr>
            <w:tcW w:w="2088" w:type="dxa"/>
            <w:tcMar>
              <w:top w:w="80" w:type="dxa"/>
              <w:left w:w="100" w:type="dxa"/>
              <w:bottom w:w="80" w:type="dxa"/>
              <w:right w:w="100" w:type="dxa"/>
            </w:tcMar>
            <w:vAlign w:val="center"/>
          </w:tcPr>
          <w:p w14:paraId="51BF928C" w14:textId="77777777" w:rsidR="001C0EE2" w:rsidRDefault="008652D7">
            <w:pPr>
              <w:spacing w:after="0" w:line="240" w:lineRule="auto"/>
            </w:pPr>
            <w:r>
              <w:rPr>
                <w:sz w:val="16"/>
              </w:rPr>
              <w:t>1.83</w:t>
            </w:r>
          </w:p>
        </w:tc>
        <w:tc>
          <w:tcPr>
            <w:tcW w:w="1584" w:type="dxa"/>
            <w:tcMar>
              <w:top w:w="80" w:type="dxa"/>
              <w:left w:w="100" w:type="dxa"/>
              <w:bottom w:w="80" w:type="dxa"/>
              <w:right w:w="100" w:type="dxa"/>
            </w:tcMar>
            <w:vAlign w:val="center"/>
          </w:tcPr>
          <w:p w14:paraId="3D65EBE3" w14:textId="77777777" w:rsidR="001C0EE2" w:rsidRDefault="008652D7">
            <w:pPr>
              <w:spacing w:after="0" w:line="240" w:lineRule="auto"/>
              <w:jc w:val="center"/>
            </w:pPr>
            <w:r>
              <w:rPr>
                <w:sz w:val="16"/>
              </w:rPr>
              <w:t>11,317</w:t>
            </w:r>
          </w:p>
        </w:tc>
        <w:tc>
          <w:tcPr>
            <w:tcW w:w="1584" w:type="dxa"/>
            <w:tcMar>
              <w:top w:w="80" w:type="dxa"/>
              <w:left w:w="100" w:type="dxa"/>
              <w:bottom w:w="80" w:type="dxa"/>
              <w:right w:w="100" w:type="dxa"/>
            </w:tcMar>
            <w:vAlign w:val="center"/>
          </w:tcPr>
          <w:p w14:paraId="0A1733F1" w14:textId="77777777" w:rsidR="001C0EE2" w:rsidRDefault="008652D7">
            <w:pPr>
              <w:spacing w:after="0" w:line="240" w:lineRule="auto"/>
              <w:jc w:val="center"/>
            </w:pPr>
            <w:r>
              <w:rPr>
                <w:sz w:val="16"/>
              </w:rPr>
              <w:t>25.70</w:t>
            </w:r>
          </w:p>
        </w:tc>
        <w:tc>
          <w:tcPr>
            <w:tcW w:w="1800" w:type="dxa"/>
            <w:tcMar>
              <w:top w:w="80" w:type="dxa"/>
              <w:left w:w="100" w:type="dxa"/>
              <w:bottom w:w="80" w:type="dxa"/>
              <w:right w:w="100" w:type="dxa"/>
            </w:tcMar>
            <w:vAlign w:val="center"/>
          </w:tcPr>
          <w:p w14:paraId="37305B2D" w14:textId="77777777" w:rsidR="001C0EE2" w:rsidRDefault="008652D7">
            <w:pPr>
              <w:spacing w:after="0" w:line="240" w:lineRule="auto"/>
              <w:jc w:val="center"/>
            </w:pPr>
            <w:r>
              <w:rPr>
                <w:sz w:val="16"/>
              </w:rPr>
              <w:t>11,505</w:t>
            </w:r>
          </w:p>
        </w:tc>
        <w:tc>
          <w:tcPr>
            <w:tcW w:w="1800" w:type="dxa"/>
            <w:tcMar>
              <w:top w:w="80" w:type="dxa"/>
              <w:left w:w="100" w:type="dxa"/>
              <w:bottom w:w="80" w:type="dxa"/>
              <w:right w:w="100" w:type="dxa"/>
            </w:tcMar>
            <w:vAlign w:val="center"/>
          </w:tcPr>
          <w:p w14:paraId="552690C8" w14:textId="77777777" w:rsidR="001C0EE2" w:rsidRDefault="008652D7">
            <w:pPr>
              <w:spacing w:after="0" w:line="240" w:lineRule="auto"/>
              <w:jc w:val="center"/>
            </w:pPr>
            <w:r>
              <w:rPr>
                <w:sz w:val="16"/>
              </w:rPr>
              <w:t>25.96</w:t>
            </w:r>
          </w:p>
        </w:tc>
      </w:tr>
      <w:tr w:rsidR="001C0EE2" w14:paraId="60679C34" w14:textId="77777777">
        <w:trPr>
          <w:cantSplit/>
          <w:jc w:val="center"/>
        </w:trPr>
        <w:tc>
          <w:tcPr>
            <w:tcW w:w="2088" w:type="dxa"/>
            <w:tcMar>
              <w:top w:w="80" w:type="dxa"/>
              <w:left w:w="100" w:type="dxa"/>
              <w:bottom w:w="80" w:type="dxa"/>
              <w:right w:w="100" w:type="dxa"/>
            </w:tcMar>
            <w:vAlign w:val="center"/>
          </w:tcPr>
          <w:p w14:paraId="1B2E9441" w14:textId="77777777" w:rsidR="001C0EE2" w:rsidRDefault="008652D7">
            <w:pPr>
              <w:spacing w:after="0" w:line="240" w:lineRule="auto"/>
            </w:pPr>
            <w:r>
              <w:rPr>
                <w:sz w:val="16"/>
              </w:rPr>
              <w:t>2</w:t>
            </w:r>
          </w:p>
        </w:tc>
        <w:tc>
          <w:tcPr>
            <w:tcW w:w="1584" w:type="dxa"/>
            <w:tcMar>
              <w:top w:w="80" w:type="dxa"/>
              <w:left w:w="100" w:type="dxa"/>
              <w:bottom w:w="80" w:type="dxa"/>
              <w:right w:w="100" w:type="dxa"/>
            </w:tcMar>
            <w:vAlign w:val="center"/>
          </w:tcPr>
          <w:p w14:paraId="64FA52E9" w14:textId="77777777" w:rsidR="001C0EE2" w:rsidRDefault="008652D7">
            <w:pPr>
              <w:spacing w:after="0" w:line="240" w:lineRule="auto"/>
              <w:jc w:val="center"/>
            </w:pPr>
            <w:r>
              <w:rPr>
                <w:sz w:val="16"/>
              </w:rPr>
              <w:t>10,374</w:t>
            </w:r>
          </w:p>
        </w:tc>
        <w:tc>
          <w:tcPr>
            <w:tcW w:w="1584" w:type="dxa"/>
            <w:tcMar>
              <w:top w:w="80" w:type="dxa"/>
              <w:left w:w="100" w:type="dxa"/>
              <w:bottom w:w="80" w:type="dxa"/>
              <w:right w:w="100" w:type="dxa"/>
            </w:tcMar>
            <w:vAlign w:val="center"/>
          </w:tcPr>
          <w:p w14:paraId="724B918E" w14:textId="77777777" w:rsidR="001C0EE2" w:rsidRDefault="008652D7">
            <w:pPr>
              <w:spacing w:after="0" w:line="240" w:lineRule="auto"/>
              <w:jc w:val="center"/>
            </w:pPr>
            <w:r>
              <w:rPr>
                <w:sz w:val="16"/>
              </w:rPr>
              <w:t>23.56</w:t>
            </w:r>
          </w:p>
        </w:tc>
        <w:tc>
          <w:tcPr>
            <w:tcW w:w="1800" w:type="dxa"/>
            <w:tcMar>
              <w:top w:w="80" w:type="dxa"/>
              <w:left w:w="100" w:type="dxa"/>
              <w:bottom w:w="80" w:type="dxa"/>
              <w:right w:w="100" w:type="dxa"/>
            </w:tcMar>
            <w:vAlign w:val="center"/>
          </w:tcPr>
          <w:p w14:paraId="581BD76A" w14:textId="77777777" w:rsidR="001C0EE2" w:rsidRDefault="008652D7">
            <w:pPr>
              <w:spacing w:after="0" w:line="240" w:lineRule="auto"/>
              <w:jc w:val="center"/>
            </w:pPr>
            <w:r>
              <w:rPr>
                <w:sz w:val="16"/>
              </w:rPr>
              <w:t>10,498</w:t>
            </w:r>
          </w:p>
        </w:tc>
        <w:tc>
          <w:tcPr>
            <w:tcW w:w="1800" w:type="dxa"/>
            <w:tcMar>
              <w:top w:w="80" w:type="dxa"/>
              <w:left w:w="100" w:type="dxa"/>
              <w:bottom w:w="80" w:type="dxa"/>
              <w:right w:w="100" w:type="dxa"/>
            </w:tcMar>
            <w:vAlign w:val="center"/>
          </w:tcPr>
          <w:p w14:paraId="3F23EDD3" w14:textId="77777777" w:rsidR="001C0EE2" w:rsidRDefault="008652D7">
            <w:pPr>
              <w:spacing w:after="0" w:line="240" w:lineRule="auto"/>
              <w:jc w:val="center"/>
            </w:pPr>
            <w:r>
              <w:rPr>
                <w:sz w:val="16"/>
              </w:rPr>
              <w:t>23.69</w:t>
            </w:r>
          </w:p>
        </w:tc>
      </w:tr>
      <w:tr w:rsidR="001C0EE2" w14:paraId="39A4F012" w14:textId="77777777">
        <w:trPr>
          <w:cantSplit/>
          <w:jc w:val="center"/>
        </w:trPr>
        <w:tc>
          <w:tcPr>
            <w:tcW w:w="2088" w:type="dxa"/>
            <w:tcMar>
              <w:top w:w="80" w:type="dxa"/>
              <w:left w:w="100" w:type="dxa"/>
              <w:bottom w:w="80" w:type="dxa"/>
              <w:right w:w="100" w:type="dxa"/>
            </w:tcMar>
            <w:vAlign w:val="center"/>
          </w:tcPr>
          <w:p w14:paraId="01E06DF5" w14:textId="77777777" w:rsidR="001C0EE2" w:rsidRDefault="008652D7">
            <w:pPr>
              <w:spacing w:after="0" w:line="240" w:lineRule="auto"/>
            </w:pPr>
            <w:r>
              <w:rPr>
                <w:sz w:val="16"/>
              </w:rPr>
              <w:t>3</w:t>
            </w:r>
          </w:p>
        </w:tc>
        <w:tc>
          <w:tcPr>
            <w:tcW w:w="1584" w:type="dxa"/>
            <w:tcMar>
              <w:top w:w="80" w:type="dxa"/>
              <w:left w:w="100" w:type="dxa"/>
              <w:bottom w:w="80" w:type="dxa"/>
              <w:right w:w="100" w:type="dxa"/>
            </w:tcMar>
            <w:vAlign w:val="center"/>
          </w:tcPr>
          <w:p w14:paraId="19E6F52C" w14:textId="77777777" w:rsidR="001C0EE2" w:rsidRDefault="008652D7">
            <w:pPr>
              <w:spacing w:after="0" w:line="240" w:lineRule="auto"/>
              <w:jc w:val="center"/>
            </w:pPr>
            <w:r>
              <w:rPr>
                <w:sz w:val="16"/>
              </w:rPr>
              <w:t>6,788</w:t>
            </w:r>
          </w:p>
        </w:tc>
        <w:tc>
          <w:tcPr>
            <w:tcW w:w="1584" w:type="dxa"/>
            <w:tcMar>
              <w:top w:w="80" w:type="dxa"/>
              <w:left w:w="100" w:type="dxa"/>
              <w:bottom w:w="80" w:type="dxa"/>
              <w:right w:w="100" w:type="dxa"/>
            </w:tcMar>
            <w:vAlign w:val="center"/>
          </w:tcPr>
          <w:p w14:paraId="4C58500F" w14:textId="77777777" w:rsidR="001C0EE2" w:rsidRDefault="008652D7">
            <w:pPr>
              <w:spacing w:after="0" w:line="240" w:lineRule="auto"/>
              <w:jc w:val="center"/>
            </w:pPr>
            <w:r>
              <w:rPr>
                <w:sz w:val="16"/>
              </w:rPr>
              <w:t>15.41</w:t>
            </w:r>
          </w:p>
        </w:tc>
        <w:tc>
          <w:tcPr>
            <w:tcW w:w="1800" w:type="dxa"/>
            <w:tcMar>
              <w:top w:w="80" w:type="dxa"/>
              <w:left w:w="100" w:type="dxa"/>
              <w:bottom w:w="80" w:type="dxa"/>
              <w:right w:w="100" w:type="dxa"/>
            </w:tcMar>
            <w:vAlign w:val="center"/>
          </w:tcPr>
          <w:p w14:paraId="73042D55" w14:textId="77777777" w:rsidR="001C0EE2" w:rsidRDefault="008652D7">
            <w:pPr>
              <w:spacing w:after="0" w:line="240" w:lineRule="auto"/>
              <w:jc w:val="center"/>
            </w:pPr>
            <w:r>
              <w:rPr>
                <w:sz w:val="16"/>
              </w:rPr>
              <w:t>6,805</w:t>
            </w:r>
          </w:p>
        </w:tc>
        <w:tc>
          <w:tcPr>
            <w:tcW w:w="1800" w:type="dxa"/>
            <w:tcMar>
              <w:top w:w="80" w:type="dxa"/>
              <w:left w:w="100" w:type="dxa"/>
              <w:bottom w:w="80" w:type="dxa"/>
              <w:right w:w="100" w:type="dxa"/>
            </w:tcMar>
            <w:vAlign w:val="center"/>
          </w:tcPr>
          <w:p w14:paraId="024C0693" w14:textId="77777777" w:rsidR="001C0EE2" w:rsidRDefault="008652D7">
            <w:pPr>
              <w:spacing w:after="0" w:line="240" w:lineRule="auto"/>
              <w:jc w:val="center"/>
            </w:pPr>
            <w:r>
              <w:rPr>
                <w:sz w:val="16"/>
              </w:rPr>
              <w:t>15.35</w:t>
            </w:r>
          </w:p>
        </w:tc>
      </w:tr>
      <w:tr w:rsidR="001C0EE2" w14:paraId="2DB3EB54" w14:textId="77777777">
        <w:trPr>
          <w:cantSplit/>
          <w:jc w:val="center"/>
        </w:trPr>
        <w:tc>
          <w:tcPr>
            <w:tcW w:w="2088" w:type="dxa"/>
            <w:tcMar>
              <w:top w:w="80" w:type="dxa"/>
              <w:left w:w="100" w:type="dxa"/>
              <w:bottom w:w="80" w:type="dxa"/>
              <w:right w:w="100" w:type="dxa"/>
            </w:tcMar>
            <w:vAlign w:val="center"/>
          </w:tcPr>
          <w:p w14:paraId="079AC500" w14:textId="77777777" w:rsidR="001C0EE2" w:rsidRDefault="008652D7">
            <w:pPr>
              <w:spacing w:after="0" w:line="240" w:lineRule="auto"/>
            </w:pPr>
            <w:r>
              <w:rPr>
                <w:sz w:val="16"/>
              </w:rPr>
              <w:t>4</w:t>
            </w:r>
          </w:p>
        </w:tc>
        <w:tc>
          <w:tcPr>
            <w:tcW w:w="1584" w:type="dxa"/>
            <w:tcMar>
              <w:top w:w="80" w:type="dxa"/>
              <w:left w:w="100" w:type="dxa"/>
              <w:bottom w:w="80" w:type="dxa"/>
              <w:right w:w="100" w:type="dxa"/>
            </w:tcMar>
            <w:vAlign w:val="center"/>
          </w:tcPr>
          <w:p w14:paraId="57844F0A" w14:textId="77777777" w:rsidR="001C0EE2" w:rsidRDefault="008652D7">
            <w:pPr>
              <w:spacing w:after="0" w:line="240" w:lineRule="auto"/>
              <w:jc w:val="center"/>
            </w:pPr>
            <w:r>
              <w:rPr>
                <w:sz w:val="16"/>
              </w:rPr>
              <w:t>5,066</w:t>
            </w:r>
          </w:p>
        </w:tc>
        <w:tc>
          <w:tcPr>
            <w:tcW w:w="1584" w:type="dxa"/>
            <w:tcMar>
              <w:top w:w="80" w:type="dxa"/>
              <w:left w:w="100" w:type="dxa"/>
              <w:bottom w:w="80" w:type="dxa"/>
              <w:right w:w="100" w:type="dxa"/>
            </w:tcMar>
            <w:vAlign w:val="center"/>
          </w:tcPr>
          <w:p w14:paraId="09D91BC3" w14:textId="77777777" w:rsidR="001C0EE2" w:rsidRDefault="008652D7">
            <w:pPr>
              <w:spacing w:after="0" w:line="240" w:lineRule="auto"/>
              <w:jc w:val="center"/>
            </w:pPr>
            <w:r>
              <w:rPr>
                <w:sz w:val="16"/>
              </w:rPr>
              <w:t>11.50</w:t>
            </w:r>
          </w:p>
        </w:tc>
        <w:tc>
          <w:tcPr>
            <w:tcW w:w="1800" w:type="dxa"/>
            <w:tcMar>
              <w:top w:w="80" w:type="dxa"/>
              <w:left w:w="100" w:type="dxa"/>
              <w:bottom w:w="80" w:type="dxa"/>
              <w:right w:w="100" w:type="dxa"/>
            </w:tcMar>
            <w:vAlign w:val="center"/>
          </w:tcPr>
          <w:p w14:paraId="690AB53F" w14:textId="77777777" w:rsidR="001C0EE2" w:rsidRDefault="008652D7">
            <w:pPr>
              <w:spacing w:after="0" w:line="240" w:lineRule="auto"/>
              <w:jc w:val="center"/>
            </w:pPr>
            <w:r>
              <w:rPr>
                <w:sz w:val="16"/>
              </w:rPr>
              <w:t>5,105</w:t>
            </w:r>
          </w:p>
        </w:tc>
        <w:tc>
          <w:tcPr>
            <w:tcW w:w="1800" w:type="dxa"/>
            <w:tcMar>
              <w:top w:w="80" w:type="dxa"/>
              <w:left w:w="100" w:type="dxa"/>
              <w:bottom w:w="80" w:type="dxa"/>
              <w:right w:w="100" w:type="dxa"/>
            </w:tcMar>
            <w:vAlign w:val="center"/>
          </w:tcPr>
          <w:p w14:paraId="5AD80E92" w14:textId="77777777" w:rsidR="001C0EE2" w:rsidRDefault="008652D7">
            <w:pPr>
              <w:spacing w:after="0" w:line="240" w:lineRule="auto"/>
              <w:jc w:val="center"/>
            </w:pPr>
            <w:r>
              <w:rPr>
                <w:sz w:val="16"/>
              </w:rPr>
              <w:t>11.52</w:t>
            </w:r>
          </w:p>
        </w:tc>
      </w:tr>
      <w:tr w:rsidR="001C0EE2" w14:paraId="449B34BE" w14:textId="77777777">
        <w:trPr>
          <w:cantSplit/>
          <w:jc w:val="center"/>
        </w:trPr>
        <w:tc>
          <w:tcPr>
            <w:tcW w:w="2088" w:type="dxa"/>
            <w:tcMar>
              <w:top w:w="80" w:type="dxa"/>
              <w:left w:w="100" w:type="dxa"/>
              <w:bottom w:w="80" w:type="dxa"/>
              <w:right w:w="100" w:type="dxa"/>
            </w:tcMar>
            <w:vAlign w:val="center"/>
          </w:tcPr>
          <w:p w14:paraId="6A57CBC1" w14:textId="77777777" w:rsidR="001C0EE2" w:rsidRDefault="008652D7">
            <w:pPr>
              <w:spacing w:after="0" w:line="240" w:lineRule="auto"/>
            </w:pPr>
            <w:r>
              <w:rPr>
                <w:sz w:val="16"/>
              </w:rPr>
              <w:t>5</w:t>
            </w:r>
          </w:p>
        </w:tc>
        <w:tc>
          <w:tcPr>
            <w:tcW w:w="1584" w:type="dxa"/>
            <w:tcMar>
              <w:top w:w="80" w:type="dxa"/>
              <w:left w:w="100" w:type="dxa"/>
              <w:bottom w:w="80" w:type="dxa"/>
              <w:right w:w="100" w:type="dxa"/>
            </w:tcMar>
            <w:vAlign w:val="center"/>
          </w:tcPr>
          <w:p w14:paraId="4530ADF0" w14:textId="77777777" w:rsidR="001C0EE2" w:rsidRDefault="008652D7">
            <w:pPr>
              <w:spacing w:after="0" w:line="240" w:lineRule="auto"/>
              <w:jc w:val="center"/>
            </w:pPr>
            <w:r>
              <w:rPr>
                <w:sz w:val="16"/>
              </w:rPr>
              <w:t>4,084</w:t>
            </w:r>
          </w:p>
        </w:tc>
        <w:tc>
          <w:tcPr>
            <w:tcW w:w="1584" w:type="dxa"/>
            <w:tcMar>
              <w:top w:w="80" w:type="dxa"/>
              <w:left w:w="100" w:type="dxa"/>
              <w:bottom w:w="80" w:type="dxa"/>
              <w:right w:w="100" w:type="dxa"/>
            </w:tcMar>
            <w:vAlign w:val="center"/>
          </w:tcPr>
          <w:p w14:paraId="778DAF91" w14:textId="77777777" w:rsidR="001C0EE2" w:rsidRDefault="008652D7">
            <w:pPr>
              <w:spacing w:after="0" w:line="240" w:lineRule="auto"/>
              <w:jc w:val="center"/>
            </w:pPr>
            <w:r>
              <w:rPr>
                <w:sz w:val="16"/>
              </w:rPr>
              <w:t>9.27</w:t>
            </w:r>
          </w:p>
        </w:tc>
        <w:tc>
          <w:tcPr>
            <w:tcW w:w="1800" w:type="dxa"/>
            <w:tcMar>
              <w:top w:w="80" w:type="dxa"/>
              <w:left w:w="100" w:type="dxa"/>
              <w:bottom w:w="80" w:type="dxa"/>
              <w:right w:w="100" w:type="dxa"/>
            </w:tcMar>
            <w:vAlign w:val="center"/>
          </w:tcPr>
          <w:p w14:paraId="119556A6" w14:textId="77777777" w:rsidR="001C0EE2" w:rsidRDefault="008652D7">
            <w:pPr>
              <w:spacing w:after="0" w:line="240" w:lineRule="auto"/>
              <w:jc w:val="center"/>
            </w:pPr>
            <w:r>
              <w:rPr>
                <w:sz w:val="16"/>
              </w:rPr>
              <w:t>4,232</w:t>
            </w:r>
          </w:p>
        </w:tc>
        <w:tc>
          <w:tcPr>
            <w:tcW w:w="1800" w:type="dxa"/>
            <w:tcMar>
              <w:top w:w="80" w:type="dxa"/>
              <w:left w:w="100" w:type="dxa"/>
              <w:bottom w:w="80" w:type="dxa"/>
              <w:right w:w="100" w:type="dxa"/>
            </w:tcMar>
            <w:vAlign w:val="center"/>
          </w:tcPr>
          <w:p w14:paraId="2929D348" w14:textId="77777777" w:rsidR="001C0EE2" w:rsidRDefault="008652D7">
            <w:pPr>
              <w:spacing w:after="0" w:line="240" w:lineRule="auto"/>
              <w:jc w:val="center"/>
            </w:pPr>
            <w:r>
              <w:rPr>
                <w:sz w:val="16"/>
              </w:rPr>
              <w:t>9.55</w:t>
            </w:r>
          </w:p>
        </w:tc>
      </w:tr>
      <w:tr w:rsidR="001C0EE2" w14:paraId="6B549D46" w14:textId="77777777">
        <w:trPr>
          <w:cantSplit/>
          <w:jc w:val="center"/>
        </w:trPr>
        <w:tc>
          <w:tcPr>
            <w:tcW w:w="2088" w:type="dxa"/>
            <w:tcMar>
              <w:top w:w="80" w:type="dxa"/>
              <w:left w:w="100" w:type="dxa"/>
              <w:bottom w:w="80" w:type="dxa"/>
              <w:right w:w="100" w:type="dxa"/>
            </w:tcMar>
            <w:vAlign w:val="center"/>
          </w:tcPr>
          <w:p w14:paraId="114330B9" w14:textId="77777777" w:rsidR="001C0EE2" w:rsidRDefault="008652D7">
            <w:pPr>
              <w:spacing w:after="0" w:line="240" w:lineRule="auto"/>
            </w:pPr>
            <w:r>
              <w:rPr>
                <w:sz w:val="16"/>
              </w:rPr>
              <w:t>6</w:t>
            </w:r>
          </w:p>
        </w:tc>
        <w:tc>
          <w:tcPr>
            <w:tcW w:w="1584" w:type="dxa"/>
            <w:tcMar>
              <w:top w:w="80" w:type="dxa"/>
              <w:left w:w="100" w:type="dxa"/>
              <w:bottom w:w="80" w:type="dxa"/>
              <w:right w:w="100" w:type="dxa"/>
            </w:tcMar>
            <w:vAlign w:val="center"/>
          </w:tcPr>
          <w:p w14:paraId="59B0D88F" w14:textId="77777777" w:rsidR="001C0EE2" w:rsidRDefault="008652D7">
            <w:pPr>
              <w:spacing w:after="0" w:line="240" w:lineRule="auto"/>
              <w:jc w:val="center"/>
            </w:pPr>
            <w:r>
              <w:rPr>
                <w:sz w:val="16"/>
              </w:rPr>
              <w:t>3,593</w:t>
            </w:r>
          </w:p>
        </w:tc>
        <w:tc>
          <w:tcPr>
            <w:tcW w:w="1584" w:type="dxa"/>
            <w:tcMar>
              <w:top w:w="80" w:type="dxa"/>
              <w:left w:w="100" w:type="dxa"/>
              <w:bottom w:w="80" w:type="dxa"/>
              <w:right w:w="100" w:type="dxa"/>
            </w:tcMar>
            <w:vAlign w:val="center"/>
          </w:tcPr>
          <w:p w14:paraId="7070DE5B" w14:textId="77777777" w:rsidR="001C0EE2" w:rsidRDefault="008652D7">
            <w:pPr>
              <w:spacing w:after="0" w:line="240" w:lineRule="auto"/>
              <w:jc w:val="center"/>
            </w:pPr>
            <w:r>
              <w:rPr>
                <w:sz w:val="16"/>
              </w:rPr>
              <w:t>8.16</w:t>
            </w:r>
          </w:p>
        </w:tc>
        <w:tc>
          <w:tcPr>
            <w:tcW w:w="1800" w:type="dxa"/>
            <w:tcMar>
              <w:top w:w="80" w:type="dxa"/>
              <w:left w:w="100" w:type="dxa"/>
              <w:bottom w:w="80" w:type="dxa"/>
              <w:right w:w="100" w:type="dxa"/>
            </w:tcMar>
            <w:vAlign w:val="center"/>
          </w:tcPr>
          <w:p w14:paraId="350F454A" w14:textId="77777777" w:rsidR="001C0EE2" w:rsidRDefault="008652D7">
            <w:pPr>
              <w:spacing w:after="0" w:line="240" w:lineRule="auto"/>
              <w:jc w:val="center"/>
            </w:pPr>
            <w:r>
              <w:rPr>
                <w:sz w:val="16"/>
              </w:rPr>
              <w:t>3,764</w:t>
            </w:r>
          </w:p>
        </w:tc>
        <w:tc>
          <w:tcPr>
            <w:tcW w:w="1800" w:type="dxa"/>
            <w:tcMar>
              <w:top w:w="80" w:type="dxa"/>
              <w:left w:w="100" w:type="dxa"/>
              <w:bottom w:w="80" w:type="dxa"/>
              <w:right w:w="100" w:type="dxa"/>
            </w:tcMar>
            <w:vAlign w:val="center"/>
          </w:tcPr>
          <w:p w14:paraId="25E207DE" w14:textId="77777777" w:rsidR="001C0EE2" w:rsidRDefault="008652D7">
            <w:pPr>
              <w:spacing w:after="0" w:line="240" w:lineRule="auto"/>
              <w:jc w:val="center"/>
            </w:pPr>
            <w:r>
              <w:rPr>
                <w:sz w:val="16"/>
              </w:rPr>
              <w:t>8.49</w:t>
            </w:r>
          </w:p>
        </w:tc>
      </w:tr>
      <w:tr w:rsidR="001C0EE2" w14:paraId="4328A3A5" w14:textId="77777777">
        <w:trPr>
          <w:cantSplit/>
          <w:jc w:val="center"/>
        </w:trPr>
        <w:tc>
          <w:tcPr>
            <w:tcW w:w="2088" w:type="dxa"/>
            <w:tcMar>
              <w:top w:w="80" w:type="dxa"/>
              <w:left w:w="100" w:type="dxa"/>
              <w:bottom w:w="80" w:type="dxa"/>
              <w:right w:w="100" w:type="dxa"/>
            </w:tcMar>
            <w:vAlign w:val="center"/>
          </w:tcPr>
          <w:p w14:paraId="2822672A" w14:textId="77777777" w:rsidR="001C0EE2" w:rsidRDefault="008652D7">
            <w:pPr>
              <w:spacing w:after="0" w:line="240" w:lineRule="auto"/>
            </w:pPr>
            <w:r>
              <w:rPr>
                <w:sz w:val="16"/>
              </w:rPr>
              <w:lastRenderedPageBreak/>
              <w:t>7</w:t>
            </w:r>
          </w:p>
        </w:tc>
        <w:tc>
          <w:tcPr>
            <w:tcW w:w="1584" w:type="dxa"/>
            <w:tcMar>
              <w:top w:w="80" w:type="dxa"/>
              <w:left w:w="100" w:type="dxa"/>
              <w:bottom w:w="80" w:type="dxa"/>
              <w:right w:w="100" w:type="dxa"/>
            </w:tcMar>
            <w:vAlign w:val="center"/>
          </w:tcPr>
          <w:p w14:paraId="4ADC7CEA" w14:textId="77777777" w:rsidR="001C0EE2" w:rsidRDefault="008652D7">
            <w:pPr>
              <w:spacing w:after="0" w:line="240" w:lineRule="auto"/>
              <w:jc w:val="center"/>
            </w:pPr>
            <w:r>
              <w:rPr>
                <w:sz w:val="16"/>
              </w:rPr>
              <w:t>3,260</w:t>
            </w:r>
          </w:p>
        </w:tc>
        <w:tc>
          <w:tcPr>
            <w:tcW w:w="1584" w:type="dxa"/>
            <w:tcMar>
              <w:top w:w="80" w:type="dxa"/>
              <w:left w:w="100" w:type="dxa"/>
              <w:bottom w:w="80" w:type="dxa"/>
              <w:right w:w="100" w:type="dxa"/>
            </w:tcMar>
            <w:vAlign w:val="center"/>
          </w:tcPr>
          <w:p w14:paraId="07B101DD" w14:textId="77777777" w:rsidR="001C0EE2" w:rsidRDefault="008652D7">
            <w:pPr>
              <w:spacing w:after="0" w:line="240" w:lineRule="auto"/>
              <w:jc w:val="center"/>
            </w:pPr>
            <w:r>
              <w:rPr>
                <w:sz w:val="16"/>
              </w:rPr>
              <w:t>7.40</w:t>
            </w:r>
          </w:p>
        </w:tc>
        <w:tc>
          <w:tcPr>
            <w:tcW w:w="1800" w:type="dxa"/>
            <w:tcMar>
              <w:top w:w="80" w:type="dxa"/>
              <w:left w:w="100" w:type="dxa"/>
              <w:bottom w:w="80" w:type="dxa"/>
              <w:right w:w="100" w:type="dxa"/>
            </w:tcMar>
            <w:vAlign w:val="center"/>
          </w:tcPr>
          <w:p w14:paraId="2CA1417F" w14:textId="77777777" w:rsidR="001C0EE2" w:rsidRDefault="008652D7">
            <w:pPr>
              <w:spacing w:after="0" w:line="240" w:lineRule="auto"/>
              <w:jc w:val="center"/>
            </w:pPr>
            <w:r>
              <w:rPr>
                <w:sz w:val="16"/>
              </w:rPr>
              <w:t>3,467</w:t>
            </w:r>
          </w:p>
        </w:tc>
        <w:tc>
          <w:tcPr>
            <w:tcW w:w="1800" w:type="dxa"/>
            <w:tcMar>
              <w:top w:w="80" w:type="dxa"/>
              <w:left w:w="100" w:type="dxa"/>
              <w:bottom w:w="80" w:type="dxa"/>
              <w:right w:w="100" w:type="dxa"/>
            </w:tcMar>
            <w:vAlign w:val="center"/>
          </w:tcPr>
          <w:p w14:paraId="415A602E" w14:textId="77777777" w:rsidR="001C0EE2" w:rsidRDefault="008652D7">
            <w:pPr>
              <w:spacing w:after="0" w:line="240" w:lineRule="auto"/>
              <w:jc w:val="center"/>
            </w:pPr>
            <w:r>
              <w:rPr>
                <w:sz w:val="16"/>
              </w:rPr>
              <w:t>7.82</w:t>
            </w:r>
          </w:p>
        </w:tc>
      </w:tr>
      <w:tr w:rsidR="001C0EE2" w14:paraId="28611E85" w14:textId="77777777">
        <w:trPr>
          <w:cantSplit/>
          <w:jc w:val="center"/>
        </w:trPr>
        <w:tc>
          <w:tcPr>
            <w:tcW w:w="2088" w:type="dxa"/>
            <w:tcMar>
              <w:top w:w="80" w:type="dxa"/>
              <w:left w:w="100" w:type="dxa"/>
              <w:bottom w:w="80" w:type="dxa"/>
              <w:right w:w="100" w:type="dxa"/>
            </w:tcMar>
            <w:vAlign w:val="center"/>
          </w:tcPr>
          <w:p w14:paraId="091AD01B" w14:textId="77777777" w:rsidR="001C0EE2" w:rsidRDefault="008652D7">
            <w:pPr>
              <w:spacing w:after="0" w:line="240" w:lineRule="auto"/>
            </w:pPr>
            <w:r>
              <w:rPr>
                <w:sz w:val="16"/>
              </w:rPr>
              <w:t>8</w:t>
            </w:r>
          </w:p>
        </w:tc>
        <w:tc>
          <w:tcPr>
            <w:tcW w:w="1584" w:type="dxa"/>
            <w:tcMar>
              <w:top w:w="80" w:type="dxa"/>
              <w:left w:w="100" w:type="dxa"/>
              <w:bottom w:w="80" w:type="dxa"/>
              <w:right w:w="100" w:type="dxa"/>
            </w:tcMar>
            <w:vAlign w:val="center"/>
          </w:tcPr>
          <w:p w14:paraId="64AE4325" w14:textId="77777777" w:rsidR="001C0EE2" w:rsidRDefault="008652D7">
            <w:pPr>
              <w:spacing w:after="0" w:line="240" w:lineRule="auto"/>
              <w:jc w:val="center"/>
            </w:pPr>
            <w:r>
              <w:rPr>
                <w:sz w:val="16"/>
              </w:rPr>
              <w:t>3,058</w:t>
            </w:r>
          </w:p>
        </w:tc>
        <w:tc>
          <w:tcPr>
            <w:tcW w:w="1584" w:type="dxa"/>
            <w:tcMar>
              <w:top w:w="80" w:type="dxa"/>
              <w:left w:w="100" w:type="dxa"/>
              <w:bottom w:w="80" w:type="dxa"/>
              <w:right w:w="100" w:type="dxa"/>
            </w:tcMar>
            <w:vAlign w:val="center"/>
          </w:tcPr>
          <w:p w14:paraId="0C52CA25" w14:textId="77777777" w:rsidR="001C0EE2" w:rsidRDefault="008652D7">
            <w:pPr>
              <w:spacing w:after="0" w:line="240" w:lineRule="auto"/>
              <w:jc w:val="center"/>
            </w:pPr>
            <w:r>
              <w:rPr>
                <w:sz w:val="16"/>
              </w:rPr>
              <w:t>6.94</w:t>
            </w:r>
          </w:p>
        </w:tc>
        <w:tc>
          <w:tcPr>
            <w:tcW w:w="1800" w:type="dxa"/>
            <w:tcMar>
              <w:top w:w="80" w:type="dxa"/>
              <w:left w:w="100" w:type="dxa"/>
              <w:bottom w:w="80" w:type="dxa"/>
              <w:right w:w="100" w:type="dxa"/>
            </w:tcMar>
            <w:vAlign w:val="center"/>
          </w:tcPr>
          <w:p w14:paraId="5F21AFE7" w14:textId="77777777" w:rsidR="001C0EE2" w:rsidRDefault="008652D7">
            <w:pPr>
              <w:spacing w:after="0" w:line="240" w:lineRule="auto"/>
              <w:jc w:val="center"/>
            </w:pPr>
            <w:r>
              <w:rPr>
                <w:sz w:val="16"/>
              </w:rPr>
              <w:t>3,254</w:t>
            </w:r>
          </w:p>
        </w:tc>
        <w:tc>
          <w:tcPr>
            <w:tcW w:w="1800" w:type="dxa"/>
            <w:tcMar>
              <w:top w:w="80" w:type="dxa"/>
              <w:left w:w="100" w:type="dxa"/>
              <w:bottom w:w="80" w:type="dxa"/>
              <w:right w:w="100" w:type="dxa"/>
            </w:tcMar>
            <w:vAlign w:val="center"/>
          </w:tcPr>
          <w:p w14:paraId="2A660F2E" w14:textId="77777777" w:rsidR="001C0EE2" w:rsidRDefault="008652D7">
            <w:pPr>
              <w:spacing w:after="0" w:line="240" w:lineRule="auto"/>
              <w:jc w:val="center"/>
            </w:pPr>
            <w:r>
              <w:rPr>
                <w:sz w:val="16"/>
              </w:rPr>
              <w:t>7.34</w:t>
            </w:r>
          </w:p>
        </w:tc>
      </w:tr>
      <w:tr w:rsidR="001C0EE2" w14:paraId="113DC7C9" w14:textId="77777777">
        <w:trPr>
          <w:cantSplit/>
          <w:jc w:val="center"/>
        </w:trPr>
        <w:tc>
          <w:tcPr>
            <w:tcW w:w="2088" w:type="dxa"/>
            <w:tcMar>
              <w:top w:w="80" w:type="dxa"/>
              <w:left w:w="100" w:type="dxa"/>
              <w:bottom w:w="80" w:type="dxa"/>
              <w:right w:w="100" w:type="dxa"/>
            </w:tcMar>
            <w:vAlign w:val="center"/>
          </w:tcPr>
          <w:p w14:paraId="30DCA0BF" w14:textId="77777777" w:rsidR="001C0EE2" w:rsidRDefault="008652D7">
            <w:pPr>
              <w:spacing w:after="0" w:line="240" w:lineRule="auto"/>
            </w:pPr>
            <w:r>
              <w:rPr>
                <w:sz w:val="16"/>
              </w:rPr>
              <w:t>9</w:t>
            </w:r>
          </w:p>
        </w:tc>
        <w:tc>
          <w:tcPr>
            <w:tcW w:w="1584" w:type="dxa"/>
            <w:tcMar>
              <w:top w:w="80" w:type="dxa"/>
              <w:left w:w="100" w:type="dxa"/>
              <w:bottom w:w="80" w:type="dxa"/>
              <w:right w:w="100" w:type="dxa"/>
            </w:tcMar>
            <w:vAlign w:val="center"/>
          </w:tcPr>
          <w:p w14:paraId="1B0F7D5B" w14:textId="77777777" w:rsidR="001C0EE2" w:rsidRDefault="008652D7">
            <w:pPr>
              <w:spacing w:after="0" w:line="240" w:lineRule="auto"/>
              <w:jc w:val="center"/>
            </w:pPr>
            <w:r>
              <w:rPr>
                <w:sz w:val="16"/>
              </w:rPr>
              <w:t>2,936</w:t>
            </w:r>
          </w:p>
        </w:tc>
        <w:tc>
          <w:tcPr>
            <w:tcW w:w="1584" w:type="dxa"/>
            <w:tcMar>
              <w:top w:w="80" w:type="dxa"/>
              <w:left w:w="100" w:type="dxa"/>
              <w:bottom w:w="80" w:type="dxa"/>
              <w:right w:w="100" w:type="dxa"/>
            </w:tcMar>
            <w:vAlign w:val="center"/>
          </w:tcPr>
          <w:p w14:paraId="3C48C7DA" w14:textId="77777777" w:rsidR="001C0EE2" w:rsidRDefault="008652D7">
            <w:pPr>
              <w:spacing w:after="0" w:line="240" w:lineRule="auto"/>
              <w:jc w:val="center"/>
            </w:pPr>
            <w:r>
              <w:rPr>
                <w:sz w:val="16"/>
              </w:rPr>
              <w:t>6.67</w:t>
            </w:r>
          </w:p>
        </w:tc>
        <w:tc>
          <w:tcPr>
            <w:tcW w:w="1800" w:type="dxa"/>
            <w:tcMar>
              <w:top w:w="80" w:type="dxa"/>
              <w:left w:w="100" w:type="dxa"/>
              <w:bottom w:w="80" w:type="dxa"/>
              <w:right w:w="100" w:type="dxa"/>
            </w:tcMar>
            <w:vAlign w:val="center"/>
          </w:tcPr>
          <w:p w14:paraId="4F27CE16" w14:textId="77777777" w:rsidR="001C0EE2" w:rsidRDefault="008652D7">
            <w:pPr>
              <w:spacing w:after="0" w:line="240" w:lineRule="auto"/>
              <w:jc w:val="center"/>
            </w:pPr>
            <w:r>
              <w:rPr>
                <w:sz w:val="16"/>
              </w:rPr>
              <w:t>3,112</w:t>
            </w:r>
          </w:p>
        </w:tc>
        <w:tc>
          <w:tcPr>
            <w:tcW w:w="1800" w:type="dxa"/>
            <w:tcMar>
              <w:top w:w="80" w:type="dxa"/>
              <w:left w:w="100" w:type="dxa"/>
              <w:bottom w:w="80" w:type="dxa"/>
              <w:right w:w="100" w:type="dxa"/>
            </w:tcMar>
            <w:vAlign w:val="center"/>
          </w:tcPr>
          <w:p w14:paraId="4519FE4E" w14:textId="77777777" w:rsidR="001C0EE2" w:rsidRDefault="008652D7">
            <w:pPr>
              <w:spacing w:after="0" w:line="240" w:lineRule="auto"/>
              <w:jc w:val="center"/>
            </w:pPr>
            <w:r>
              <w:rPr>
                <w:sz w:val="16"/>
              </w:rPr>
              <w:t>7.02</w:t>
            </w:r>
          </w:p>
        </w:tc>
      </w:tr>
      <w:tr w:rsidR="001C0EE2" w14:paraId="3E4DDB58" w14:textId="77777777">
        <w:trPr>
          <w:cantSplit/>
          <w:jc w:val="center"/>
        </w:trPr>
        <w:tc>
          <w:tcPr>
            <w:tcW w:w="2088" w:type="dxa"/>
            <w:tcMar>
              <w:top w:w="80" w:type="dxa"/>
              <w:left w:w="100" w:type="dxa"/>
              <w:bottom w:w="80" w:type="dxa"/>
              <w:right w:w="100" w:type="dxa"/>
            </w:tcMar>
            <w:vAlign w:val="center"/>
          </w:tcPr>
          <w:p w14:paraId="0A262E82" w14:textId="77777777" w:rsidR="001C0EE2" w:rsidRDefault="008652D7">
            <w:pPr>
              <w:spacing w:after="0" w:line="240" w:lineRule="auto"/>
            </w:pPr>
            <w:r>
              <w:rPr>
                <w:sz w:val="16"/>
              </w:rPr>
              <w:t>10</w:t>
            </w:r>
          </w:p>
        </w:tc>
        <w:tc>
          <w:tcPr>
            <w:tcW w:w="1584" w:type="dxa"/>
            <w:tcMar>
              <w:top w:w="80" w:type="dxa"/>
              <w:left w:w="100" w:type="dxa"/>
              <w:bottom w:w="80" w:type="dxa"/>
              <w:right w:w="100" w:type="dxa"/>
            </w:tcMar>
            <w:vAlign w:val="center"/>
          </w:tcPr>
          <w:p w14:paraId="75D2E573" w14:textId="77777777" w:rsidR="001C0EE2" w:rsidRDefault="008652D7">
            <w:pPr>
              <w:spacing w:after="0" w:line="240" w:lineRule="auto"/>
              <w:jc w:val="center"/>
            </w:pPr>
            <w:r>
              <w:rPr>
                <w:sz w:val="16"/>
              </w:rPr>
              <w:t>2,808</w:t>
            </w:r>
          </w:p>
        </w:tc>
        <w:tc>
          <w:tcPr>
            <w:tcW w:w="1584" w:type="dxa"/>
            <w:tcMar>
              <w:top w:w="80" w:type="dxa"/>
              <w:left w:w="100" w:type="dxa"/>
              <w:bottom w:w="80" w:type="dxa"/>
              <w:right w:w="100" w:type="dxa"/>
            </w:tcMar>
            <w:vAlign w:val="center"/>
          </w:tcPr>
          <w:p w14:paraId="36B95DC5" w14:textId="77777777" w:rsidR="001C0EE2" w:rsidRDefault="008652D7">
            <w:pPr>
              <w:spacing w:after="0" w:line="240" w:lineRule="auto"/>
              <w:jc w:val="center"/>
            </w:pPr>
            <w:r>
              <w:rPr>
                <w:sz w:val="16"/>
              </w:rPr>
              <w:t>6.38</w:t>
            </w:r>
          </w:p>
        </w:tc>
        <w:tc>
          <w:tcPr>
            <w:tcW w:w="1800" w:type="dxa"/>
            <w:tcMar>
              <w:top w:w="80" w:type="dxa"/>
              <w:left w:w="100" w:type="dxa"/>
              <w:bottom w:w="80" w:type="dxa"/>
              <w:right w:w="100" w:type="dxa"/>
            </w:tcMar>
            <w:vAlign w:val="center"/>
          </w:tcPr>
          <w:p w14:paraId="004F251D" w14:textId="77777777" w:rsidR="001C0EE2" w:rsidRDefault="008652D7">
            <w:pPr>
              <w:spacing w:after="0" w:line="240" w:lineRule="auto"/>
              <w:jc w:val="center"/>
            </w:pPr>
            <w:r>
              <w:rPr>
                <w:sz w:val="16"/>
              </w:rPr>
              <w:t>3,023</w:t>
            </w:r>
          </w:p>
        </w:tc>
        <w:tc>
          <w:tcPr>
            <w:tcW w:w="1800" w:type="dxa"/>
            <w:tcMar>
              <w:top w:w="80" w:type="dxa"/>
              <w:left w:w="100" w:type="dxa"/>
              <w:bottom w:w="80" w:type="dxa"/>
              <w:right w:w="100" w:type="dxa"/>
            </w:tcMar>
            <w:vAlign w:val="center"/>
          </w:tcPr>
          <w:p w14:paraId="774F7524" w14:textId="77777777" w:rsidR="001C0EE2" w:rsidRDefault="008652D7">
            <w:pPr>
              <w:spacing w:after="0" w:line="240" w:lineRule="auto"/>
              <w:jc w:val="center"/>
            </w:pPr>
            <w:r>
              <w:rPr>
                <w:sz w:val="16"/>
              </w:rPr>
              <w:t>6.82</w:t>
            </w:r>
          </w:p>
        </w:tc>
      </w:tr>
    </w:tbl>
    <w:p w14:paraId="4BE48B05" w14:textId="77777777" w:rsidR="001C0EE2" w:rsidRDefault="001C0EE2">
      <w:pPr>
        <w:spacing w:after="0"/>
      </w:pPr>
    </w:p>
    <w:p w14:paraId="19B626AB" w14:textId="77777777" w:rsidR="001C0EE2" w:rsidRDefault="008652D7">
      <w:pPr>
        <w:pStyle w:val="Heading3"/>
      </w:pPr>
      <w:bookmarkStart w:id="30" w:name="_Toc236342219"/>
      <w:r>
        <w:t>Panel C — Type C3</w:t>
      </w:r>
      <w:bookmarkEnd w:id="30"/>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626759DB" w14:textId="77777777">
        <w:trPr>
          <w:cantSplit/>
          <w:tblHeader/>
          <w:jc w:val="center"/>
        </w:trPr>
        <w:tc>
          <w:tcPr>
            <w:tcW w:w="2232" w:type="dxa"/>
            <w:shd w:val="clear" w:color="auto" w:fill="D9EAF7"/>
            <w:tcMar>
              <w:top w:w="80" w:type="dxa"/>
              <w:left w:w="100" w:type="dxa"/>
              <w:bottom w:w="80" w:type="dxa"/>
              <w:right w:w="100" w:type="dxa"/>
            </w:tcMar>
            <w:vAlign w:val="center"/>
          </w:tcPr>
          <w:p w14:paraId="7BF63E84" w14:textId="77777777" w:rsidR="001C0EE2" w:rsidRDefault="008652D7">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30C94A56" w14:textId="77777777" w:rsidR="001C0EE2" w:rsidRDefault="008652D7">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35358CCD" w14:textId="77777777" w:rsidR="001C0EE2" w:rsidRDefault="008652D7">
            <w:pPr>
              <w:spacing w:after="0" w:line="240" w:lineRule="auto"/>
              <w:jc w:val="center"/>
            </w:pPr>
            <w:r>
              <w:rPr>
                <w:b/>
                <w:sz w:val="16"/>
              </w:rPr>
              <w:t>Heterogeneous %</w:t>
            </w:r>
          </w:p>
        </w:tc>
      </w:tr>
      <w:tr w:rsidR="001C0EE2" w14:paraId="74A1E246" w14:textId="77777777">
        <w:trPr>
          <w:cantSplit/>
          <w:jc w:val="center"/>
        </w:trPr>
        <w:tc>
          <w:tcPr>
            <w:tcW w:w="2232" w:type="dxa"/>
            <w:tcMar>
              <w:top w:w="80" w:type="dxa"/>
              <w:left w:w="100" w:type="dxa"/>
              <w:bottom w:w="80" w:type="dxa"/>
              <w:right w:w="100" w:type="dxa"/>
            </w:tcMar>
            <w:vAlign w:val="center"/>
          </w:tcPr>
          <w:p w14:paraId="31EF080B" w14:textId="77777777" w:rsidR="001C0EE2" w:rsidRDefault="008652D7">
            <w:pPr>
              <w:spacing w:after="0" w:line="240" w:lineRule="auto"/>
            </w:pPr>
            <w:r>
              <w:rPr>
                <w:sz w:val="16"/>
              </w:rPr>
              <w:t>0</w:t>
            </w:r>
          </w:p>
        </w:tc>
        <w:tc>
          <w:tcPr>
            <w:tcW w:w="1944" w:type="dxa"/>
            <w:tcMar>
              <w:top w:w="80" w:type="dxa"/>
              <w:left w:w="100" w:type="dxa"/>
              <w:bottom w:w="80" w:type="dxa"/>
              <w:right w:w="100" w:type="dxa"/>
            </w:tcMar>
            <w:vAlign w:val="center"/>
          </w:tcPr>
          <w:p w14:paraId="3A144D89" w14:textId="77777777" w:rsidR="001C0EE2" w:rsidRDefault="008652D7">
            <w:pPr>
              <w:spacing w:after="0" w:line="240" w:lineRule="auto"/>
              <w:jc w:val="center"/>
            </w:pPr>
            <w:r>
              <w:rPr>
                <w:sz w:val="16"/>
              </w:rPr>
              <w:t>16,716</w:t>
            </w:r>
          </w:p>
        </w:tc>
        <w:tc>
          <w:tcPr>
            <w:tcW w:w="1944" w:type="dxa"/>
            <w:tcMar>
              <w:top w:w="80" w:type="dxa"/>
              <w:left w:w="100" w:type="dxa"/>
              <w:bottom w:w="80" w:type="dxa"/>
              <w:right w:w="100" w:type="dxa"/>
            </w:tcMar>
            <w:vAlign w:val="center"/>
          </w:tcPr>
          <w:p w14:paraId="37EF5BCF" w14:textId="77777777" w:rsidR="001C0EE2" w:rsidRDefault="008652D7">
            <w:pPr>
              <w:spacing w:after="0" w:line="240" w:lineRule="auto"/>
              <w:jc w:val="center"/>
            </w:pPr>
            <w:r>
              <w:rPr>
                <w:sz w:val="16"/>
              </w:rPr>
              <w:t>100.00</w:t>
            </w:r>
          </w:p>
        </w:tc>
      </w:tr>
      <w:tr w:rsidR="001C0EE2" w14:paraId="13300B53" w14:textId="77777777">
        <w:trPr>
          <w:cantSplit/>
          <w:jc w:val="center"/>
        </w:trPr>
        <w:tc>
          <w:tcPr>
            <w:tcW w:w="2232" w:type="dxa"/>
            <w:tcMar>
              <w:top w:w="80" w:type="dxa"/>
              <w:left w:w="100" w:type="dxa"/>
              <w:bottom w:w="80" w:type="dxa"/>
              <w:right w:w="100" w:type="dxa"/>
            </w:tcMar>
            <w:vAlign w:val="center"/>
          </w:tcPr>
          <w:p w14:paraId="01727B9D" w14:textId="77777777" w:rsidR="001C0EE2" w:rsidRDefault="008652D7">
            <w:pPr>
              <w:spacing w:after="0" w:line="240" w:lineRule="auto"/>
            </w:pPr>
            <w:r>
              <w:rPr>
                <w:sz w:val="16"/>
              </w:rPr>
              <w:t>1</w:t>
            </w:r>
          </w:p>
        </w:tc>
        <w:tc>
          <w:tcPr>
            <w:tcW w:w="1944" w:type="dxa"/>
            <w:tcMar>
              <w:top w:w="80" w:type="dxa"/>
              <w:left w:w="100" w:type="dxa"/>
              <w:bottom w:w="80" w:type="dxa"/>
              <w:right w:w="100" w:type="dxa"/>
            </w:tcMar>
            <w:vAlign w:val="center"/>
          </w:tcPr>
          <w:p w14:paraId="1FFCE3F8" w14:textId="77777777" w:rsidR="001C0EE2" w:rsidRDefault="008652D7">
            <w:pPr>
              <w:spacing w:after="0" w:line="240" w:lineRule="auto"/>
              <w:jc w:val="center"/>
            </w:pPr>
            <w:r>
              <w:rPr>
                <w:sz w:val="16"/>
              </w:rPr>
              <w:t>10,316</w:t>
            </w:r>
          </w:p>
        </w:tc>
        <w:tc>
          <w:tcPr>
            <w:tcW w:w="1944" w:type="dxa"/>
            <w:tcMar>
              <w:top w:w="80" w:type="dxa"/>
              <w:left w:w="100" w:type="dxa"/>
              <w:bottom w:w="80" w:type="dxa"/>
              <w:right w:w="100" w:type="dxa"/>
            </w:tcMar>
            <w:vAlign w:val="center"/>
          </w:tcPr>
          <w:p w14:paraId="43C261D5" w14:textId="77777777" w:rsidR="001C0EE2" w:rsidRDefault="008652D7">
            <w:pPr>
              <w:spacing w:after="0" w:line="240" w:lineRule="auto"/>
              <w:jc w:val="center"/>
            </w:pPr>
            <w:r>
              <w:rPr>
                <w:sz w:val="16"/>
              </w:rPr>
              <w:t>61.71</w:t>
            </w:r>
          </w:p>
        </w:tc>
      </w:tr>
      <w:tr w:rsidR="001C0EE2" w14:paraId="256705DA" w14:textId="77777777">
        <w:trPr>
          <w:cantSplit/>
          <w:jc w:val="center"/>
        </w:trPr>
        <w:tc>
          <w:tcPr>
            <w:tcW w:w="2232" w:type="dxa"/>
            <w:tcMar>
              <w:top w:w="80" w:type="dxa"/>
              <w:left w:w="100" w:type="dxa"/>
              <w:bottom w:w="80" w:type="dxa"/>
              <w:right w:w="100" w:type="dxa"/>
            </w:tcMar>
            <w:vAlign w:val="center"/>
          </w:tcPr>
          <w:p w14:paraId="352F3057" w14:textId="77777777" w:rsidR="001C0EE2" w:rsidRDefault="008652D7">
            <w:pPr>
              <w:spacing w:after="0" w:line="240" w:lineRule="auto"/>
            </w:pPr>
            <w:r>
              <w:rPr>
                <w:sz w:val="16"/>
              </w:rPr>
              <w:t>1.62</w:t>
            </w:r>
          </w:p>
        </w:tc>
        <w:tc>
          <w:tcPr>
            <w:tcW w:w="1944" w:type="dxa"/>
            <w:tcMar>
              <w:top w:w="80" w:type="dxa"/>
              <w:left w:w="100" w:type="dxa"/>
              <w:bottom w:w="80" w:type="dxa"/>
              <w:right w:w="100" w:type="dxa"/>
            </w:tcMar>
            <w:vAlign w:val="center"/>
          </w:tcPr>
          <w:p w14:paraId="6E5E547E" w14:textId="77777777" w:rsidR="001C0EE2" w:rsidRDefault="008652D7">
            <w:pPr>
              <w:spacing w:after="0" w:line="240" w:lineRule="auto"/>
              <w:jc w:val="center"/>
            </w:pPr>
            <w:r>
              <w:rPr>
                <w:sz w:val="16"/>
              </w:rPr>
              <w:t>8,789</w:t>
            </w:r>
          </w:p>
        </w:tc>
        <w:tc>
          <w:tcPr>
            <w:tcW w:w="1944" w:type="dxa"/>
            <w:tcMar>
              <w:top w:w="80" w:type="dxa"/>
              <w:left w:w="100" w:type="dxa"/>
              <w:bottom w:w="80" w:type="dxa"/>
              <w:right w:w="100" w:type="dxa"/>
            </w:tcMar>
            <w:vAlign w:val="center"/>
          </w:tcPr>
          <w:p w14:paraId="33DC4C47" w14:textId="77777777" w:rsidR="001C0EE2" w:rsidRDefault="008652D7">
            <w:pPr>
              <w:spacing w:after="0" w:line="240" w:lineRule="auto"/>
              <w:jc w:val="center"/>
            </w:pPr>
            <w:r>
              <w:rPr>
                <w:sz w:val="16"/>
              </w:rPr>
              <w:t>52.58</w:t>
            </w:r>
          </w:p>
        </w:tc>
      </w:tr>
      <w:tr w:rsidR="001C0EE2" w14:paraId="0435306A" w14:textId="77777777">
        <w:trPr>
          <w:cantSplit/>
          <w:jc w:val="center"/>
        </w:trPr>
        <w:tc>
          <w:tcPr>
            <w:tcW w:w="2232" w:type="dxa"/>
            <w:tcMar>
              <w:top w:w="80" w:type="dxa"/>
              <w:left w:w="100" w:type="dxa"/>
              <w:bottom w:w="80" w:type="dxa"/>
              <w:right w:w="100" w:type="dxa"/>
            </w:tcMar>
            <w:vAlign w:val="center"/>
          </w:tcPr>
          <w:p w14:paraId="7C584FA9" w14:textId="77777777" w:rsidR="001C0EE2" w:rsidRDefault="008652D7">
            <w:pPr>
              <w:spacing w:after="0" w:line="240" w:lineRule="auto"/>
            </w:pPr>
            <w:r>
              <w:rPr>
                <w:sz w:val="16"/>
              </w:rPr>
              <w:t>2</w:t>
            </w:r>
          </w:p>
        </w:tc>
        <w:tc>
          <w:tcPr>
            <w:tcW w:w="1944" w:type="dxa"/>
            <w:tcMar>
              <w:top w:w="80" w:type="dxa"/>
              <w:left w:w="100" w:type="dxa"/>
              <w:bottom w:w="80" w:type="dxa"/>
              <w:right w:w="100" w:type="dxa"/>
            </w:tcMar>
            <w:vAlign w:val="center"/>
          </w:tcPr>
          <w:p w14:paraId="62F513EF" w14:textId="77777777" w:rsidR="001C0EE2" w:rsidRDefault="008652D7">
            <w:pPr>
              <w:spacing w:after="0" w:line="240" w:lineRule="auto"/>
              <w:jc w:val="center"/>
            </w:pPr>
            <w:r>
              <w:rPr>
                <w:sz w:val="16"/>
              </w:rPr>
              <w:t>8,340</w:t>
            </w:r>
          </w:p>
        </w:tc>
        <w:tc>
          <w:tcPr>
            <w:tcW w:w="1944" w:type="dxa"/>
            <w:tcMar>
              <w:top w:w="80" w:type="dxa"/>
              <w:left w:w="100" w:type="dxa"/>
              <w:bottom w:w="80" w:type="dxa"/>
              <w:right w:w="100" w:type="dxa"/>
            </w:tcMar>
            <w:vAlign w:val="center"/>
          </w:tcPr>
          <w:p w14:paraId="6F0A964E" w14:textId="77777777" w:rsidR="001C0EE2" w:rsidRDefault="008652D7">
            <w:pPr>
              <w:spacing w:after="0" w:line="240" w:lineRule="auto"/>
              <w:jc w:val="center"/>
            </w:pPr>
            <w:r>
              <w:rPr>
                <w:sz w:val="16"/>
              </w:rPr>
              <w:t>49.89</w:t>
            </w:r>
          </w:p>
        </w:tc>
      </w:tr>
      <w:tr w:rsidR="001C0EE2" w14:paraId="216DDB97" w14:textId="77777777">
        <w:trPr>
          <w:cantSplit/>
          <w:jc w:val="center"/>
        </w:trPr>
        <w:tc>
          <w:tcPr>
            <w:tcW w:w="2232" w:type="dxa"/>
            <w:tcMar>
              <w:top w:w="80" w:type="dxa"/>
              <w:left w:w="100" w:type="dxa"/>
              <w:bottom w:w="80" w:type="dxa"/>
              <w:right w:w="100" w:type="dxa"/>
            </w:tcMar>
            <w:vAlign w:val="center"/>
          </w:tcPr>
          <w:p w14:paraId="078F1293" w14:textId="77777777" w:rsidR="001C0EE2" w:rsidRDefault="008652D7">
            <w:pPr>
              <w:spacing w:after="0" w:line="240" w:lineRule="auto"/>
            </w:pPr>
            <w:r>
              <w:rPr>
                <w:sz w:val="16"/>
              </w:rPr>
              <w:t>3</w:t>
            </w:r>
          </w:p>
        </w:tc>
        <w:tc>
          <w:tcPr>
            <w:tcW w:w="1944" w:type="dxa"/>
            <w:tcMar>
              <w:top w:w="80" w:type="dxa"/>
              <w:left w:w="100" w:type="dxa"/>
              <w:bottom w:w="80" w:type="dxa"/>
              <w:right w:w="100" w:type="dxa"/>
            </w:tcMar>
            <w:vAlign w:val="center"/>
          </w:tcPr>
          <w:p w14:paraId="16C8507F" w14:textId="77777777" w:rsidR="001C0EE2" w:rsidRDefault="008652D7">
            <w:pPr>
              <w:spacing w:after="0" w:line="240" w:lineRule="auto"/>
              <w:jc w:val="center"/>
            </w:pPr>
            <w:r>
              <w:rPr>
                <w:sz w:val="16"/>
              </w:rPr>
              <w:t>7,761</w:t>
            </w:r>
          </w:p>
        </w:tc>
        <w:tc>
          <w:tcPr>
            <w:tcW w:w="1944" w:type="dxa"/>
            <w:tcMar>
              <w:top w:w="80" w:type="dxa"/>
              <w:left w:w="100" w:type="dxa"/>
              <w:bottom w:w="80" w:type="dxa"/>
              <w:right w:w="100" w:type="dxa"/>
            </w:tcMar>
            <w:vAlign w:val="center"/>
          </w:tcPr>
          <w:p w14:paraId="1DC4C95E" w14:textId="77777777" w:rsidR="001C0EE2" w:rsidRDefault="008652D7">
            <w:pPr>
              <w:spacing w:after="0" w:line="240" w:lineRule="auto"/>
              <w:jc w:val="center"/>
            </w:pPr>
            <w:r>
              <w:rPr>
                <w:sz w:val="16"/>
              </w:rPr>
              <w:t>46.43</w:t>
            </w:r>
          </w:p>
        </w:tc>
      </w:tr>
      <w:tr w:rsidR="001C0EE2" w14:paraId="37CDEA3C" w14:textId="77777777">
        <w:trPr>
          <w:cantSplit/>
          <w:jc w:val="center"/>
        </w:trPr>
        <w:tc>
          <w:tcPr>
            <w:tcW w:w="2232" w:type="dxa"/>
            <w:tcMar>
              <w:top w:w="80" w:type="dxa"/>
              <w:left w:w="100" w:type="dxa"/>
              <w:bottom w:w="80" w:type="dxa"/>
              <w:right w:w="100" w:type="dxa"/>
            </w:tcMar>
            <w:vAlign w:val="center"/>
          </w:tcPr>
          <w:p w14:paraId="0E8DEB6D" w14:textId="77777777" w:rsidR="001C0EE2" w:rsidRDefault="008652D7">
            <w:pPr>
              <w:spacing w:after="0" w:line="240" w:lineRule="auto"/>
            </w:pPr>
            <w:r>
              <w:rPr>
                <w:sz w:val="16"/>
              </w:rPr>
              <w:t>4</w:t>
            </w:r>
          </w:p>
        </w:tc>
        <w:tc>
          <w:tcPr>
            <w:tcW w:w="1944" w:type="dxa"/>
            <w:tcMar>
              <w:top w:w="80" w:type="dxa"/>
              <w:left w:w="100" w:type="dxa"/>
              <w:bottom w:w="80" w:type="dxa"/>
              <w:right w:w="100" w:type="dxa"/>
            </w:tcMar>
            <w:vAlign w:val="center"/>
          </w:tcPr>
          <w:p w14:paraId="758D7795" w14:textId="77777777" w:rsidR="001C0EE2" w:rsidRDefault="008652D7">
            <w:pPr>
              <w:spacing w:after="0" w:line="240" w:lineRule="auto"/>
              <w:jc w:val="center"/>
            </w:pPr>
            <w:r>
              <w:rPr>
                <w:sz w:val="16"/>
              </w:rPr>
              <w:t>7,500</w:t>
            </w:r>
          </w:p>
        </w:tc>
        <w:tc>
          <w:tcPr>
            <w:tcW w:w="1944" w:type="dxa"/>
            <w:tcMar>
              <w:top w:w="80" w:type="dxa"/>
              <w:left w:w="100" w:type="dxa"/>
              <w:bottom w:w="80" w:type="dxa"/>
              <w:right w:w="100" w:type="dxa"/>
            </w:tcMar>
            <w:vAlign w:val="center"/>
          </w:tcPr>
          <w:p w14:paraId="4F3177CE" w14:textId="77777777" w:rsidR="001C0EE2" w:rsidRDefault="008652D7">
            <w:pPr>
              <w:spacing w:after="0" w:line="240" w:lineRule="auto"/>
              <w:jc w:val="center"/>
            </w:pPr>
            <w:r>
              <w:rPr>
                <w:sz w:val="16"/>
              </w:rPr>
              <w:t>44.87</w:t>
            </w:r>
          </w:p>
        </w:tc>
      </w:tr>
      <w:tr w:rsidR="001C0EE2" w14:paraId="4D7BB950" w14:textId="77777777">
        <w:trPr>
          <w:cantSplit/>
          <w:jc w:val="center"/>
        </w:trPr>
        <w:tc>
          <w:tcPr>
            <w:tcW w:w="2232" w:type="dxa"/>
            <w:tcMar>
              <w:top w:w="80" w:type="dxa"/>
              <w:left w:w="100" w:type="dxa"/>
              <w:bottom w:w="80" w:type="dxa"/>
              <w:right w:w="100" w:type="dxa"/>
            </w:tcMar>
            <w:vAlign w:val="center"/>
          </w:tcPr>
          <w:p w14:paraId="719FD5D0" w14:textId="77777777" w:rsidR="001C0EE2" w:rsidRDefault="008652D7">
            <w:pPr>
              <w:spacing w:after="0" w:line="240" w:lineRule="auto"/>
            </w:pPr>
            <w:r>
              <w:rPr>
                <w:sz w:val="16"/>
              </w:rPr>
              <w:t>5</w:t>
            </w:r>
          </w:p>
        </w:tc>
        <w:tc>
          <w:tcPr>
            <w:tcW w:w="1944" w:type="dxa"/>
            <w:tcMar>
              <w:top w:w="80" w:type="dxa"/>
              <w:left w:w="100" w:type="dxa"/>
              <w:bottom w:w="80" w:type="dxa"/>
              <w:right w:w="100" w:type="dxa"/>
            </w:tcMar>
            <w:vAlign w:val="center"/>
          </w:tcPr>
          <w:p w14:paraId="1BDA7A7C" w14:textId="77777777" w:rsidR="001C0EE2" w:rsidRDefault="008652D7">
            <w:pPr>
              <w:spacing w:after="0" w:line="240" w:lineRule="auto"/>
              <w:jc w:val="center"/>
            </w:pPr>
            <w:r>
              <w:rPr>
                <w:sz w:val="16"/>
              </w:rPr>
              <w:t>7,372</w:t>
            </w:r>
          </w:p>
        </w:tc>
        <w:tc>
          <w:tcPr>
            <w:tcW w:w="1944" w:type="dxa"/>
            <w:tcMar>
              <w:top w:w="80" w:type="dxa"/>
              <w:left w:w="100" w:type="dxa"/>
              <w:bottom w:w="80" w:type="dxa"/>
              <w:right w:w="100" w:type="dxa"/>
            </w:tcMar>
            <w:vAlign w:val="center"/>
          </w:tcPr>
          <w:p w14:paraId="2799AC82" w14:textId="77777777" w:rsidR="001C0EE2" w:rsidRDefault="008652D7">
            <w:pPr>
              <w:spacing w:after="0" w:line="240" w:lineRule="auto"/>
              <w:jc w:val="center"/>
            </w:pPr>
            <w:r>
              <w:rPr>
                <w:sz w:val="16"/>
              </w:rPr>
              <w:t>44.10</w:t>
            </w:r>
          </w:p>
        </w:tc>
      </w:tr>
      <w:tr w:rsidR="001C0EE2" w14:paraId="40FD249B" w14:textId="77777777">
        <w:trPr>
          <w:cantSplit/>
          <w:jc w:val="center"/>
        </w:trPr>
        <w:tc>
          <w:tcPr>
            <w:tcW w:w="2232" w:type="dxa"/>
            <w:tcMar>
              <w:top w:w="80" w:type="dxa"/>
              <w:left w:w="100" w:type="dxa"/>
              <w:bottom w:w="80" w:type="dxa"/>
              <w:right w:w="100" w:type="dxa"/>
            </w:tcMar>
            <w:vAlign w:val="center"/>
          </w:tcPr>
          <w:p w14:paraId="1E8113D9" w14:textId="77777777" w:rsidR="001C0EE2" w:rsidRDefault="008652D7">
            <w:pPr>
              <w:spacing w:after="0" w:line="240" w:lineRule="auto"/>
            </w:pPr>
            <w:r>
              <w:rPr>
                <w:sz w:val="16"/>
              </w:rPr>
              <w:t>6</w:t>
            </w:r>
          </w:p>
        </w:tc>
        <w:tc>
          <w:tcPr>
            <w:tcW w:w="1944" w:type="dxa"/>
            <w:tcMar>
              <w:top w:w="80" w:type="dxa"/>
              <w:left w:w="100" w:type="dxa"/>
              <w:bottom w:w="80" w:type="dxa"/>
              <w:right w:w="100" w:type="dxa"/>
            </w:tcMar>
            <w:vAlign w:val="center"/>
          </w:tcPr>
          <w:p w14:paraId="58E320E1" w14:textId="77777777" w:rsidR="001C0EE2" w:rsidRDefault="008652D7">
            <w:pPr>
              <w:spacing w:after="0" w:line="240" w:lineRule="auto"/>
              <w:jc w:val="center"/>
            </w:pPr>
            <w:r>
              <w:rPr>
                <w:sz w:val="16"/>
              </w:rPr>
              <w:t>7,316</w:t>
            </w:r>
          </w:p>
        </w:tc>
        <w:tc>
          <w:tcPr>
            <w:tcW w:w="1944" w:type="dxa"/>
            <w:tcMar>
              <w:top w:w="80" w:type="dxa"/>
              <w:left w:w="100" w:type="dxa"/>
              <w:bottom w:w="80" w:type="dxa"/>
              <w:right w:w="100" w:type="dxa"/>
            </w:tcMar>
            <w:vAlign w:val="center"/>
          </w:tcPr>
          <w:p w14:paraId="1C7148A8" w14:textId="77777777" w:rsidR="001C0EE2" w:rsidRDefault="008652D7">
            <w:pPr>
              <w:spacing w:after="0" w:line="240" w:lineRule="auto"/>
              <w:jc w:val="center"/>
            </w:pPr>
            <w:r>
              <w:rPr>
                <w:sz w:val="16"/>
              </w:rPr>
              <w:t>43.77</w:t>
            </w:r>
          </w:p>
        </w:tc>
      </w:tr>
      <w:tr w:rsidR="001C0EE2" w14:paraId="34300A34" w14:textId="77777777">
        <w:trPr>
          <w:cantSplit/>
          <w:jc w:val="center"/>
        </w:trPr>
        <w:tc>
          <w:tcPr>
            <w:tcW w:w="2232" w:type="dxa"/>
            <w:tcMar>
              <w:top w:w="80" w:type="dxa"/>
              <w:left w:w="100" w:type="dxa"/>
              <w:bottom w:w="80" w:type="dxa"/>
              <w:right w:w="100" w:type="dxa"/>
            </w:tcMar>
            <w:vAlign w:val="center"/>
          </w:tcPr>
          <w:p w14:paraId="4A722467" w14:textId="77777777" w:rsidR="001C0EE2" w:rsidRDefault="008652D7">
            <w:pPr>
              <w:spacing w:after="0" w:line="240" w:lineRule="auto"/>
            </w:pPr>
            <w:r>
              <w:rPr>
                <w:sz w:val="16"/>
              </w:rPr>
              <w:t>7</w:t>
            </w:r>
          </w:p>
        </w:tc>
        <w:tc>
          <w:tcPr>
            <w:tcW w:w="1944" w:type="dxa"/>
            <w:tcMar>
              <w:top w:w="80" w:type="dxa"/>
              <w:left w:w="100" w:type="dxa"/>
              <w:bottom w:w="80" w:type="dxa"/>
              <w:right w:w="100" w:type="dxa"/>
            </w:tcMar>
            <w:vAlign w:val="center"/>
          </w:tcPr>
          <w:p w14:paraId="17EB51F2" w14:textId="77777777" w:rsidR="001C0EE2" w:rsidRDefault="008652D7">
            <w:pPr>
              <w:spacing w:after="0" w:line="240" w:lineRule="auto"/>
              <w:jc w:val="center"/>
            </w:pPr>
            <w:r>
              <w:rPr>
                <w:sz w:val="16"/>
              </w:rPr>
              <w:t>7,271</w:t>
            </w:r>
          </w:p>
        </w:tc>
        <w:tc>
          <w:tcPr>
            <w:tcW w:w="1944" w:type="dxa"/>
            <w:tcMar>
              <w:top w:w="80" w:type="dxa"/>
              <w:left w:w="100" w:type="dxa"/>
              <w:bottom w:w="80" w:type="dxa"/>
              <w:right w:w="100" w:type="dxa"/>
            </w:tcMar>
            <w:vAlign w:val="center"/>
          </w:tcPr>
          <w:p w14:paraId="39B3722D" w14:textId="77777777" w:rsidR="001C0EE2" w:rsidRDefault="008652D7">
            <w:pPr>
              <w:spacing w:after="0" w:line="240" w:lineRule="auto"/>
              <w:jc w:val="center"/>
            </w:pPr>
            <w:r>
              <w:rPr>
                <w:sz w:val="16"/>
              </w:rPr>
              <w:t>43.50</w:t>
            </w:r>
          </w:p>
        </w:tc>
      </w:tr>
      <w:tr w:rsidR="001C0EE2" w14:paraId="2FA16C5F" w14:textId="77777777">
        <w:trPr>
          <w:cantSplit/>
          <w:jc w:val="center"/>
        </w:trPr>
        <w:tc>
          <w:tcPr>
            <w:tcW w:w="2232" w:type="dxa"/>
            <w:tcMar>
              <w:top w:w="80" w:type="dxa"/>
              <w:left w:w="100" w:type="dxa"/>
              <w:bottom w:w="80" w:type="dxa"/>
              <w:right w:w="100" w:type="dxa"/>
            </w:tcMar>
            <w:vAlign w:val="center"/>
          </w:tcPr>
          <w:p w14:paraId="32044F46" w14:textId="77777777" w:rsidR="001C0EE2" w:rsidRDefault="008652D7">
            <w:pPr>
              <w:spacing w:after="0" w:line="240" w:lineRule="auto"/>
            </w:pPr>
            <w:r>
              <w:rPr>
                <w:sz w:val="16"/>
              </w:rPr>
              <w:t>8</w:t>
            </w:r>
          </w:p>
        </w:tc>
        <w:tc>
          <w:tcPr>
            <w:tcW w:w="1944" w:type="dxa"/>
            <w:tcMar>
              <w:top w:w="80" w:type="dxa"/>
              <w:left w:w="100" w:type="dxa"/>
              <w:bottom w:w="80" w:type="dxa"/>
              <w:right w:w="100" w:type="dxa"/>
            </w:tcMar>
            <w:vAlign w:val="center"/>
          </w:tcPr>
          <w:p w14:paraId="6A61F6DC" w14:textId="77777777" w:rsidR="001C0EE2" w:rsidRDefault="008652D7">
            <w:pPr>
              <w:spacing w:after="0" w:line="240" w:lineRule="auto"/>
              <w:jc w:val="center"/>
            </w:pPr>
            <w:r>
              <w:rPr>
                <w:sz w:val="16"/>
              </w:rPr>
              <w:t>7,241</w:t>
            </w:r>
          </w:p>
        </w:tc>
        <w:tc>
          <w:tcPr>
            <w:tcW w:w="1944" w:type="dxa"/>
            <w:tcMar>
              <w:top w:w="80" w:type="dxa"/>
              <w:left w:w="100" w:type="dxa"/>
              <w:bottom w:w="80" w:type="dxa"/>
              <w:right w:w="100" w:type="dxa"/>
            </w:tcMar>
            <w:vAlign w:val="center"/>
          </w:tcPr>
          <w:p w14:paraId="4B484C3C" w14:textId="77777777" w:rsidR="001C0EE2" w:rsidRDefault="008652D7">
            <w:pPr>
              <w:spacing w:after="0" w:line="240" w:lineRule="auto"/>
              <w:jc w:val="center"/>
            </w:pPr>
            <w:r>
              <w:rPr>
                <w:sz w:val="16"/>
              </w:rPr>
              <w:t>43.32</w:t>
            </w:r>
          </w:p>
        </w:tc>
      </w:tr>
      <w:tr w:rsidR="001C0EE2" w14:paraId="0398B0FC" w14:textId="77777777">
        <w:trPr>
          <w:cantSplit/>
          <w:jc w:val="center"/>
        </w:trPr>
        <w:tc>
          <w:tcPr>
            <w:tcW w:w="2232" w:type="dxa"/>
            <w:tcMar>
              <w:top w:w="80" w:type="dxa"/>
              <w:left w:w="100" w:type="dxa"/>
              <w:bottom w:w="80" w:type="dxa"/>
              <w:right w:w="100" w:type="dxa"/>
            </w:tcMar>
            <w:vAlign w:val="center"/>
          </w:tcPr>
          <w:p w14:paraId="5EC7326E" w14:textId="77777777" w:rsidR="001C0EE2" w:rsidRDefault="008652D7">
            <w:pPr>
              <w:spacing w:after="0" w:line="240" w:lineRule="auto"/>
            </w:pPr>
            <w:r>
              <w:rPr>
                <w:sz w:val="16"/>
              </w:rPr>
              <w:t>9</w:t>
            </w:r>
          </w:p>
        </w:tc>
        <w:tc>
          <w:tcPr>
            <w:tcW w:w="1944" w:type="dxa"/>
            <w:tcMar>
              <w:top w:w="80" w:type="dxa"/>
              <w:left w:w="100" w:type="dxa"/>
              <w:bottom w:w="80" w:type="dxa"/>
              <w:right w:w="100" w:type="dxa"/>
            </w:tcMar>
            <w:vAlign w:val="center"/>
          </w:tcPr>
          <w:p w14:paraId="1AE68F76" w14:textId="77777777" w:rsidR="001C0EE2" w:rsidRDefault="008652D7">
            <w:pPr>
              <w:spacing w:after="0" w:line="240" w:lineRule="auto"/>
              <w:jc w:val="center"/>
            </w:pPr>
            <w:r>
              <w:rPr>
                <w:sz w:val="16"/>
              </w:rPr>
              <w:t>7,213</w:t>
            </w:r>
          </w:p>
        </w:tc>
        <w:tc>
          <w:tcPr>
            <w:tcW w:w="1944" w:type="dxa"/>
            <w:tcMar>
              <w:top w:w="80" w:type="dxa"/>
              <w:left w:w="100" w:type="dxa"/>
              <w:bottom w:w="80" w:type="dxa"/>
              <w:right w:w="100" w:type="dxa"/>
            </w:tcMar>
            <w:vAlign w:val="center"/>
          </w:tcPr>
          <w:p w14:paraId="1A1A721E" w14:textId="77777777" w:rsidR="001C0EE2" w:rsidRDefault="008652D7">
            <w:pPr>
              <w:spacing w:after="0" w:line="240" w:lineRule="auto"/>
              <w:jc w:val="center"/>
            </w:pPr>
            <w:r>
              <w:rPr>
                <w:sz w:val="16"/>
              </w:rPr>
              <w:t>43.15</w:t>
            </w:r>
          </w:p>
        </w:tc>
      </w:tr>
      <w:tr w:rsidR="001C0EE2" w14:paraId="519DF38C" w14:textId="77777777">
        <w:trPr>
          <w:cantSplit/>
          <w:jc w:val="center"/>
        </w:trPr>
        <w:tc>
          <w:tcPr>
            <w:tcW w:w="2232" w:type="dxa"/>
            <w:tcMar>
              <w:top w:w="80" w:type="dxa"/>
              <w:left w:w="100" w:type="dxa"/>
              <w:bottom w:w="80" w:type="dxa"/>
              <w:right w:w="100" w:type="dxa"/>
            </w:tcMar>
            <w:vAlign w:val="center"/>
          </w:tcPr>
          <w:p w14:paraId="13CA5CFC" w14:textId="77777777" w:rsidR="001C0EE2" w:rsidRDefault="008652D7">
            <w:pPr>
              <w:spacing w:after="0" w:line="240" w:lineRule="auto"/>
            </w:pPr>
            <w:r>
              <w:rPr>
                <w:sz w:val="16"/>
              </w:rPr>
              <w:t>10</w:t>
            </w:r>
          </w:p>
        </w:tc>
        <w:tc>
          <w:tcPr>
            <w:tcW w:w="1944" w:type="dxa"/>
            <w:tcMar>
              <w:top w:w="80" w:type="dxa"/>
              <w:left w:w="100" w:type="dxa"/>
              <w:bottom w:w="80" w:type="dxa"/>
              <w:right w:w="100" w:type="dxa"/>
            </w:tcMar>
            <w:vAlign w:val="center"/>
          </w:tcPr>
          <w:p w14:paraId="555DF42E" w14:textId="77777777" w:rsidR="001C0EE2" w:rsidRDefault="008652D7">
            <w:pPr>
              <w:spacing w:after="0" w:line="240" w:lineRule="auto"/>
              <w:jc w:val="center"/>
            </w:pPr>
            <w:r>
              <w:rPr>
                <w:sz w:val="16"/>
              </w:rPr>
              <w:t>7,200</w:t>
            </w:r>
          </w:p>
        </w:tc>
        <w:tc>
          <w:tcPr>
            <w:tcW w:w="1944" w:type="dxa"/>
            <w:tcMar>
              <w:top w:w="80" w:type="dxa"/>
              <w:left w:w="100" w:type="dxa"/>
              <w:bottom w:w="80" w:type="dxa"/>
              <w:right w:w="100" w:type="dxa"/>
            </w:tcMar>
            <w:vAlign w:val="center"/>
          </w:tcPr>
          <w:p w14:paraId="106D713D" w14:textId="77777777" w:rsidR="001C0EE2" w:rsidRDefault="008652D7">
            <w:pPr>
              <w:spacing w:after="0" w:line="240" w:lineRule="auto"/>
              <w:jc w:val="center"/>
            </w:pPr>
            <w:r>
              <w:rPr>
                <w:sz w:val="16"/>
              </w:rPr>
              <w:t>43.07</w:t>
            </w:r>
          </w:p>
        </w:tc>
      </w:tr>
    </w:tbl>
    <w:p w14:paraId="33951927" w14:textId="77777777" w:rsidR="001C0EE2" w:rsidRDefault="001C0EE2">
      <w:pPr>
        <w:spacing w:after="0"/>
      </w:pPr>
    </w:p>
    <w:p w14:paraId="79F2B818" w14:textId="77777777" w:rsidR="001C0EE2" w:rsidRDefault="008652D7">
      <w:pPr>
        <w:pStyle w:val="Heading3"/>
      </w:pPr>
      <w:bookmarkStart w:id="31" w:name="_Toc236342220"/>
      <w:r>
        <w:t>Panel D — Sparse-comparator audit</w:t>
      </w:r>
      <w:bookmarkEnd w:id="31"/>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3899FDFA" w14:textId="77777777">
        <w:trPr>
          <w:cantSplit/>
          <w:tblHeader/>
          <w:jc w:val="center"/>
        </w:trPr>
        <w:tc>
          <w:tcPr>
            <w:tcW w:w="1008" w:type="dxa"/>
            <w:shd w:val="clear" w:color="auto" w:fill="D9EAF7"/>
            <w:tcMar>
              <w:top w:w="80" w:type="dxa"/>
              <w:left w:w="100" w:type="dxa"/>
              <w:bottom w:w="80" w:type="dxa"/>
              <w:right w:w="100" w:type="dxa"/>
            </w:tcMar>
            <w:vAlign w:val="center"/>
          </w:tcPr>
          <w:p w14:paraId="6F8D6322" w14:textId="77777777" w:rsidR="001C0EE2" w:rsidRDefault="008652D7">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1E20F748" w14:textId="77777777" w:rsidR="001C0EE2" w:rsidRDefault="008652D7">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71BB363B" w14:textId="77777777" w:rsidR="001C0EE2" w:rsidRDefault="008652D7">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361C74AA" w14:textId="77777777" w:rsidR="001C0EE2" w:rsidRDefault="008652D7">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7CB46191" w14:textId="77777777" w:rsidR="001C0EE2" w:rsidRDefault="008652D7">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2F0FE047" w14:textId="77777777" w:rsidR="001C0EE2" w:rsidRDefault="008652D7">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0F1BCD27" w14:textId="77777777" w:rsidR="001C0EE2" w:rsidRDefault="008652D7">
            <w:pPr>
              <w:spacing w:after="0" w:line="240" w:lineRule="auto"/>
              <w:jc w:val="center"/>
            </w:pPr>
            <w:r>
              <w:rPr>
                <w:b/>
                <w:sz w:val="15"/>
              </w:rPr>
              <w:t>Positive-infinite share</w:t>
            </w:r>
          </w:p>
        </w:tc>
      </w:tr>
      <w:tr w:rsidR="001C0EE2" w14:paraId="1AE40444" w14:textId="77777777">
        <w:trPr>
          <w:cantSplit/>
          <w:jc w:val="center"/>
        </w:trPr>
        <w:tc>
          <w:tcPr>
            <w:tcW w:w="1008" w:type="dxa"/>
            <w:tcMar>
              <w:top w:w="80" w:type="dxa"/>
              <w:left w:w="100" w:type="dxa"/>
              <w:bottom w:w="80" w:type="dxa"/>
              <w:right w:w="100" w:type="dxa"/>
            </w:tcMar>
            <w:vAlign w:val="center"/>
          </w:tcPr>
          <w:p w14:paraId="06B12B21" w14:textId="77777777" w:rsidR="001C0EE2" w:rsidRDefault="008652D7">
            <w:pPr>
              <w:spacing w:after="0" w:line="240" w:lineRule="auto"/>
            </w:pPr>
            <w:r>
              <w:rPr>
                <w:sz w:val="15"/>
              </w:rPr>
              <w:t>Type C1</w:t>
            </w:r>
          </w:p>
        </w:tc>
        <w:tc>
          <w:tcPr>
            <w:tcW w:w="1800" w:type="dxa"/>
            <w:tcMar>
              <w:top w:w="80" w:type="dxa"/>
              <w:left w:w="100" w:type="dxa"/>
              <w:bottom w:w="80" w:type="dxa"/>
              <w:right w:w="100" w:type="dxa"/>
            </w:tcMar>
            <w:vAlign w:val="center"/>
          </w:tcPr>
          <w:p w14:paraId="55D03328" w14:textId="77777777" w:rsidR="001C0EE2" w:rsidRDefault="008652D7">
            <w:pPr>
              <w:spacing w:after="0" w:line="240" w:lineRule="auto"/>
            </w:pPr>
            <w:r>
              <w:rPr>
                <w:sz w:val="15"/>
              </w:rPr>
              <w:t>Healthy ovulatory</w:t>
            </w:r>
          </w:p>
        </w:tc>
        <w:tc>
          <w:tcPr>
            <w:tcW w:w="1224" w:type="dxa"/>
            <w:tcMar>
              <w:top w:w="80" w:type="dxa"/>
              <w:left w:w="100" w:type="dxa"/>
              <w:bottom w:w="80" w:type="dxa"/>
              <w:right w:w="100" w:type="dxa"/>
            </w:tcMar>
            <w:vAlign w:val="center"/>
          </w:tcPr>
          <w:p w14:paraId="2F4758C7" w14:textId="77777777" w:rsidR="001C0EE2" w:rsidRDefault="008652D7">
            <w:pPr>
              <w:spacing w:after="0" w:line="240" w:lineRule="auto"/>
              <w:jc w:val="center"/>
            </w:pPr>
            <w:r>
              <w:rPr>
                <w:sz w:val="15"/>
              </w:rPr>
              <w:t>41,579</w:t>
            </w:r>
          </w:p>
        </w:tc>
        <w:tc>
          <w:tcPr>
            <w:tcW w:w="1656" w:type="dxa"/>
            <w:tcMar>
              <w:top w:w="80" w:type="dxa"/>
              <w:left w:w="100" w:type="dxa"/>
              <w:bottom w:w="80" w:type="dxa"/>
              <w:right w:w="100" w:type="dxa"/>
            </w:tcMar>
            <w:vAlign w:val="center"/>
          </w:tcPr>
          <w:p w14:paraId="5F259C90" w14:textId="77777777" w:rsidR="001C0EE2" w:rsidRDefault="008652D7">
            <w:pPr>
              <w:spacing w:after="0" w:line="240" w:lineRule="auto"/>
              <w:jc w:val="center"/>
            </w:pPr>
            <w:r>
              <w:rPr>
                <w:sz w:val="15"/>
              </w:rPr>
              <w:t>1,966</w:t>
            </w:r>
          </w:p>
        </w:tc>
        <w:tc>
          <w:tcPr>
            <w:tcW w:w="1296" w:type="dxa"/>
            <w:tcMar>
              <w:top w:w="80" w:type="dxa"/>
              <w:left w:w="100" w:type="dxa"/>
              <w:bottom w:w="80" w:type="dxa"/>
              <w:right w:w="100" w:type="dxa"/>
            </w:tcMar>
            <w:vAlign w:val="center"/>
          </w:tcPr>
          <w:p w14:paraId="40F42B16" w14:textId="77777777" w:rsidR="001C0EE2" w:rsidRDefault="008652D7">
            <w:pPr>
              <w:spacing w:after="0" w:line="240" w:lineRule="auto"/>
              <w:jc w:val="center"/>
            </w:pPr>
            <w:r>
              <w:rPr>
                <w:sz w:val="15"/>
              </w:rPr>
              <w:t>6,455</w:t>
            </w:r>
          </w:p>
        </w:tc>
        <w:tc>
          <w:tcPr>
            <w:tcW w:w="1800" w:type="dxa"/>
            <w:tcMar>
              <w:top w:w="80" w:type="dxa"/>
              <w:left w:w="100" w:type="dxa"/>
              <w:bottom w:w="80" w:type="dxa"/>
              <w:right w:w="100" w:type="dxa"/>
            </w:tcMar>
            <w:vAlign w:val="center"/>
          </w:tcPr>
          <w:p w14:paraId="7225BE9C" w14:textId="77777777" w:rsidR="001C0EE2" w:rsidRDefault="008652D7">
            <w:pPr>
              <w:spacing w:after="0" w:line="240" w:lineRule="auto"/>
              <w:jc w:val="center"/>
            </w:pPr>
            <w:r>
              <w:rPr>
                <w:sz w:val="15"/>
              </w:rPr>
              <w:t>11,847</w:t>
            </w:r>
          </w:p>
        </w:tc>
        <w:tc>
          <w:tcPr>
            <w:tcW w:w="1872" w:type="dxa"/>
            <w:tcMar>
              <w:top w:w="80" w:type="dxa"/>
              <w:left w:w="100" w:type="dxa"/>
              <w:bottom w:w="80" w:type="dxa"/>
              <w:right w:w="100" w:type="dxa"/>
            </w:tcMar>
            <w:vAlign w:val="center"/>
          </w:tcPr>
          <w:p w14:paraId="2D0E5BC9" w14:textId="77777777" w:rsidR="001C0EE2" w:rsidRDefault="008652D7">
            <w:pPr>
              <w:spacing w:after="0" w:line="240" w:lineRule="auto"/>
              <w:jc w:val="center"/>
            </w:pPr>
            <w:r>
              <w:rPr>
                <w:sz w:val="15"/>
              </w:rPr>
              <w:t>1,966 (16.6%)</w:t>
            </w:r>
          </w:p>
        </w:tc>
      </w:tr>
      <w:tr w:rsidR="001C0EE2" w14:paraId="0C263F7E" w14:textId="77777777">
        <w:trPr>
          <w:cantSplit/>
          <w:jc w:val="center"/>
        </w:trPr>
        <w:tc>
          <w:tcPr>
            <w:tcW w:w="1008" w:type="dxa"/>
            <w:tcMar>
              <w:top w:w="80" w:type="dxa"/>
              <w:left w:w="100" w:type="dxa"/>
              <w:bottom w:w="80" w:type="dxa"/>
              <w:right w:w="100" w:type="dxa"/>
            </w:tcMar>
            <w:vAlign w:val="center"/>
          </w:tcPr>
          <w:p w14:paraId="38845ACD" w14:textId="77777777" w:rsidR="001C0EE2" w:rsidRDefault="008652D7">
            <w:pPr>
              <w:spacing w:after="0" w:line="240" w:lineRule="auto"/>
            </w:pPr>
            <w:r>
              <w:rPr>
                <w:sz w:val="15"/>
              </w:rPr>
              <w:t>Type C1</w:t>
            </w:r>
          </w:p>
        </w:tc>
        <w:tc>
          <w:tcPr>
            <w:tcW w:w="1800" w:type="dxa"/>
            <w:tcMar>
              <w:top w:w="80" w:type="dxa"/>
              <w:left w:w="100" w:type="dxa"/>
              <w:bottom w:w="80" w:type="dxa"/>
              <w:right w:w="100" w:type="dxa"/>
            </w:tcMar>
            <w:vAlign w:val="center"/>
          </w:tcPr>
          <w:p w14:paraId="489C49DB"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2ECA392A" w14:textId="77777777" w:rsidR="001C0EE2" w:rsidRDefault="008652D7">
            <w:pPr>
              <w:spacing w:after="0" w:line="240" w:lineRule="auto"/>
              <w:jc w:val="center"/>
            </w:pPr>
            <w:r>
              <w:rPr>
                <w:sz w:val="15"/>
              </w:rPr>
              <w:t>41,604</w:t>
            </w:r>
          </w:p>
        </w:tc>
        <w:tc>
          <w:tcPr>
            <w:tcW w:w="1656" w:type="dxa"/>
            <w:tcMar>
              <w:top w:w="80" w:type="dxa"/>
              <w:left w:w="100" w:type="dxa"/>
              <w:bottom w:w="80" w:type="dxa"/>
              <w:right w:w="100" w:type="dxa"/>
            </w:tcMar>
            <w:vAlign w:val="center"/>
          </w:tcPr>
          <w:p w14:paraId="1EFFDB99" w14:textId="77777777" w:rsidR="001C0EE2" w:rsidRDefault="008652D7">
            <w:pPr>
              <w:spacing w:after="0" w:line="240" w:lineRule="auto"/>
              <w:jc w:val="center"/>
            </w:pPr>
            <w:r>
              <w:rPr>
                <w:sz w:val="15"/>
              </w:rPr>
              <w:t>1,998</w:t>
            </w:r>
          </w:p>
        </w:tc>
        <w:tc>
          <w:tcPr>
            <w:tcW w:w="1296" w:type="dxa"/>
            <w:tcMar>
              <w:top w:w="80" w:type="dxa"/>
              <w:left w:w="100" w:type="dxa"/>
              <w:bottom w:w="80" w:type="dxa"/>
              <w:right w:w="100" w:type="dxa"/>
            </w:tcMar>
            <w:vAlign w:val="center"/>
          </w:tcPr>
          <w:p w14:paraId="5898402B" w14:textId="77777777" w:rsidR="001C0EE2" w:rsidRDefault="008652D7">
            <w:pPr>
              <w:spacing w:after="0" w:line="240" w:lineRule="auto"/>
              <w:jc w:val="center"/>
            </w:pPr>
            <w:r>
              <w:rPr>
                <w:sz w:val="15"/>
              </w:rPr>
              <w:t>6,398</w:t>
            </w:r>
          </w:p>
        </w:tc>
        <w:tc>
          <w:tcPr>
            <w:tcW w:w="1800" w:type="dxa"/>
            <w:tcMar>
              <w:top w:w="80" w:type="dxa"/>
              <w:left w:w="100" w:type="dxa"/>
              <w:bottom w:w="80" w:type="dxa"/>
              <w:right w:w="100" w:type="dxa"/>
            </w:tcMar>
            <w:vAlign w:val="center"/>
          </w:tcPr>
          <w:p w14:paraId="63E28550" w14:textId="77777777" w:rsidR="001C0EE2" w:rsidRDefault="008652D7">
            <w:pPr>
              <w:spacing w:after="0" w:line="240" w:lineRule="auto"/>
              <w:jc w:val="center"/>
            </w:pPr>
            <w:r>
              <w:rPr>
                <w:sz w:val="15"/>
              </w:rPr>
              <w:t>11,939</w:t>
            </w:r>
          </w:p>
        </w:tc>
        <w:tc>
          <w:tcPr>
            <w:tcW w:w="1872" w:type="dxa"/>
            <w:tcMar>
              <w:top w:w="80" w:type="dxa"/>
              <w:left w:w="100" w:type="dxa"/>
              <w:bottom w:w="80" w:type="dxa"/>
              <w:right w:w="100" w:type="dxa"/>
            </w:tcMar>
            <w:vAlign w:val="center"/>
          </w:tcPr>
          <w:p w14:paraId="04214A26" w14:textId="77777777" w:rsidR="001C0EE2" w:rsidRDefault="008652D7">
            <w:pPr>
              <w:spacing w:after="0" w:line="240" w:lineRule="auto"/>
              <w:jc w:val="center"/>
            </w:pPr>
            <w:r>
              <w:rPr>
                <w:sz w:val="15"/>
              </w:rPr>
              <w:t>1,998 (16.7%)</w:t>
            </w:r>
          </w:p>
        </w:tc>
      </w:tr>
      <w:tr w:rsidR="001C0EE2" w14:paraId="788CFDBA" w14:textId="77777777">
        <w:trPr>
          <w:cantSplit/>
          <w:jc w:val="center"/>
        </w:trPr>
        <w:tc>
          <w:tcPr>
            <w:tcW w:w="1008" w:type="dxa"/>
            <w:tcMar>
              <w:top w:w="80" w:type="dxa"/>
              <w:left w:w="100" w:type="dxa"/>
              <w:bottom w:w="80" w:type="dxa"/>
              <w:right w:w="100" w:type="dxa"/>
            </w:tcMar>
            <w:vAlign w:val="center"/>
          </w:tcPr>
          <w:p w14:paraId="325E7447" w14:textId="77777777" w:rsidR="001C0EE2" w:rsidRDefault="008652D7">
            <w:pPr>
              <w:spacing w:after="0" w:line="240" w:lineRule="auto"/>
            </w:pPr>
            <w:r>
              <w:rPr>
                <w:sz w:val="15"/>
              </w:rPr>
              <w:t>Type C2</w:t>
            </w:r>
          </w:p>
        </w:tc>
        <w:tc>
          <w:tcPr>
            <w:tcW w:w="1800" w:type="dxa"/>
            <w:tcMar>
              <w:top w:w="80" w:type="dxa"/>
              <w:left w:w="100" w:type="dxa"/>
              <w:bottom w:w="80" w:type="dxa"/>
              <w:right w:w="100" w:type="dxa"/>
            </w:tcMar>
            <w:vAlign w:val="center"/>
          </w:tcPr>
          <w:p w14:paraId="6C9FA7C6" w14:textId="77777777" w:rsidR="001C0EE2" w:rsidRDefault="008652D7">
            <w:pPr>
              <w:spacing w:after="0" w:line="240" w:lineRule="auto"/>
            </w:pPr>
            <w:r>
              <w:rPr>
                <w:sz w:val="15"/>
              </w:rPr>
              <w:t>Healthy ovulatory</w:t>
            </w:r>
          </w:p>
        </w:tc>
        <w:tc>
          <w:tcPr>
            <w:tcW w:w="1224" w:type="dxa"/>
            <w:tcMar>
              <w:top w:w="80" w:type="dxa"/>
              <w:left w:w="100" w:type="dxa"/>
              <w:bottom w:w="80" w:type="dxa"/>
              <w:right w:w="100" w:type="dxa"/>
            </w:tcMar>
            <w:vAlign w:val="center"/>
          </w:tcPr>
          <w:p w14:paraId="43F44AEB" w14:textId="77777777" w:rsidR="001C0EE2" w:rsidRDefault="008652D7">
            <w:pPr>
              <w:spacing w:after="0" w:line="240" w:lineRule="auto"/>
              <w:jc w:val="center"/>
            </w:pPr>
            <w:r>
              <w:rPr>
                <w:sz w:val="15"/>
              </w:rPr>
              <w:t>41,566</w:t>
            </w:r>
          </w:p>
        </w:tc>
        <w:tc>
          <w:tcPr>
            <w:tcW w:w="1656" w:type="dxa"/>
            <w:tcMar>
              <w:top w:w="80" w:type="dxa"/>
              <w:left w:w="100" w:type="dxa"/>
              <w:bottom w:w="80" w:type="dxa"/>
              <w:right w:w="100" w:type="dxa"/>
            </w:tcMar>
            <w:vAlign w:val="center"/>
          </w:tcPr>
          <w:p w14:paraId="0DEAFA1B" w14:textId="77777777" w:rsidR="001C0EE2" w:rsidRDefault="008652D7">
            <w:pPr>
              <w:spacing w:after="0" w:line="240" w:lineRule="auto"/>
              <w:jc w:val="center"/>
            </w:pPr>
            <w:r>
              <w:rPr>
                <w:sz w:val="15"/>
              </w:rPr>
              <w:t>2,475</w:t>
            </w:r>
          </w:p>
        </w:tc>
        <w:tc>
          <w:tcPr>
            <w:tcW w:w="1296" w:type="dxa"/>
            <w:tcMar>
              <w:top w:w="80" w:type="dxa"/>
              <w:left w:w="100" w:type="dxa"/>
              <w:bottom w:w="80" w:type="dxa"/>
              <w:right w:w="100" w:type="dxa"/>
            </w:tcMar>
            <w:vAlign w:val="center"/>
          </w:tcPr>
          <w:p w14:paraId="0A89A465" w14:textId="77777777" w:rsidR="001C0EE2" w:rsidRDefault="008652D7">
            <w:pPr>
              <w:spacing w:after="0" w:line="240" w:lineRule="auto"/>
              <w:jc w:val="center"/>
            </w:pPr>
            <w:r>
              <w:rPr>
                <w:sz w:val="15"/>
              </w:rPr>
              <w:t>5,959</w:t>
            </w:r>
          </w:p>
        </w:tc>
        <w:tc>
          <w:tcPr>
            <w:tcW w:w="1800" w:type="dxa"/>
            <w:tcMar>
              <w:top w:w="80" w:type="dxa"/>
              <w:left w:w="100" w:type="dxa"/>
              <w:bottom w:w="80" w:type="dxa"/>
              <w:right w:w="100" w:type="dxa"/>
            </w:tcMar>
            <w:vAlign w:val="center"/>
          </w:tcPr>
          <w:p w14:paraId="5D746E36" w14:textId="77777777" w:rsidR="001C0EE2" w:rsidRDefault="008652D7">
            <w:pPr>
              <w:spacing w:after="0" w:line="240" w:lineRule="auto"/>
              <w:jc w:val="center"/>
            </w:pPr>
            <w:r>
              <w:rPr>
                <w:sz w:val="15"/>
              </w:rPr>
              <w:t>11,317</w:t>
            </w:r>
          </w:p>
        </w:tc>
        <w:tc>
          <w:tcPr>
            <w:tcW w:w="1872" w:type="dxa"/>
            <w:tcMar>
              <w:top w:w="80" w:type="dxa"/>
              <w:left w:w="100" w:type="dxa"/>
              <w:bottom w:w="80" w:type="dxa"/>
              <w:right w:w="100" w:type="dxa"/>
            </w:tcMar>
            <w:vAlign w:val="center"/>
          </w:tcPr>
          <w:p w14:paraId="56B4FE4F" w14:textId="77777777" w:rsidR="001C0EE2" w:rsidRDefault="008652D7">
            <w:pPr>
              <w:spacing w:after="0" w:line="240" w:lineRule="auto"/>
              <w:jc w:val="center"/>
            </w:pPr>
            <w:r>
              <w:rPr>
                <w:sz w:val="15"/>
              </w:rPr>
              <w:t>2,475 (21.9%)</w:t>
            </w:r>
          </w:p>
        </w:tc>
      </w:tr>
      <w:tr w:rsidR="001C0EE2" w14:paraId="3D866DCE" w14:textId="77777777">
        <w:trPr>
          <w:cantSplit/>
          <w:jc w:val="center"/>
        </w:trPr>
        <w:tc>
          <w:tcPr>
            <w:tcW w:w="1008" w:type="dxa"/>
            <w:tcMar>
              <w:top w:w="80" w:type="dxa"/>
              <w:left w:w="100" w:type="dxa"/>
              <w:bottom w:w="80" w:type="dxa"/>
              <w:right w:w="100" w:type="dxa"/>
            </w:tcMar>
            <w:vAlign w:val="center"/>
          </w:tcPr>
          <w:p w14:paraId="53EED163" w14:textId="77777777" w:rsidR="001C0EE2" w:rsidRDefault="008652D7">
            <w:pPr>
              <w:spacing w:after="0" w:line="240" w:lineRule="auto"/>
            </w:pPr>
            <w:r>
              <w:rPr>
                <w:sz w:val="15"/>
              </w:rPr>
              <w:t>Type C2</w:t>
            </w:r>
          </w:p>
        </w:tc>
        <w:tc>
          <w:tcPr>
            <w:tcW w:w="1800" w:type="dxa"/>
            <w:tcMar>
              <w:top w:w="80" w:type="dxa"/>
              <w:left w:w="100" w:type="dxa"/>
              <w:bottom w:w="80" w:type="dxa"/>
              <w:right w:w="100" w:type="dxa"/>
            </w:tcMar>
            <w:vAlign w:val="center"/>
          </w:tcPr>
          <w:p w14:paraId="0BE3B6BC"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39E5EFC3" w14:textId="77777777" w:rsidR="001C0EE2" w:rsidRDefault="008652D7">
            <w:pPr>
              <w:spacing w:after="0" w:line="240" w:lineRule="auto"/>
              <w:jc w:val="center"/>
            </w:pPr>
            <w:r>
              <w:rPr>
                <w:sz w:val="15"/>
              </w:rPr>
              <w:t>41,579</w:t>
            </w:r>
          </w:p>
        </w:tc>
        <w:tc>
          <w:tcPr>
            <w:tcW w:w="1656" w:type="dxa"/>
            <w:tcMar>
              <w:top w:w="80" w:type="dxa"/>
              <w:left w:w="100" w:type="dxa"/>
              <w:bottom w:w="80" w:type="dxa"/>
              <w:right w:w="100" w:type="dxa"/>
            </w:tcMar>
            <w:vAlign w:val="center"/>
          </w:tcPr>
          <w:p w14:paraId="452BDEC9" w14:textId="77777777" w:rsidR="001C0EE2" w:rsidRDefault="008652D7">
            <w:pPr>
              <w:spacing w:after="0" w:line="240" w:lineRule="auto"/>
              <w:jc w:val="center"/>
            </w:pPr>
            <w:r>
              <w:rPr>
                <w:sz w:val="15"/>
              </w:rPr>
              <w:t>2,741</w:t>
            </w:r>
          </w:p>
        </w:tc>
        <w:tc>
          <w:tcPr>
            <w:tcW w:w="1296" w:type="dxa"/>
            <w:tcMar>
              <w:top w:w="80" w:type="dxa"/>
              <w:left w:w="100" w:type="dxa"/>
              <w:bottom w:w="80" w:type="dxa"/>
              <w:right w:w="100" w:type="dxa"/>
            </w:tcMar>
            <w:vAlign w:val="center"/>
          </w:tcPr>
          <w:p w14:paraId="3F0EA1C8" w14:textId="77777777" w:rsidR="001C0EE2" w:rsidRDefault="008652D7">
            <w:pPr>
              <w:spacing w:after="0" w:line="240" w:lineRule="auto"/>
              <w:jc w:val="center"/>
            </w:pPr>
            <w:r>
              <w:rPr>
                <w:sz w:val="15"/>
              </w:rPr>
              <w:t>5,680</w:t>
            </w:r>
          </w:p>
        </w:tc>
        <w:tc>
          <w:tcPr>
            <w:tcW w:w="1800" w:type="dxa"/>
            <w:tcMar>
              <w:top w:w="80" w:type="dxa"/>
              <w:left w:w="100" w:type="dxa"/>
              <w:bottom w:w="80" w:type="dxa"/>
              <w:right w:w="100" w:type="dxa"/>
            </w:tcMar>
            <w:vAlign w:val="center"/>
          </w:tcPr>
          <w:p w14:paraId="2F614A8D" w14:textId="77777777" w:rsidR="001C0EE2" w:rsidRDefault="008652D7">
            <w:pPr>
              <w:spacing w:after="0" w:line="240" w:lineRule="auto"/>
              <w:jc w:val="center"/>
            </w:pPr>
            <w:r>
              <w:rPr>
                <w:sz w:val="15"/>
              </w:rPr>
              <w:t>11,505</w:t>
            </w:r>
          </w:p>
        </w:tc>
        <w:tc>
          <w:tcPr>
            <w:tcW w:w="1872" w:type="dxa"/>
            <w:tcMar>
              <w:top w:w="80" w:type="dxa"/>
              <w:left w:w="100" w:type="dxa"/>
              <w:bottom w:w="80" w:type="dxa"/>
              <w:right w:w="100" w:type="dxa"/>
            </w:tcMar>
            <w:vAlign w:val="center"/>
          </w:tcPr>
          <w:p w14:paraId="4275D558" w14:textId="77777777" w:rsidR="001C0EE2" w:rsidRDefault="008652D7">
            <w:pPr>
              <w:spacing w:after="0" w:line="240" w:lineRule="auto"/>
              <w:jc w:val="center"/>
            </w:pPr>
            <w:r>
              <w:rPr>
                <w:sz w:val="15"/>
              </w:rPr>
              <w:t>2,741 (23.8%)</w:t>
            </w:r>
          </w:p>
        </w:tc>
      </w:tr>
      <w:tr w:rsidR="001C0EE2" w14:paraId="0B2D8C07" w14:textId="77777777">
        <w:trPr>
          <w:cantSplit/>
          <w:jc w:val="center"/>
        </w:trPr>
        <w:tc>
          <w:tcPr>
            <w:tcW w:w="1008" w:type="dxa"/>
            <w:tcMar>
              <w:top w:w="80" w:type="dxa"/>
              <w:left w:w="100" w:type="dxa"/>
              <w:bottom w:w="80" w:type="dxa"/>
              <w:right w:w="100" w:type="dxa"/>
            </w:tcMar>
            <w:vAlign w:val="center"/>
          </w:tcPr>
          <w:p w14:paraId="692F53B2" w14:textId="77777777" w:rsidR="001C0EE2" w:rsidRDefault="008652D7">
            <w:pPr>
              <w:spacing w:after="0" w:line="240" w:lineRule="auto"/>
            </w:pPr>
            <w:r>
              <w:rPr>
                <w:sz w:val="15"/>
              </w:rPr>
              <w:t>Type C3</w:t>
            </w:r>
          </w:p>
        </w:tc>
        <w:tc>
          <w:tcPr>
            <w:tcW w:w="1800" w:type="dxa"/>
            <w:tcMar>
              <w:top w:w="80" w:type="dxa"/>
              <w:left w:w="100" w:type="dxa"/>
              <w:bottom w:w="80" w:type="dxa"/>
              <w:right w:w="100" w:type="dxa"/>
            </w:tcMar>
            <w:vAlign w:val="center"/>
          </w:tcPr>
          <w:p w14:paraId="57AAC807"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4DC891C1" w14:textId="77777777" w:rsidR="001C0EE2" w:rsidRDefault="008652D7">
            <w:pPr>
              <w:spacing w:after="0" w:line="240" w:lineRule="auto"/>
              <w:jc w:val="center"/>
            </w:pPr>
            <w:r>
              <w:rPr>
                <w:sz w:val="15"/>
              </w:rPr>
              <w:t>9,636</w:t>
            </w:r>
          </w:p>
        </w:tc>
        <w:tc>
          <w:tcPr>
            <w:tcW w:w="1656" w:type="dxa"/>
            <w:tcMar>
              <w:top w:w="80" w:type="dxa"/>
              <w:left w:w="100" w:type="dxa"/>
              <w:bottom w:w="80" w:type="dxa"/>
              <w:right w:w="100" w:type="dxa"/>
            </w:tcMar>
            <w:vAlign w:val="center"/>
          </w:tcPr>
          <w:p w14:paraId="228C7175" w14:textId="77777777" w:rsidR="001C0EE2" w:rsidRDefault="008652D7">
            <w:pPr>
              <w:spacing w:after="0" w:line="240" w:lineRule="auto"/>
              <w:jc w:val="center"/>
            </w:pPr>
            <w:r>
              <w:rPr>
                <w:sz w:val="15"/>
              </w:rPr>
              <w:t>7,080</w:t>
            </w:r>
          </w:p>
        </w:tc>
        <w:tc>
          <w:tcPr>
            <w:tcW w:w="1296" w:type="dxa"/>
            <w:tcMar>
              <w:top w:w="80" w:type="dxa"/>
              <w:left w:w="100" w:type="dxa"/>
              <w:bottom w:w="80" w:type="dxa"/>
              <w:right w:w="100" w:type="dxa"/>
            </w:tcMar>
            <w:vAlign w:val="center"/>
          </w:tcPr>
          <w:p w14:paraId="00E94EE7" w14:textId="77777777" w:rsidR="001C0EE2" w:rsidRDefault="008652D7">
            <w:pPr>
              <w:spacing w:after="0" w:line="240" w:lineRule="auto"/>
              <w:jc w:val="center"/>
            </w:pPr>
            <w:r>
              <w:rPr>
                <w:sz w:val="15"/>
              </w:rPr>
              <w:t>3,270</w:t>
            </w:r>
          </w:p>
        </w:tc>
        <w:tc>
          <w:tcPr>
            <w:tcW w:w="1800" w:type="dxa"/>
            <w:tcMar>
              <w:top w:w="80" w:type="dxa"/>
              <w:left w:w="100" w:type="dxa"/>
              <w:bottom w:w="80" w:type="dxa"/>
              <w:right w:w="100" w:type="dxa"/>
            </w:tcMar>
            <w:vAlign w:val="center"/>
          </w:tcPr>
          <w:p w14:paraId="1184ACA4" w14:textId="77777777" w:rsidR="001C0EE2" w:rsidRDefault="008652D7">
            <w:pPr>
              <w:spacing w:after="0" w:line="240" w:lineRule="auto"/>
              <w:jc w:val="center"/>
            </w:pPr>
            <w:r>
              <w:rPr>
                <w:sz w:val="15"/>
              </w:rPr>
              <w:t>8,789</w:t>
            </w:r>
          </w:p>
        </w:tc>
        <w:tc>
          <w:tcPr>
            <w:tcW w:w="1872" w:type="dxa"/>
            <w:tcMar>
              <w:top w:w="80" w:type="dxa"/>
              <w:left w:w="100" w:type="dxa"/>
              <w:bottom w:w="80" w:type="dxa"/>
              <w:right w:w="100" w:type="dxa"/>
            </w:tcMar>
            <w:vAlign w:val="center"/>
          </w:tcPr>
          <w:p w14:paraId="29DFD650" w14:textId="77777777" w:rsidR="001C0EE2" w:rsidRDefault="008652D7">
            <w:pPr>
              <w:spacing w:after="0" w:line="240" w:lineRule="auto"/>
              <w:jc w:val="center"/>
            </w:pPr>
            <w:r>
              <w:rPr>
                <w:sz w:val="15"/>
              </w:rPr>
              <w:t>7,080 (80.6%)</w:t>
            </w:r>
          </w:p>
        </w:tc>
      </w:tr>
    </w:tbl>
    <w:p w14:paraId="6D6192EA" w14:textId="77777777" w:rsidR="001C0EE2" w:rsidRDefault="001C0EE2">
      <w:pPr>
        <w:spacing w:after="0"/>
      </w:pPr>
    </w:p>
    <w:p w14:paraId="534DFD33" w14:textId="77777777" w:rsidR="001C0EE2" w:rsidRDefault="008652D7">
      <w:r>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71F77C0B" w14:textId="77777777" w:rsidR="001C0EE2" w:rsidRDefault="008652D7">
      <w:pPr>
        <w:pStyle w:val="Heading2"/>
      </w:pPr>
      <w:bookmarkStart w:id="32" w:name="_Toc236342221"/>
      <w:r>
        <w:t>3.6 Type C3 window-duration sensitivity</w:t>
      </w:r>
      <w:bookmarkEnd w:id="32"/>
    </w:p>
    <w:p w14:paraId="3E5EAF20" w14:textId="77777777" w:rsidR="001C0EE2" w:rsidRDefault="008652D7">
      <w:r>
        <w:t>Type C3 is the inadequate-luteal-phase pattern. This sensitivity analysis varies the amount of observation available for that pattern.</w:t>
      </w:r>
    </w:p>
    <w:p w14:paraId="51714580" w14:textId="77777777" w:rsidR="001C0EE2" w:rsidRDefault="008652D7">
      <w:pPr>
        <w:pStyle w:val="Caption"/>
        <w:keepNext/>
      </w:pPr>
      <w:r>
        <w:t xml:space="preserve">Appendix Table S5. Windowed type C3 false-positive classifications in the heterogeneous cohort. All 50,000 heterogeneous-cohort participants were attempted. “Applicable” indicates at least one designated inadequate-luteal-phase </w:t>
      </w:r>
      <w:r>
        <w:lastRenderedPageBreak/>
        <w:t>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4069FFD0" w14:textId="77777777">
        <w:trPr>
          <w:cantSplit/>
          <w:tblHeader/>
          <w:jc w:val="center"/>
        </w:trPr>
        <w:tc>
          <w:tcPr>
            <w:tcW w:w="1728" w:type="dxa"/>
            <w:shd w:val="clear" w:color="auto" w:fill="D9EAF7"/>
            <w:tcMar>
              <w:top w:w="80" w:type="dxa"/>
              <w:left w:w="100" w:type="dxa"/>
              <w:bottom w:w="80" w:type="dxa"/>
              <w:right w:w="100" w:type="dxa"/>
            </w:tcMar>
            <w:vAlign w:val="center"/>
          </w:tcPr>
          <w:p w14:paraId="01842867" w14:textId="77777777" w:rsidR="001C0EE2" w:rsidRDefault="008652D7">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460EB648" w14:textId="77777777" w:rsidR="001C0EE2" w:rsidRDefault="008652D7">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3D73D135" w14:textId="77777777" w:rsidR="001C0EE2" w:rsidRDefault="008652D7">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1F2DB686" w14:textId="77777777" w:rsidR="001C0EE2" w:rsidRDefault="008652D7">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37BFE51B" w14:textId="77777777" w:rsidR="001C0EE2" w:rsidRDefault="008652D7">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57C52003" w14:textId="77777777" w:rsidR="001C0EE2" w:rsidRDefault="008652D7">
            <w:pPr>
              <w:spacing w:after="0" w:line="240" w:lineRule="auto"/>
              <w:jc w:val="center"/>
            </w:pPr>
            <w:r>
              <w:rPr>
                <w:b/>
                <w:sz w:val="16"/>
              </w:rPr>
              <w:t>All-attempted rate</w:t>
            </w:r>
          </w:p>
        </w:tc>
      </w:tr>
      <w:tr w:rsidR="001C0EE2" w14:paraId="4B2C478D" w14:textId="77777777">
        <w:trPr>
          <w:cantSplit/>
          <w:jc w:val="center"/>
        </w:trPr>
        <w:tc>
          <w:tcPr>
            <w:tcW w:w="1728" w:type="dxa"/>
            <w:tcMar>
              <w:top w:w="80" w:type="dxa"/>
              <w:left w:w="100" w:type="dxa"/>
              <w:bottom w:w="80" w:type="dxa"/>
              <w:right w:w="100" w:type="dxa"/>
            </w:tcMar>
            <w:vAlign w:val="center"/>
          </w:tcPr>
          <w:p w14:paraId="3D87978B" w14:textId="77777777" w:rsidR="001C0EE2" w:rsidRDefault="008652D7">
            <w:pPr>
              <w:spacing w:after="0" w:line="240" w:lineRule="auto"/>
            </w:pPr>
            <w:r>
              <w:rPr>
                <w:sz w:val="16"/>
              </w:rPr>
              <w:t>1 month</w:t>
            </w:r>
          </w:p>
        </w:tc>
        <w:tc>
          <w:tcPr>
            <w:tcW w:w="1440" w:type="dxa"/>
            <w:tcMar>
              <w:top w:w="80" w:type="dxa"/>
              <w:left w:w="100" w:type="dxa"/>
              <w:bottom w:w="80" w:type="dxa"/>
              <w:right w:w="100" w:type="dxa"/>
            </w:tcMar>
            <w:vAlign w:val="center"/>
          </w:tcPr>
          <w:p w14:paraId="15CD8631" w14:textId="77777777" w:rsidR="001C0EE2" w:rsidRDefault="008652D7">
            <w:pPr>
              <w:spacing w:after="0" w:line="240" w:lineRule="auto"/>
              <w:jc w:val="center"/>
            </w:pPr>
            <w:r>
              <w:rPr>
                <w:sz w:val="16"/>
              </w:rPr>
              <w:t>16,331</w:t>
            </w:r>
          </w:p>
        </w:tc>
        <w:tc>
          <w:tcPr>
            <w:tcW w:w="1440" w:type="dxa"/>
            <w:tcMar>
              <w:top w:w="80" w:type="dxa"/>
              <w:left w:w="100" w:type="dxa"/>
              <w:bottom w:w="80" w:type="dxa"/>
              <w:right w:w="100" w:type="dxa"/>
            </w:tcMar>
            <w:vAlign w:val="center"/>
          </w:tcPr>
          <w:p w14:paraId="08A1BF59" w14:textId="77777777" w:rsidR="001C0EE2" w:rsidRDefault="008652D7">
            <w:pPr>
              <w:spacing w:after="0" w:line="240" w:lineRule="auto"/>
              <w:jc w:val="center"/>
            </w:pPr>
            <w:r>
              <w:rPr>
                <w:sz w:val="16"/>
              </w:rPr>
              <w:t>7,706</w:t>
            </w:r>
          </w:p>
        </w:tc>
        <w:tc>
          <w:tcPr>
            <w:tcW w:w="1296" w:type="dxa"/>
            <w:tcMar>
              <w:top w:w="80" w:type="dxa"/>
              <w:left w:w="100" w:type="dxa"/>
              <w:bottom w:w="80" w:type="dxa"/>
              <w:right w:w="100" w:type="dxa"/>
            </w:tcMar>
            <w:vAlign w:val="center"/>
          </w:tcPr>
          <w:p w14:paraId="40367FFD" w14:textId="77777777" w:rsidR="001C0EE2" w:rsidRDefault="008652D7">
            <w:pPr>
              <w:spacing w:after="0" w:line="240" w:lineRule="auto"/>
              <w:jc w:val="center"/>
            </w:pPr>
            <w:r>
              <w:rPr>
                <w:sz w:val="16"/>
              </w:rPr>
              <w:t>4,430</w:t>
            </w:r>
          </w:p>
        </w:tc>
        <w:tc>
          <w:tcPr>
            <w:tcW w:w="2232" w:type="dxa"/>
            <w:tcMar>
              <w:top w:w="80" w:type="dxa"/>
              <w:left w:w="100" w:type="dxa"/>
              <w:bottom w:w="80" w:type="dxa"/>
              <w:right w:w="100" w:type="dxa"/>
            </w:tcMar>
            <w:vAlign w:val="center"/>
          </w:tcPr>
          <w:p w14:paraId="05D8F1C4" w14:textId="77777777" w:rsidR="001C0EE2" w:rsidRDefault="008652D7">
            <w:pPr>
              <w:spacing w:after="0" w:line="240" w:lineRule="auto"/>
              <w:jc w:val="center"/>
            </w:pPr>
            <w:r>
              <w:rPr>
                <w:sz w:val="16"/>
              </w:rPr>
              <w:t>57.5% (56.4%–58.6%)</w:t>
            </w:r>
          </w:p>
        </w:tc>
        <w:tc>
          <w:tcPr>
            <w:tcW w:w="1656" w:type="dxa"/>
            <w:tcMar>
              <w:top w:w="80" w:type="dxa"/>
              <w:left w:w="100" w:type="dxa"/>
              <w:bottom w:w="80" w:type="dxa"/>
              <w:right w:w="100" w:type="dxa"/>
            </w:tcMar>
            <w:vAlign w:val="center"/>
          </w:tcPr>
          <w:p w14:paraId="6EBFB269" w14:textId="77777777" w:rsidR="001C0EE2" w:rsidRDefault="008652D7">
            <w:pPr>
              <w:spacing w:after="0" w:line="240" w:lineRule="auto"/>
              <w:jc w:val="center"/>
            </w:pPr>
            <w:r>
              <w:rPr>
                <w:sz w:val="16"/>
              </w:rPr>
              <w:t>8.9%</w:t>
            </w:r>
          </w:p>
        </w:tc>
      </w:tr>
      <w:tr w:rsidR="001C0EE2" w14:paraId="237F6A50" w14:textId="77777777">
        <w:trPr>
          <w:cantSplit/>
          <w:jc w:val="center"/>
        </w:trPr>
        <w:tc>
          <w:tcPr>
            <w:tcW w:w="1728" w:type="dxa"/>
            <w:tcMar>
              <w:top w:w="80" w:type="dxa"/>
              <w:left w:w="100" w:type="dxa"/>
              <w:bottom w:w="80" w:type="dxa"/>
              <w:right w:w="100" w:type="dxa"/>
            </w:tcMar>
            <w:vAlign w:val="center"/>
          </w:tcPr>
          <w:p w14:paraId="7CC1CB27" w14:textId="77777777" w:rsidR="001C0EE2" w:rsidRDefault="008652D7">
            <w:pPr>
              <w:spacing w:after="0" w:line="240" w:lineRule="auto"/>
            </w:pPr>
            <w:r>
              <w:rPr>
                <w:sz w:val="16"/>
              </w:rPr>
              <w:t>3 months</w:t>
            </w:r>
          </w:p>
        </w:tc>
        <w:tc>
          <w:tcPr>
            <w:tcW w:w="1440" w:type="dxa"/>
            <w:tcMar>
              <w:top w:w="80" w:type="dxa"/>
              <w:left w:w="100" w:type="dxa"/>
              <w:bottom w:w="80" w:type="dxa"/>
              <w:right w:w="100" w:type="dxa"/>
            </w:tcMar>
            <w:vAlign w:val="center"/>
          </w:tcPr>
          <w:p w14:paraId="319B9CB1" w14:textId="77777777" w:rsidR="001C0EE2" w:rsidRDefault="008652D7">
            <w:pPr>
              <w:spacing w:after="0" w:line="240" w:lineRule="auto"/>
              <w:jc w:val="center"/>
            </w:pPr>
            <w:r>
              <w:rPr>
                <w:sz w:val="16"/>
              </w:rPr>
              <w:t>22,162</w:t>
            </w:r>
          </w:p>
        </w:tc>
        <w:tc>
          <w:tcPr>
            <w:tcW w:w="1440" w:type="dxa"/>
            <w:tcMar>
              <w:top w:w="80" w:type="dxa"/>
              <w:left w:w="100" w:type="dxa"/>
              <w:bottom w:w="80" w:type="dxa"/>
              <w:right w:w="100" w:type="dxa"/>
            </w:tcMar>
            <w:vAlign w:val="center"/>
          </w:tcPr>
          <w:p w14:paraId="39D70001" w14:textId="77777777" w:rsidR="001C0EE2" w:rsidRDefault="008652D7">
            <w:pPr>
              <w:spacing w:after="0" w:line="240" w:lineRule="auto"/>
              <w:jc w:val="center"/>
            </w:pPr>
            <w:r>
              <w:rPr>
                <w:sz w:val="16"/>
              </w:rPr>
              <w:t>16,194</w:t>
            </w:r>
          </w:p>
        </w:tc>
        <w:tc>
          <w:tcPr>
            <w:tcW w:w="1296" w:type="dxa"/>
            <w:tcMar>
              <w:top w:w="80" w:type="dxa"/>
              <w:left w:w="100" w:type="dxa"/>
              <w:bottom w:w="80" w:type="dxa"/>
              <w:right w:w="100" w:type="dxa"/>
            </w:tcMar>
            <w:vAlign w:val="center"/>
          </w:tcPr>
          <w:p w14:paraId="0827E7B4" w14:textId="77777777" w:rsidR="001C0EE2" w:rsidRDefault="008652D7">
            <w:pPr>
              <w:spacing w:after="0" w:line="240" w:lineRule="auto"/>
              <w:jc w:val="center"/>
            </w:pPr>
            <w:r>
              <w:rPr>
                <w:sz w:val="16"/>
              </w:rPr>
              <w:t>8,737</w:t>
            </w:r>
          </w:p>
        </w:tc>
        <w:tc>
          <w:tcPr>
            <w:tcW w:w="2232" w:type="dxa"/>
            <w:tcMar>
              <w:top w:w="80" w:type="dxa"/>
              <w:left w:w="100" w:type="dxa"/>
              <w:bottom w:w="80" w:type="dxa"/>
              <w:right w:w="100" w:type="dxa"/>
            </w:tcMar>
            <w:vAlign w:val="center"/>
          </w:tcPr>
          <w:p w14:paraId="7DF0A6D9" w14:textId="77777777" w:rsidR="001C0EE2" w:rsidRDefault="008652D7">
            <w:pPr>
              <w:spacing w:after="0" w:line="240" w:lineRule="auto"/>
              <w:jc w:val="center"/>
            </w:pPr>
            <w:r>
              <w:rPr>
                <w:sz w:val="16"/>
              </w:rPr>
              <w:t>54.0% (53.2%–54.7%)</w:t>
            </w:r>
          </w:p>
        </w:tc>
        <w:tc>
          <w:tcPr>
            <w:tcW w:w="1656" w:type="dxa"/>
            <w:tcMar>
              <w:top w:w="80" w:type="dxa"/>
              <w:left w:w="100" w:type="dxa"/>
              <w:bottom w:w="80" w:type="dxa"/>
              <w:right w:w="100" w:type="dxa"/>
            </w:tcMar>
            <w:vAlign w:val="center"/>
          </w:tcPr>
          <w:p w14:paraId="143DD775" w14:textId="77777777" w:rsidR="001C0EE2" w:rsidRDefault="008652D7">
            <w:pPr>
              <w:spacing w:after="0" w:line="240" w:lineRule="auto"/>
              <w:jc w:val="center"/>
            </w:pPr>
            <w:r>
              <w:rPr>
                <w:sz w:val="16"/>
              </w:rPr>
              <w:t>17.5%</w:t>
            </w:r>
          </w:p>
        </w:tc>
      </w:tr>
      <w:tr w:rsidR="001C0EE2" w14:paraId="65860B28" w14:textId="77777777">
        <w:trPr>
          <w:cantSplit/>
          <w:jc w:val="center"/>
        </w:trPr>
        <w:tc>
          <w:tcPr>
            <w:tcW w:w="1728" w:type="dxa"/>
            <w:tcMar>
              <w:top w:w="80" w:type="dxa"/>
              <w:left w:w="100" w:type="dxa"/>
              <w:bottom w:w="80" w:type="dxa"/>
              <w:right w:w="100" w:type="dxa"/>
            </w:tcMar>
            <w:vAlign w:val="center"/>
          </w:tcPr>
          <w:p w14:paraId="6A1E4B7D" w14:textId="77777777" w:rsidR="001C0EE2" w:rsidRDefault="008652D7">
            <w:pPr>
              <w:spacing w:after="0" w:line="240" w:lineRule="auto"/>
            </w:pPr>
            <w:r>
              <w:rPr>
                <w:sz w:val="16"/>
              </w:rPr>
              <w:t>4 months</w:t>
            </w:r>
          </w:p>
        </w:tc>
        <w:tc>
          <w:tcPr>
            <w:tcW w:w="1440" w:type="dxa"/>
            <w:tcMar>
              <w:top w:w="80" w:type="dxa"/>
              <w:left w:w="100" w:type="dxa"/>
              <w:bottom w:w="80" w:type="dxa"/>
              <w:right w:w="100" w:type="dxa"/>
            </w:tcMar>
            <w:vAlign w:val="center"/>
          </w:tcPr>
          <w:p w14:paraId="2742DEBE" w14:textId="77777777" w:rsidR="001C0EE2" w:rsidRDefault="008652D7">
            <w:pPr>
              <w:spacing w:after="0" w:line="240" w:lineRule="auto"/>
              <w:jc w:val="center"/>
            </w:pPr>
            <w:r>
              <w:rPr>
                <w:sz w:val="16"/>
              </w:rPr>
              <w:t>24,027</w:t>
            </w:r>
          </w:p>
        </w:tc>
        <w:tc>
          <w:tcPr>
            <w:tcW w:w="1440" w:type="dxa"/>
            <w:tcMar>
              <w:top w:w="80" w:type="dxa"/>
              <w:left w:w="100" w:type="dxa"/>
              <w:bottom w:w="80" w:type="dxa"/>
              <w:right w:w="100" w:type="dxa"/>
            </w:tcMar>
            <w:vAlign w:val="center"/>
          </w:tcPr>
          <w:p w14:paraId="4B67DAD1" w14:textId="77777777" w:rsidR="001C0EE2" w:rsidRDefault="008652D7">
            <w:pPr>
              <w:spacing w:after="0" w:line="240" w:lineRule="auto"/>
              <w:jc w:val="center"/>
            </w:pPr>
            <w:r>
              <w:rPr>
                <w:sz w:val="16"/>
              </w:rPr>
              <w:t>18,574</w:t>
            </w:r>
          </w:p>
        </w:tc>
        <w:tc>
          <w:tcPr>
            <w:tcW w:w="1296" w:type="dxa"/>
            <w:tcMar>
              <w:top w:w="80" w:type="dxa"/>
              <w:left w:w="100" w:type="dxa"/>
              <w:bottom w:w="80" w:type="dxa"/>
              <w:right w:w="100" w:type="dxa"/>
            </w:tcMar>
            <w:vAlign w:val="center"/>
          </w:tcPr>
          <w:p w14:paraId="6A425BD0" w14:textId="77777777" w:rsidR="001C0EE2" w:rsidRDefault="008652D7">
            <w:pPr>
              <w:spacing w:after="0" w:line="240" w:lineRule="auto"/>
              <w:jc w:val="center"/>
            </w:pPr>
            <w:r>
              <w:rPr>
                <w:sz w:val="16"/>
              </w:rPr>
              <w:t>9,757</w:t>
            </w:r>
          </w:p>
        </w:tc>
        <w:tc>
          <w:tcPr>
            <w:tcW w:w="2232" w:type="dxa"/>
            <w:tcMar>
              <w:top w:w="80" w:type="dxa"/>
              <w:left w:w="100" w:type="dxa"/>
              <w:bottom w:w="80" w:type="dxa"/>
              <w:right w:w="100" w:type="dxa"/>
            </w:tcMar>
            <w:vAlign w:val="center"/>
          </w:tcPr>
          <w:p w14:paraId="0EC93D3E" w14:textId="77777777" w:rsidR="001C0EE2" w:rsidRDefault="008652D7">
            <w:pPr>
              <w:spacing w:after="0" w:line="240" w:lineRule="auto"/>
              <w:jc w:val="center"/>
            </w:pPr>
            <w:r>
              <w:rPr>
                <w:sz w:val="16"/>
              </w:rPr>
              <w:t>52.5% (51.8%–53.2%)</w:t>
            </w:r>
          </w:p>
        </w:tc>
        <w:tc>
          <w:tcPr>
            <w:tcW w:w="1656" w:type="dxa"/>
            <w:tcMar>
              <w:top w:w="80" w:type="dxa"/>
              <w:left w:w="100" w:type="dxa"/>
              <w:bottom w:w="80" w:type="dxa"/>
              <w:right w:w="100" w:type="dxa"/>
            </w:tcMar>
            <w:vAlign w:val="center"/>
          </w:tcPr>
          <w:p w14:paraId="593F1E9B" w14:textId="77777777" w:rsidR="001C0EE2" w:rsidRDefault="008652D7">
            <w:pPr>
              <w:spacing w:after="0" w:line="240" w:lineRule="auto"/>
              <w:jc w:val="center"/>
            </w:pPr>
            <w:r>
              <w:rPr>
                <w:sz w:val="16"/>
              </w:rPr>
              <w:t>19.5%</w:t>
            </w:r>
          </w:p>
        </w:tc>
      </w:tr>
      <w:tr w:rsidR="001C0EE2" w14:paraId="3E05C211" w14:textId="77777777">
        <w:trPr>
          <w:cantSplit/>
          <w:jc w:val="center"/>
        </w:trPr>
        <w:tc>
          <w:tcPr>
            <w:tcW w:w="1728" w:type="dxa"/>
            <w:tcMar>
              <w:top w:w="80" w:type="dxa"/>
              <w:left w:w="100" w:type="dxa"/>
              <w:bottom w:w="80" w:type="dxa"/>
              <w:right w:w="100" w:type="dxa"/>
            </w:tcMar>
            <w:vAlign w:val="center"/>
          </w:tcPr>
          <w:p w14:paraId="6266D81E" w14:textId="77777777" w:rsidR="001C0EE2" w:rsidRDefault="008652D7">
            <w:pPr>
              <w:spacing w:after="0" w:line="240" w:lineRule="auto"/>
            </w:pPr>
            <w:r>
              <w:rPr>
                <w:sz w:val="16"/>
              </w:rPr>
              <w:t>6 months</w:t>
            </w:r>
          </w:p>
        </w:tc>
        <w:tc>
          <w:tcPr>
            <w:tcW w:w="1440" w:type="dxa"/>
            <w:tcMar>
              <w:top w:w="80" w:type="dxa"/>
              <w:left w:w="100" w:type="dxa"/>
              <w:bottom w:w="80" w:type="dxa"/>
              <w:right w:w="100" w:type="dxa"/>
            </w:tcMar>
            <w:vAlign w:val="center"/>
          </w:tcPr>
          <w:p w14:paraId="1E7DE7E5" w14:textId="77777777" w:rsidR="001C0EE2" w:rsidRDefault="008652D7">
            <w:pPr>
              <w:spacing w:after="0" w:line="240" w:lineRule="auto"/>
              <w:jc w:val="center"/>
            </w:pPr>
            <w:r>
              <w:rPr>
                <w:sz w:val="16"/>
              </w:rPr>
              <w:t>26,685</w:t>
            </w:r>
          </w:p>
        </w:tc>
        <w:tc>
          <w:tcPr>
            <w:tcW w:w="1440" w:type="dxa"/>
            <w:tcMar>
              <w:top w:w="80" w:type="dxa"/>
              <w:left w:w="100" w:type="dxa"/>
              <w:bottom w:w="80" w:type="dxa"/>
              <w:right w:w="100" w:type="dxa"/>
            </w:tcMar>
            <w:vAlign w:val="center"/>
          </w:tcPr>
          <w:p w14:paraId="5F35EC5E" w14:textId="77777777" w:rsidR="001C0EE2" w:rsidRDefault="008652D7">
            <w:pPr>
              <w:spacing w:after="0" w:line="240" w:lineRule="auto"/>
              <w:jc w:val="center"/>
            </w:pPr>
            <w:r>
              <w:rPr>
                <w:sz w:val="16"/>
              </w:rPr>
              <w:t>21,860</w:t>
            </w:r>
          </w:p>
        </w:tc>
        <w:tc>
          <w:tcPr>
            <w:tcW w:w="1296" w:type="dxa"/>
            <w:tcMar>
              <w:top w:w="80" w:type="dxa"/>
              <w:left w:w="100" w:type="dxa"/>
              <w:bottom w:w="80" w:type="dxa"/>
              <w:right w:w="100" w:type="dxa"/>
            </w:tcMar>
            <w:vAlign w:val="center"/>
          </w:tcPr>
          <w:p w14:paraId="32B9CA7C" w14:textId="77777777" w:rsidR="001C0EE2" w:rsidRDefault="008652D7">
            <w:pPr>
              <w:spacing w:after="0" w:line="240" w:lineRule="auto"/>
              <w:jc w:val="center"/>
            </w:pPr>
            <w:r>
              <w:rPr>
                <w:sz w:val="16"/>
              </w:rPr>
              <w:t>10,700</w:t>
            </w:r>
          </w:p>
        </w:tc>
        <w:tc>
          <w:tcPr>
            <w:tcW w:w="2232" w:type="dxa"/>
            <w:tcMar>
              <w:top w:w="80" w:type="dxa"/>
              <w:left w:w="100" w:type="dxa"/>
              <w:bottom w:w="80" w:type="dxa"/>
              <w:right w:w="100" w:type="dxa"/>
            </w:tcMar>
            <w:vAlign w:val="center"/>
          </w:tcPr>
          <w:p w14:paraId="1C99C5F3" w14:textId="77777777" w:rsidR="001C0EE2" w:rsidRDefault="008652D7">
            <w:pPr>
              <w:spacing w:after="0" w:line="240" w:lineRule="auto"/>
              <w:jc w:val="center"/>
            </w:pPr>
            <w:r>
              <w:rPr>
                <w:sz w:val="16"/>
              </w:rPr>
              <w:t>48.9% (48.3%–49.6%)</w:t>
            </w:r>
          </w:p>
        </w:tc>
        <w:tc>
          <w:tcPr>
            <w:tcW w:w="1656" w:type="dxa"/>
            <w:tcMar>
              <w:top w:w="80" w:type="dxa"/>
              <w:left w:w="100" w:type="dxa"/>
              <w:bottom w:w="80" w:type="dxa"/>
              <w:right w:w="100" w:type="dxa"/>
            </w:tcMar>
            <w:vAlign w:val="center"/>
          </w:tcPr>
          <w:p w14:paraId="524BB904" w14:textId="77777777" w:rsidR="001C0EE2" w:rsidRDefault="008652D7">
            <w:pPr>
              <w:spacing w:after="0" w:line="240" w:lineRule="auto"/>
              <w:jc w:val="center"/>
            </w:pPr>
            <w:r>
              <w:rPr>
                <w:sz w:val="16"/>
              </w:rPr>
              <w:t>21.4%</w:t>
            </w:r>
          </w:p>
        </w:tc>
      </w:tr>
      <w:tr w:rsidR="001C0EE2" w14:paraId="3ED3A5AE" w14:textId="77777777">
        <w:trPr>
          <w:cantSplit/>
          <w:jc w:val="center"/>
        </w:trPr>
        <w:tc>
          <w:tcPr>
            <w:tcW w:w="1728" w:type="dxa"/>
            <w:tcMar>
              <w:top w:w="80" w:type="dxa"/>
              <w:left w:w="100" w:type="dxa"/>
              <w:bottom w:w="80" w:type="dxa"/>
              <w:right w:w="100" w:type="dxa"/>
            </w:tcMar>
            <w:vAlign w:val="center"/>
          </w:tcPr>
          <w:p w14:paraId="7DF2EA6D" w14:textId="77777777" w:rsidR="001C0EE2" w:rsidRDefault="008652D7">
            <w:pPr>
              <w:spacing w:after="0" w:line="240" w:lineRule="auto"/>
            </w:pPr>
            <w:r>
              <w:rPr>
                <w:sz w:val="16"/>
              </w:rPr>
              <w:t>9 months</w:t>
            </w:r>
          </w:p>
        </w:tc>
        <w:tc>
          <w:tcPr>
            <w:tcW w:w="1440" w:type="dxa"/>
            <w:tcMar>
              <w:top w:w="80" w:type="dxa"/>
              <w:left w:w="100" w:type="dxa"/>
              <w:bottom w:w="80" w:type="dxa"/>
              <w:right w:w="100" w:type="dxa"/>
            </w:tcMar>
            <w:vAlign w:val="center"/>
          </w:tcPr>
          <w:p w14:paraId="6B185925" w14:textId="77777777" w:rsidR="001C0EE2" w:rsidRDefault="008652D7">
            <w:pPr>
              <w:spacing w:after="0" w:line="240" w:lineRule="auto"/>
              <w:jc w:val="center"/>
            </w:pPr>
            <w:r>
              <w:rPr>
                <w:sz w:val="16"/>
              </w:rPr>
              <w:t>29,699</w:t>
            </w:r>
          </w:p>
        </w:tc>
        <w:tc>
          <w:tcPr>
            <w:tcW w:w="1440" w:type="dxa"/>
            <w:tcMar>
              <w:top w:w="80" w:type="dxa"/>
              <w:left w:w="100" w:type="dxa"/>
              <w:bottom w:w="80" w:type="dxa"/>
              <w:right w:w="100" w:type="dxa"/>
            </w:tcMar>
            <w:vAlign w:val="center"/>
          </w:tcPr>
          <w:p w14:paraId="2020E2E5" w14:textId="77777777" w:rsidR="001C0EE2" w:rsidRDefault="008652D7">
            <w:pPr>
              <w:spacing w:after="0" w:line="240" w:lineRule="auto"/>
              <w:jc w:val="center"/>
            </w:pPr>
            <w:r>
              <w:rPr>
                <w:sz w:val="16"/>
              </w:rPr>
              <w:t>25,178</w:t>
            </w:r>
          </w:p>
        </w:tc>
        <w:tc>
          <w:tcPr>
            <w:tcW w:w="1296" w:type="dxa"/>
            <w:tcMar>
              <w:top w:w="80" w:type="dxa"/>
              <w:left w:w="100" w:type="dxa"/>
              <w:bottom w:w="80" w:type="dxa"/>
              <w:right w:w="100" w:type="dxa"/>
            </w:tcMar>
            <w:vAlign w:val="center"/>
          </w:tcPr>
          <w:p w14:paraId="28AD27CF" w14:textId="77777777" w:rsidR="001C0EE2" w:rsidRDefault="008652D7">
            <w:pPr>
              <w:spacing w:after="0" w:line="240" w:lineRule="auto"/>
              <w:jc w:val="center"/>
            </w:pPr>
            <w:r>
              <w:rPr>
                <w:sz w:val="16"/>
              </w:rPr>
              <w:t>11,630</w:t>
            </w:r>
          </w:p>
        </w:tc>
        <w:tc>
          <w:tcPr>
            <w:tcW w:w="2232" w:type="dxa"/>
            <w:tcMar>
              <w:top w:w="80" w:type="dxa"/>
              <w:left w:w="100" w:type="dxa"/>
              <w:bottom w:w="80" w:type="dxa"/>
              <w:right w:w="100" w:type="dxa"/>
            </w:tcMar>
            <w:vAlign w:val="center"/>
          </w:tcPr>
          <w:p w14:paraId="15DD0805" w14:textId="77777777" w:rsidR="001C0EE2" w:rsidRDefault="008652D7">
            <w:pPr>
              <w:spacing w:after="0" w:line="240" w:lineRule="auto"/>
              <w:jc w:val="center"/>
            </w:pPr>
            <w:r>
              <w:rPr>
                <w:sz w:val="16"/>
              </w:rPr>
              <w:t>46.2% (45.6%–46.8%)</w:t>
            </w:r>
          </w:p>
        </w:tc>
        <w:tc>
          <w:tcPr>
            <w:tcW w:w="1656" w:type="dxa"/>
            <w:tcMar>
              <w:top w:w="80" w:type="dxa"/>
              <w:left w:w="100" w:type="dxa"/>
              <w:bottom w:w="80" w:type="dxa"/>
              <w:right w:w="100" w:type="dxa"/>
            </w:tcMar>
            <w:vAlign w:val="center"/>
          </w:tcPr>
          <w:p w14:paraId="5B8956CC" w14:textId="77777777" w:rsidR="001C0EE2" w:rsidRDefault="008652D7">
            <w:pPr>
              <w:spacing w:after="0" w:line="240" w:lineRule="auto"/>
              <w:jc w:val="center"/>
            </w:pPr>
            <w:r>
              <w:rPr>
                <w:sz w:val="16"/>
              </w:rPr>
              <w:t>23.3%</w:t>
            </w:r>
          </w:p>
        </w:tc>
      </w:tr>
      <w:tr w:rsidR="001C0EE2" w14:paraId="040DEAEE" w14:textId="77777777">
        <w:trPr>
          <w:cantSplit/>
          <w:jc w:val="center"/>
        </w:trPr>
        <w:tc>
          <w:tcPr>
            <w:tcW w:w="1728" w:type="dxa"/>
            <w:tcMar>
              <w:top w:w="80" w:type="dxa"/>
              <w:left w:w="100" w:type="dxa"/>
              <w:bottom w:w="80" w:type="dxa"/>
              <w:right w:w="100" w:type="dxa"/>
            </w:tcMar>
            <w:vAlign w:val="center"/>
          </w:tcPr>
          <w:p w14:paraId="5887C852" w14:textId="77777777" w:rsidR="001C0EE2" w:rsidRDefault="008652D7">
            <w:pPr>
              <w:spacing w:after="0" w:line="240" w:lineRule="auto"/>
            </w:pPr>
            <w:r>
              <w:rPr>
                <w:sz w:val="16"/>
              </w:rPr>
              <w:t>12 months</w:t>
            </w:r>
          </w:p>
        </w:tc>
        <w:tc>
          <w:tcPr>
            <w:tcW w:w="1440" w:type="dxa"/>
            <w:tcMar>
              <w:top w:w="80" w:type="dxa"/>
              <w:left w:w="100" w:type="dxa"/>
              <w:bottom w:w="80" w:type="dxa"/>
              <w:right w:w="100" w:type="dxa"/>
            </w:tcMar>
            <w:vAlign w:val="center"/>
          </w:tcPr>
          <w:p w14:paraId="6C1CCFE6" w14:textId="77777777" w:rsidR="001C0EE2" w:rsidRDefault="008652D7">
            <w:pPr>
              <w:spacing w:after="0" w:line="240" w:lineRule="auto"/>
              <w:jc w:val="center"/>
            </w:pPr>
            <w:r>
              <w:rPr>
                <w:sz w:val="16"/>
              </w:rPr>
              <w:t>32,096</w:t>
            </w:r>
          </w:p>
        </w:tc>
        <w:tc>
          <w:tcPr>
            <w:tcW w:w="1440" w:type="dxa"/>
            <w:tcMar>
              <w:top w:w="80" w:type="dxa"/>
              <w:left w:w="100" w:type="dxa"/>
              <w:bottom w:w="80" w:type="dxa"/>
              <w:right w:w="100" w:type="dxa"/>
            </w:tcMar>
            <w:vAlign w:val="center"/>
          </w:tcPr>
          <w:p w14:paraId="286089CA" w14:textId="77777777" w:rsidR="001C0EE2" w:rsidRDefault="008652D7">
            <w:pPr>
              <w:spacing w:after="0" w:line="240" w:lineRule="auto"/>
              <w:jc w:val="center"/>
            </w:pPr>
            <w:r>
              <w:rPr>
                <w:sz w:val="16"/>
              </w:rPr>
              <w:t>27,703</w:t>
            </w:r>
          </w:p>
        </w:tc>
        <w:tc>
          <w:tcPr>
            <w:tcW w:w="1296" w:type="dxa"/>
            <w:tcMar>
              <w:top w:w="80" w:type="dxa"/>
              <w:left w:w="100" w:type="dxa"/>
              <w:bottom w:w="80" w:type="dxa"/>
              <w:right w:w="100" w:type="dxa"/>
            </w:tcMar>
            <w:vAlign w:val="center"/>
          </w:tcPr>
          <w:p w14:paraId="1A92DF21" w14:textId="77777777" w:rsidR="001C0EE2" w:rsidRDefault="008652D7">
            <w:pPr>
              <w:spacing w:after="0" w:line="240" w:lineRule="auto"/>
              <w:jc w:val="center"/>
            </w:pPr>
            <w:r>
              <w:rPr>
                <w:sz w:val="16"/>
              </w:rPr>
              <w:t>12,238</w:t>
            </w:r>
          </w:p>
        </w:tc>
        <w:tc>
          <w:tcPr>
            <w:tcW w:w="2232" w:type="dxa"/>
            <w:tcMar>
              <w:top w:w="80" w:type="dxa"/>
              <w:left w:w="100" w:type="dxa"/>
              <w:bottom w:w="80" w:type="dxa"/>
              <w:right w:w="100" w:type="dxa"/>
            </w:tcMar>
            <w:vAlign w:val="center"/>
          </w:tcPr>
          <w:p w14:paraId="0F86B92D" w14:textId="77777777" w:rsidR="001C0EE2" w:rsidRDefault="008652D7">
            <w:pPr>
              <w:spacing w:after="0" w:line="240" w:lineRule="auto"/>
              <w:jc w:val="center"/>
            </w:pPr>
            <w:r>
              <w:rPr>
                <w:sz w:val="16"/>
              </w:rPr>
              <w:t>44.2% (43.6%–44.8%)</w:t>
            </w:r>
          </w:p>
        </w:tc>
        <w:tc>
          <w:tcPr>
            <w:tcW w:w="1656" w:type="dxa"/>
            <w:tcMar>
              <w:top w:w="80" w:type="dxa"/>
              <w:left w:w="100" w:type="dxa"/>
              <w:bottom w:w="80" w:type="dxa"/>
              <w:right w:w="100" w:type="dxa"/>
            </w:tcMar>
            <w:vAlign w:val="center"/>
          </w:tcPr>
          <w:p w14:paraId="3E7AB210" w14:textId="77777777" w:rsidR="001C0EE2" w:rsidRDefault="008652D7">
            <w:pPr>
              <w:spacing w:after="0" w:line="240" w:lineRule="auto"/>
              <w:jc w:val="center"/>
            </w:pPr>
            <w:r>
              <w:rPr>
                <w:sz w:val="16"/>
              </w:rPr>
              <w:t>24.5%</w:t>
            </w:r>
          </w:p>
        </w:tc>
      </w:tr>
      <w:tr w:rsidR="001C0EE2" w14:paraId="08B95CCD" w14:textId="77777777">
        <w:trPr>
          <w:cantSplit/>
          <w:jc w:val="center"/>
        </w:trPr>
        <w:tc>
          <w:tcPr>
            <w:tcW w:w="1728" w:type="dxa"/>
            <w:tcMar>
              <w:top w:w="80" w:type="dxa"/>
              <w:left w:w="100" w:type="dxa"/>
              <w:bottom w:w="80" w:type="dxa"/>
              <w:right w:w="100" w:type="dxa"/>
            </w:tcMar>
            <w:vAlign w:val="center"/>
          </w:tcPr>
          <w:p w14:paraId="24FA5B25" w14:textId="77777777" w:rsidR="001C0EE2" w:rsidRDefault="008652D7">
            <w:pPr>
              <w:spacing w:after="0" w:line="240" w:lineRule="auto"/>
            </w:pPr>
            <w:r>
              <w:rPr>
                <w:sz w:val="16"/>
              </w:rPr>
              <w:t>18 months</w:t>
            </w:r>
          </w:p>
        </w:tc>
        <w:tc>
          <w:tcPr>
            <w:tcW w:w="1440" w:type="dxa"/>
            <w:tcMar>
              <w:top w:w="80" w:type="dxa"/>
              <w:left w:w="100" w:type="dxa"/>
              <w:bottom w:w="80" w:type="dxa"/>
              <w:right w:w="100" w:type="dxa"/>
            </w:tcMar>
            <w:vAlign w:val="center"/>
          </w:tcPr>
          <w:p w14:paraId="33875423" w14:textId="77777777" w:rsidR="001C0EE2" w:rsidRDefault="008652D7">
            <w:pPr>
              <w:spacing w:after="0" w:line="240" w:lineRule="auto"/>
              <w:jc w:val="center"/>
            </w:pPr>
            <w:r>
              <w:rPr>
                <w:sz w:val="16"/>
              </w:rPr>
              <w:t>35,912</w:t>
            </w:r>
          </w:p>
        </w:tc>
        <w:tc>
          <w:tcPr>
            <w:tcW w:w="1440" w:type="dxa"/>
            <w:tcMar>
              <w:top w:w="80" w:type="dxa"/>
              <w:left w:w="100" w:type="dxa"/>
              <w:bottom w:w="80" w:type="dxa"/>
              <w:right w:w="100" w:type="dxa"/>
            </w:tcMar>
            <w:vAlign w:val="center"/>
          </w:tcPr>
          <w:p w14:paraId="69B3974F" w14:textId="77777777" w:rsidR="001C0EE2" w:rsidRDefault="008652D7">
            <w:pPr>
              <w:spacing w:after="0" w:line="240" w:lineRule="auto"/>
              <w:jc w:val="center"/>
            </w:pPr>
            <w:r>
              <w:rPr>
                <w:sz w:val="16"/>
              </w:rPr>
              <w:t>31,458</w:t>
            </w:r>
          </w:p>
        </w:tc>
        <w:tc>
          <w:tcPr>
            <w:tcW w:w="1296" w:type="dxa"/>
            <w:tcMar>
              <w:top w:w="80" w:type="dxa"/>
              <w:left w:w="100" w:type="dxa"/>
              <w:bottom w:w="80" w:type="dxa"/>
              <w:right w:w="100" w:type="dxa"/>
            </w:tcMar>
            <w:vAlign w:val="center"/>
          </w:tcPr>
          <w:p w14:paraId="29C08E50" w14:textId="77777777" w:rsidR="001C0EE2" w:rsidRDefault="008652D7">
            <w:pPr>
              <w:spacing w:after="0" w:line="240" w:lineRule="auto"/>
              <w:jc w:val="center"/>
            </w:pPr>
            <w:r>
              <w:rPr>
                <w:sz w:val="16"/>
              </w:rPr>
              <w:t>13,118</w:t>
            </w:r>
          </w:p>
        </w:tc>
        <w:tc>
          <w:tcPr>
            <w:tcW w:w="2232" w:type="dxa"/>
            <w:tcMar>
              <w:top w:w="80" w:type="dxa"/>
              <w:left w:w="100" w:type="dxa"/>
              <w:bottom w:w="80" w:type="dxa"/>
              <w:right w:w="100" w:type="dxa"/>
            </w:tcMar>
            <w:vAlign w:val="center"/>
          </w:tcPr>
          <w:p w14:paraId="5B205A05" w14:textId="77777777" w:rsidR="001C0EE2" w:rsidRDefault="008652D7">
            <w:pPr>
              <w:spacing w:after="0" w:line="240" w:lineRule="auto"/>
              <w:jc w:val="center"/>
            </w:pPr>
            <w:r>
              <w:rPr>
                <w:sz w:val="16"/>
              </w:rPr>
              <w:t>41.7% (41.2%–42.2%)</w:t>
            </w:r>
          </w:p>
        </w:tc>
        <w:tc>
          <w:tcPr>
            <w:tcW w:w="1656" w:type="dxa"/>
            <w:tcMar>
              <w:top w:w="80" w:type="dxa"/>
              <w:left w:w="100" w:type="dxa"/>
              <w:bottom w:w="80" w:type="dxa"/>
              <w:right w:w="100" w:type="dxa"/>
            </w:tcMar>
            <w:vAlign w:val="center"/>
          </w:tcPr>
          <w:p w14:paraId="032A4C2F" w14:textId="77777777" w:rsidR="001C0EE2" w:rsidRDefault="008652D7">
            <w:pPr>
              <w:spacing w:after="0" w:line="240" w:lineRule="auto"/>
              <w:jc w:val="center"/>
            </w:pPr>
            <w:r>
              <w:rPr>
                <w:sz w:val="16"/>
              </w:rPr>
              <w:t>26.2%</w:t>
            </w:r>
          </w:p>
        </w:tc>
      </w:tr>
      <w:tr w:rsidR="001C0EE2" w14:paraId="728584D0" w14:textId="77777777">
        <w:trPr>
          <w:cantSplit/>
          <w:jc w:val="center"/>
        </w:trPr>
        <w:tc>
          <w:tcPr>
            <w:tcW w:w="1728" w:type="dxa"/>
            <w:tcMar>
              <w:top w:w="80" w:type="dxa"/>
              <w:left w:w="100" w:type="dxa"/>
              <w:bottom w:w="80" w:type="dxa"/>
              <w:right w:w="100" w:type="dxa"/>
            </w:tcMar>
            <w:vAlign w:val="center"/>
          </w:tcPr>
          <w:p w14:paraId="4A29E104" w14:textId="77777777" w:rsidR="001C0EE2" w:rsidRDefault="008652D7">
            <w:pPr>
              <w:spacing w:after="0" w:line="240" w:lineRule="auto"/>
            </w:pPr>
            <w:r>
              <w:rPr>
                <w:sz w:val="16"/>
              </w:rPr>
              <w:t>24 months</w:t>
            </w:r>
          </w:p>
        </w:tc>
        <w:tc>
          <w:tcPr>
            <w:tcW w:w="1440" w:type="dxa"/>
            <w:tcMar>
              <w:top w:w="80" w:type="dxa"/>
              <w:left w:w="100" w:type="dxa"/>
              <w:bottom w:w="80" w:type="dxa"/>
              <w:right w:w="100" w:type="dxa"/>
            </w:tcMar>
            <w:vAlign w:val="center"/>
          </w:tcPr>
          <w:p w14:paraId="43AA3E4B" w14:textId="77777777" w:rsidR="001C0EE2" w:rsidRDefault="008652D7">
            <w:pPr>
              <w:spacing w:after="0" w:line="240" w:lineRule="auto"/>
              <w:jc w:val="center"/>
            </w:pPr>
            <w:r>
              <w:rPr>
                <w:sz w:val="16"/>
              </w:rPr>
              <w:t>38,560</w:t>
            </w:r>
          </w:p>
        </w:tc>
        <w:tc>
          <w:tcPr>
            <w:tcW w:w="1440" w:type="dxa"/>
            <w:tcMar>
              <w:top w:w="80" w:type="dxa"/>
              <w:left w:w="100" w:type="dxa"/>
              <w:bottom w:w="80" w:type="dxa"/>
              <w:right w:w="100" w:type="dxa"/>
            </w:tcMar>
            <w:vAlign w:val="center"/>
          </w:tcPr>
          <w:p w14:paraId="7524AAB8" w14:textId="77777777" w:rsidR="001C0EE2" w:rsidRDefault="008652D7">
            <w:pPr>
              <w:spacing w:after="0" w:line="240" w:lineRule="auto"/>
              <w:jc w:val="center"/>
            </w:pPr>
            <w:r>
              <w:rPr>
                <w:sz w:val="16"/>
              </w:rPr>
              <w:t>33,999</w:t>
            </w:r>
          </w:p>
        </w:tc>
        <w:tc>
          <w:tcPr>
            <w:tcW w:w="1296" w:type="dxa"/>
            <w:tcMar>
              <w:top w:w="80" w:type="dxa"/>
              <w:left w:w="100" w:type="dxa"/>
              <w:bottom w:w="80" w:type="dxa"/>
              <w:right w:w="100" w:type="dxa"/>
            </w:tcMar>
            <w:vAlign w:val="center"/>
          </w:tcPr>
          <w:p w14:paraId="1AB64F21" w14:textId="77777777" w:rsidR="001C0EE2" w:rsidRDefault="008652D7">
            <w:pPr>
              <w:spacing w:after="0" w:line="240" w:lineRule="auto"/>
              <w:jc w:val="center"/>
            </w:pPr>
            <w:r>
              <w:rPr>
                <w:sz w:val="16"/>
              </w:rPr>
              <w:t>13,438</w:t>
            </w:r>
          </w:p>
        </w:tc>
        <w:tc>
          <w:tcPr>
            <w:tcW w:w="2232" w:type="dxa"/>
            <w:tcMar>
              <w:top w:w="80" w:type="dxa"/>
              <w:left w:w="100" w:type="dxa"/>
              <w:bottom w:w="80" w:type="dxa"/>
              <w:right w:w="100" w:type="dxa"/>
            </w:tcMar>
            <w:vAlign w:val="center"/>
          </w:tcPr>
          <w:p w14:paraId="5F06693F" w14:textId="77777777" w:rsidR="001C0EE2" w:rsidRDefault="008652D7">
            <w:pPr>
              <w:spacing w:after="0" w:line="240" w:lineRule="auto"/>
              <w:jc w:val="center"/>
            </w:pPr>
            <w:r>
              <w:rPr>
                <w:sz w:val="16"/>
              </w:rPr>
              <w:t>39.5% (39.0%–40.0%)</w:t>
            </w:r>
          </w:p>
        </w:tc>
        <w:tc>
          <w:tcPr>
            <w:tcW w:w="1656" w:type="dxa"/>
            <w:tcMar>
              <w:top w:w="80" w:type="dxa"/>
              <w:left w:w="100" w:type="dxa"/>
              <w:bottom w:w="80" w:type="dxa"/>
              <w:right w:w="100" w:type="dxa"/>
            </w:tcMar>
            <w:vAlign w:val="center"/>
          </w:tcPr>
          <w:p w14:paraId="140081F0" w14:textId="77777777" w:rsidR="001C0EE2" w:rsidRDefault="008652D7">
            <w:pPr>
              <w:spacing w:after="0" w:line="240" w:lineRule="auto"/>
              <w:jc w:val="center"/>
            </w:pPr>
            <w:r>
              <w:rPr>
                <w:sz w:val="16"/>
              </w:rPr>
              <w:t>26.9%</w:t>
            </w:r>
          </w:p>
        </w:tc>
      </w:tr>
      <w:tr w:rsidR="001C0EE2" w14:paraId="7DA6977D" w14:textId="77777777">
        <w:trPr>
          <w:cantSplit/>
          <w:jc w:val="center"/>
        </w:trPr>
        <w:tc>
          <w:tcPr>
            <w:tcW w:w="1728" w:type="dxa"/>
            <w:tcMar>
              <w:top w:w="80" w:type="dxa"/>
              <w:left w:w="100" w:type="dxa"/>
              <w:bottom w:w="80" w:type="dxa"/>
              <w:right w:w="100" w:type="dxa"/>
            </w:tcMar>
            <w:vAlign w:val="center"/>
          </w:tcPr>
          <w:p w14:paraId="07451B59" w14:textId="77777777" w:rsidR="001C0EE2" w:rsidRDefault="008652D7">
            <w:pPr>
              <w:spacing w:after="0" w:line="240" w:lineRule="auto"/>
            </w:pPr>
            <w:r>
              <w:rPr>
                <w:sz w:val="16"/>
              </w:rPr>
              <w:t>36 months</w:t>
            </w:r>
          </w:p>
        </w:tc>
        <w:tc>
          <w:tcPr>
            <w:tcW w:w="1440" w:type="dxa"/>
            <w:tcMar>
              <w:top w:w="80" w:type="dxa"/>
              <w:left w:w="100" w:type="dxa"/>
              <w:bottom w:w="80" w:type="dxa"/>
              <w:right w:w="100" w:type="dxa"/>
            </w:tcMar>
            <w:vAlign w:val="center"/>
          </w:tcPr>
          <w:p w14:paraId="0136DB82" w14:textId="77777777" w:rsidR="001C0EE2" w:rsidRDefault="008652D7">
            <w:pPr>
              <w:spacing w:after="0" w:line="240" w:lineRule="auto"/>
              <w:jc w:val="center"/>
            </w:pPr>
            <w:r>
              <w:rPr>
                <w:sz w:val="16"/>
              </w:rPr>
              <w:t>43,443</w:t>
            </w:r>
          </w:p>
        </w:tc>
        <w:tc>
          <w:tcPr>
            <w:tcW w:w="1440" w:type="dxa"/>
            <w:tcMar>
              <w:top w:w="80" w:type="dxa"/>
              <w:left w:w="100" w:type="dxa"/>
              <w:bottom w:w="80" w:type="dxa"/>
              <w:right w:w="100" w:type="dxa"/>
            </w:tcMar>
            <w:vAlign w:val="center"/>
          </w:tcPr>
          <w:p w14:paraId="308FCA37" w14:textId="77777777" w:rsidR="001C0EE2" w:rsidRDefault="008652D7">
            <w:pPr>
              <w:spacing w:after="0" w:line="240" w:lineRule="auto"/>
              <w:jc w:val="center"/>
            </w:pPr>
            <w:r>
              <w:rPr>
                <w:sz w:val="16"/>
              </w:rPr>
              <w:t>38,783</w:t>
            </w:r>
          </w:p>
        </w:tc>
        <w:tc>
          <w:tcPr>
            <w:tcW w:w="1296" w:type="dxa"/>
            <w:tcMar>
              <w:top w:w="80" w:type="dxa"/>
              <w:left w:w="100" w:type="dxa"/>
              <w:bottom w:w="80" w:type="dxa"/>
              <w:right w:w="100" w:type="dxa"/>
            </w:tcMar>
            <w:vAlign w:val="center"/>
          </w:tcPr>
          <w:p w14:paraId="174D7E78" w14:textId="77777777" w:rsidR="001C0EE2" w:rsidRDefault="008652D7">
            <w:pPr>
              <w:spacing w:after="0" w:line="240" w:lineRule="auto"/>
              <w:jc w:val="center"/>
            </w:pPr>
            <w:r>
              <w:rPr>
                <w:sz w:val="16"/>
              </w:rPr>
              <w:t>14,364</w:t>
            </w:r>
          </w:p>
        </w:tc>
        <w:tc>
          <w:tcPr>
            <w:tcW w:w="2232" w:type="dxa"/>
            <w:tcMar>
              <w:top w:w="80" w:type="dxa"/>
              <w:left w:w="100" w:type="dxa"/>
              <w:bottom w:w="80" w:type="dxa"/>
              <w:right w:w="100" w:type="dxa"/>
            </w:tcMar>
            <w:vAlign w:val="center"/>
          </w:tcPr>
          <w:p w14:paraId="12F98272" w14:textId="77777777" w:rsidR="001C0EE2" w:rsidRDefault="008652D7">
            <w:pPr>
              <w:spacing w:after="0" w:line="240" w:lineRule="auto"/>
              <w:jc w:val="center"/>
            </w:pPr>
            <w:r>
              <w:rPr>
                <w:sz w:val="16"/>
              </w:rPr>
              <w:t>37.0% (36.6%–37.5%)</w:t>
            </w:r>
          </w:p>
        </w:tc>
        <w:tc>
          <w:tcPr>
            <w:tcW w:w="1656" w:type="dxa"/>
            <w:tcMar>
              <w:top w:w="80" w:type="dxa"/>
              <w:left w:w="100" w:type="dxa"/>
              <w:bottom w:w="80" w:type="dxa"/>
              <w:right w:w="100" w:type="dxa"/>
            </w:tcMar>
            <w:vAlign w:val="center"/>
          </w:tcPr>
          <w:p w14:paraId="090E1E21" w14:textId="77777777" w:rsidR="001C0EE2" w:rsidRDefault="008652D7">
            <w:pPr>
              <w:spacing w:after="0" w:line="240" w:lineRule="auto"/>
              <w:jc w:val="center"/>
            </w:pPr>
            <w:r>
              <w:rPr>
                <w:sz w:val="16"/>
              </w:rPr>
              <w:t>28.7%</w:t>
            </w:r>
          </w:p>
        </w:tc>
      </w:tr>
      <w:tr w:rsidR="001C0EE2" w14:paraId="0D314773" w14:textId="77777777">
        <w:trPr>
          <w:cantSplit/>
          <w:jc w:val="center"/>
        </w:trPr>
        <w:tc>
          <w:tcPr>
            <w:tcW w:w="1728" w:type="dxa"/>
            <w:tcMar>
              <w:top w:w="80" w:type="dxa"/>
              <w:left w:w="100" w:type="dxa"/>
              <w:bottom w:w="80" w:type="dxa"/>
              <w:right w:w="100" w:type="dxa"/>
            </w:tcMar>
            <w:vAlign w:val="center"/>
          </w:tcPr>
          <w:p w14:paraId="7B0E8124" w14:textId="77777777" w:rsidR="001C0EE2" w:rsidRDefault="008652D7">
            <w:pPr>
              <w:spacing w:after="0" w:line="240" w:lineRule="auto"/>
            </w:pPr>
            <w:r>
              <w:rPr>
                <w:sz w:val="16"/>
              </w:rPr>
              <w:t>3 complete cycles</w:t>
            </w:r>
          </w:p>
        </w:tc>
        <w:tc>
          <w:tcPr>
            <w:tcW w:w="1440" w:type="dxa"/>
            <w:tcMar>
              <w:top w:w="80" w:type="dxa"/>
              <w:left w:w="100" w:type="dxa"/>
              <w:bottom w:w="80" w:type="dxa"/>
              <w:right w:w="100" w:type="dxa"/>
            </w:tcMar>
            <w:vAlign w:val="center"/>
          </w:tcPr>
          <w:p w14:paraId="767D4BB8" w14:textId="77777777" w:rsidR="001C0EE2" w:rsidRDefault="008652D7">
            <w:pPr>
              <w:spacing w:after="0" w:line="240" w:lineRule="auto"/>
              <w:jc w:val="center"/>
            </w:pPr>
            <w:r>
              <w:rPr>
                <w:sz w:val="16"/>
              </w:rPr>
              <w:t>19,986</w:t>
            </w:r>
          </w:p>
        </w:tc>
        <w:tc>
          <w:tcPr>
            <w:tcW w:w="1440" w:type="dxa"/>
            <w:tcMar>
              <w:top w:w="80" w:type="dxa"/>
              <w:left w:w="100" w:type="dxa"/>
              <w:bottom w:w="80" w:type="dxa"/>
              <w:right w:w="100" w:type="dxa"/>
            </w:tcMar>
            <w:vAlign w:val="center"/>
          </w:tcPr>
          <w:p w14:paraId="3FCEC59C" w14:textId="77777777" w:rsidR="001C0EE2" w:rsidRDefault="008652D7">
            <w:pPr>
              <w:spacing w:after="0" w:line="240" w:lineRule="auto"/>
              <w:jc w:val="center"/>
            </w:pPr>
            <w:r>
              <w:rPr>
                <w:sz w:val="16"/>
              </w:rPr>
              <w:t>16,716</w:t>
            </w:r>
          </w:p>
        </w:tc>
        <w:tc>
          <w:tcPr>
            <w:tcW w:w="1296" w:type="dxa"/>
            <w:tcMar>
              <w:top w:w="80" w:type="dxa"/>
              <w:left w:w="100" w:type="dxa"/>
              <w:bottom w:w="80" w:type="dxa"/>
              <w:right w:w="100" w:type="dxa"/>
            </w:tcMar>
            <w:vAlign w:val="center"/>
          </w:tcPr>
          <w:p w14:paraId="7A7FBD92" w14:textId="77777777" w:rsidR="001C0EE2" w:rsidRDefault="008652D7">
            <w:pPr>
              <w:spacing w:after="0" w:line="240" w:lineRule="auto"/>
              <w:jc w:val="center"/>
            </w:pPr>
            <w:r>
              <w:rPr>
                <w:sz w:val="16"/>
              </w:rPr>
              <w:t>8,789</w:t>
            </w:r>
          </w:p>
        </w:tc>
        <w:tc>
          <w:tcPr>
            <w:tcW w:w="2232" w:type="dxa"/>
            <w:tcMar>
              <w:top w:w="80" w:type="dxa"/>
              <w:left w:w="100" w:type="dxa"/>
              <w:bottom w:w="80" w:type="dxa"/>
              <w:right w:w="100" w:type="dxa"/>
            </w:tcMar>
            <w:vAlign w:val="center"/>
          </w:tcPr>
          <w:p w14:paraId="11988A52" w14:textId="77777777" w:rsidR="001C0EE2" w:rsidRDefault="008652D7">
            <w:pPr>
              <w:spacing w:after="0" w:line="240" w:lineRule="auto"/>
              <w:jc w:val="center"/>
            </w:pPr>
            <w:r>
              <w:rPr>
                <w:sz w:val="16"/>
              </w:rPr>
              <w:t>52.6% (51.8%–53.3%)</w:t>
            </w:r>
          </w:p>
        </w:tc>
        <w:tc>
          <w:tcPr>
            <w:tcW w:w="1656" w:type="dxa"/>
            <w:tcMar>
              <w:top w:w="80" w:type="dxa"/>
              <w:left w:w="100" w:type="dxa"/>
              <w:bottom w:w="80" w:type="dxa"/>
              <w:right w:w="100" w:type="dxa"/>
            </w:tcMar>
            <w:vAlign w:val="center"/>
          </w:tcPr>
          <w:p w14:paraId="23FF1E11" w14:textId="77777777" w:rsidR="001C0EE2" w:rsidRDefault="008652D7">
            <w:pPr>
              <w:spacing w:after="0" w:line="240" w:lineRule="auto"/>
              <w:jc w:val="center"/>
            </w:pPr>
            <w:r>
              <w:rPr>
                <w:sz w:val="16"/>
              </w:rPr>
              <w:t>17.6%</w:t>
            </w:r>
          </w:p>
        </w:tc>
      </w:tr>
      <w:tr w:rsidR="001C0EE2" w14:paraId="68B4716C" w14:textId="77777777">
        <w:trPr>
          <w:cantSplit/>
          <w:jc w:val="center"/>
        </w:trPr>
        <w:tc>
          <w:tcPr>
            <w:tcW w:w="1728" w:type="dxa"/>
            <w:tcMar>
              <w:top w:w="80" w:type="dxa"/>
              <w:left w:w="100" w:type="dxa"/>
              <w:bottom w:w="80" w:type="dxa"/>
              <w:right w:w="100" w:type="dxa"/>
            </w:tcMar>
            <w:vAlign w:val="center"/>
          </w:tcPr>
          <w:p w14:paraId="368EAF04" w14:textId="77777777" w:rsidR="001C0EE2" w:rsidRDefault="008652D7">
            <w:pPr>
              <w:spacing w:after="0" w:line="240" w:lineRule="auto"/>
            </w:pPr>
            <w:r>
              <w:rPr>
                <w:sz w:val="16"/>
              </w:rPr>
              <w:t>6 complete cycles</w:t>
            </w:r>
          </w:p>
        </w:tc>
        <w:tc>
          <w:tcPr>
            <w:tcW w:w="1440" w:type="dxa"/>
            <w:tcMar>
              <w:top w:w="80" w:type="dxa"/>
              <w:left w:w="100" w:type="dxa"/>
              <w:bottom w:w="80" w:type="dxa"/>
              <w:right w:w="100" w:type="dxa"/>
            </w:tcMar>
            <w:vAlign w:val="center"/>
          </w:tcPr>
          <w:p w14:paraId="1ADCF4B0" w14:textId="77777777" w:rsidR="001C0EE2" w:rsidRDefault="008652D7">
            <w:pPr>
              <w:spacing w:after="0" w:line="240" w:lineRule="auto"/>
              <w:jc w:val="center"/>
            </w:pPr>
            <w:r>
              <w:rPr>
                <w:sz w:val="16"/>
              </w:rPr>
              <w:t>25,277</w:t>
            </w:r>
          </w:p>
        </w:tc>
        <w:tc>
          <w:tcPr>
            <w:tcW w:w="1440" w:type="dxa"/>
            <w:tcMar>
              <w:top w:w="80" w:type="dxa"/>
              <w:left w:w="100" w:type="dxa"/>
              <w:bottom w:w="80" w:type="dxa"/>
              <w:right w:w="100" w:type="dxa"/>
            </w:tcMar>
            <w:vAlign w:val="center"/>
          </w:tcPr>
          <w:p w14:paraId="29A3BB50" w14:textId="77777777" w:rsidR="001C0EE2" w:rsidRDefault="008652D7">
            <w:pPr>
              <w:spacing w:after="0" w:line="240" w:lineRule="auto"/>
              <w:jc w:val="center"/>
            </w:pPr>
            <w:r>
              <w:rPr>
                <w:sz w:val="16"/>
              </w:rPr>
              <w:t>21,952</w:t>
            </w:r>
          </w:p>
        </w:tc>
        <w:tc>
          <w:tcPr>
            <w:tcW w:w="1296" w:type="dxa"/>
            <w:tcMar>
              <w:top w:w="80" w:type="dxa"/>
              <w:left w:w="100" w:type="dxa"/>
              <w:bottom w:w="80" w:type="dxa"/>
              <w:right w:w="100" w:type="dxa"/>
            </w:tcMar>
            <w:vAlign w:val="center"/>
          </w:tcPr>
          <w:p w14:paraId="0955A875" w14:textId="77777777" w:rsidR="001C0EE2" w:rsidRDefault="008652D7">
            <w:pPr>
              <w:spacing w:after="0" w:line="240" w:lineRule="auto"/>
              <w:jc w:val="center"/>
            </w:pPr>
            <w:r>
              <w:rPr>
                <w:sz w:val="16"/>
              </w:rPr>
              <w:t>10,472</w:t>
            </w:r>
          </w:p>
        </w:tc>
        <w:tc>
          <w:tcPr>
            <w:tcW w:w="2232" w:type="dxa"/>
            <w:tcMar>
              <w:top w:w="80" w:type="dxa"/>
              <w:left w:w="100" w:type="dxa"/>
              <w:bottom w:w="80" w:type="dxa"/>
              <w:right w:w="100" w:type="dxa"/>
            </w:tcMar>
            <w:vAlign w:val="center"/>
          </w:tcPr>
          <w:p w14:paraId="362C536A" w14:textId="77777777" w:rsidR="001C0EE2" w:rsidRDefault="008652D7">
            <w:pPr>
              <w:spacing w:after="0" w:line="240" w:lineRule="auto"/>
              <w:jc w:val="center"/>
            </w:pPr>
            <w:r>
              <w:rPr>
                <w:sz w:val="16"/>
              </w:rPr>
              <w:t>47.7% (47.0%–48.4%)</w:t>
            </w:r>
          </w:p>
        </w:tc>
        <w:tc>
          <w:tcPr>
            <w:tcW w:w="1656" w:type="dxa"/>
            <w:tcMar>
              <w:top w:w="80" w:type="dxa"/>
              <w:left w:w="100" w:type="dxa"/>
              <w:bottom w:w="80" w:type="dxa"/>
              <w:right w:w="100" w:type="dxa"/>
            </w:tcMar>
            <w:vAlign w:val="center"/>
          </w:tcPr>
          <w:p w14:paraId="5D88EB36" w14:textId="77777777" w:rsidR="001C0EE2" w:rsidRDefault="008652D7">
            <w:pPr>
              <w:spacing w:after="0" w:line="240" w:lineRule="auto"/>
              <w:jc w:val="center"/>
            </w:pPr>
            <w:r>
              <w:rPr>
                <w:sz w:val="16"/>
              </w:rPr>
              <w:t>20.9%</w:t>
            </w:r>
          </w:p>
        </w:tc>
      </w:tr>
      <w:tr w:rsidR="001C0EE2" w14:paraId="16A0EF8A" w14:textId="77777777">
        <w:trPr>
          <w:cantSplit/>
          <w:jc w:val="center"/>
        </w:trPr>
        <w:tc>
          <w:tcPr>
            <w:tcW w:w="1728" w:type="dxa"/>
            <w:tcMar>
              <w:top w:w="80" w:type="dxa"/>
              <w:left w:w="100" w:type="dxa"/>
              <w:bottom w:w="80" w:type="dxa"/>
              <w:right w:w="100" w:type="dxa"/>
            </w:tcMar>
            <w:vAlign w:val="center"/>
          </w:tcPr>
          <w:p w14:paraId="6D703145" w14:textId="77777777" w:rsidR="001C0EE2" w:rsidRDefault="008652D7">
            <w:pPr>
              <w:spacing w:after="0" w:line="240" w:lineRule="auto"/>
            </w:pPr>
            <w:r>
              <w:rPr>
                <w:sz w:val="16"/>
              </w:rPr>
              <w:t>12 complete cycles</w:t>
            </w:r>
          </w:p>
        </w:tc>
        <w:tc>
          <w:tcPr>
            <w:tcW w:w="1440" w:type="dxa"/>
            <w:tcMar>
              <w:top w:w="80" w:type="dxa"/>
              <w:left w:w="100" w:type="dxa"/>
              <w:bottom w:w="80" w:type="dxa"/>
              <w:right w:w="100" w:type="dxa"/>
            </w:tcMar>
            <w:vAlign w:val="center"/>
          </w:tcPr>
          <w:p w14:paraId="041F19A2" w14:textId="77777777" w:rsidR="001C0EE2" w:rsidRDefault="008652D7">
            <w:pPr>
              <w:spacing w:after="0" w:line="240" w:lineRule="auto"/>
              <w:jc w:val="center"/>
            </w:pPr>
            <w:r>
              <w:rPr>
                <w:sz w:val="16"/>
              </w:rPr>
              <w:t>31,090</w:t>
            </w:r>
          </w:p>
        </w:tc>
        <w:tc>
          <w:tcPr>
            <w:tcW w:w="1440" w:type="dxa"/>
            <w:tcMar>
              <w:top w:w="80" w:type="dxa"/>
              <w:left w:w="100" w:type="dxa"/>
              <w:bottom w:w="80" w:type="dxa"/>
              <w:right w:w="100" w:type="dxa"/>
            </w:tcMar>
            <w:vAlign w:val="center"/>
          </w:tcPr>
          <w:p w14:paraId="38270F2E" w14:textId="77777777" w:rsidR="001C0EE2" w:rsidRDefault="008652D7">
            <w:pPr>
              <w:spacing w:after="0" w:line="240" w:lineRule="auto"/>
              <w:jc w:val="center"/>
            </w:pPr>
            <w:r>
              <w:rPr>
                <w:sz w:val="16"/>
              </w:rPr>
              <w:t>27,560</w:t>
            </w:r>
          </w:p>
        </w:tc>
        <w:tc>
          <w:tcPr>
            <w:tcW w:w="1296" w:type="dxa"/>
            <w:tcMar>
              <w:top w:w="80" w:type="dxa"/>
              <w:left w:w="100" w:type="dxa"/>
              <w:bottom w:w="80" w:type="dxa"/>
              <w:right w:w="100" w:type="dxa"/>
            </w:tcMar>
            <w:vAlign w:val="center"/>
          </w:tcPr>
          <w:p w14:paraId="4D7E1B72" w14:textId="77777777" w:rsidR="001C0EE2" w:rsidRDefault="008652D7">
            <w:pPr>
              <w:spacing w:after="0" w:line="240" w:lineRule="auto"/>
              <w:jc w:val="center"/>
            </w:pPr>
            <w:r>
              <w:rPr>
                <w:sz w:val="16"/>
              </w:rPr>
              <w:t>11,903</w:t>
            </w:r>
          </w:p>
        </w:tc>
        <w:tc>
          <w:tcPr>
            <w:tcW w:w="2232" w:type="dxa"/>
            <w:tcMar>
              <w:top w:w="80" w:type="dxa"/>
              <w:left w:w="100" w:type="dxa"/>
              <w:bottom w:w="80" w:type="dxa"/>
              <w:right w:w="100" w:type="dxa"/>
            </w:tcMar>
            <w:vAlign w:val="center"/>
          </w:tcPr>
          <w:p w14:paraId="79EFC60B" w14:textId="77777777" w:rsidR="001C0EE2" w:rsidRDefault="008652D7">
            <w:pPr>
              <w:spacing w:after="0" w:line="240" w:lineRule="auto"/>
              <w:jc w:val="center"/>
            </w:pPr>
            <w:r>
              <w:rPr>
                <w:sz w:val="16"/>
              </w:rPr>
              <w:t>43.2% (42.6%–43.8%)</w:t>
            </w:r>
          </w:p>
        </w:tc>
        <w:tc>
          <w:tcPr>
            <w:tcW w:w="1656" w:type="dxa"/>
            <w:tcMar>
              <w:top w:w="80" w:type="dxa"/>
              <w:left w:w="100" w:type="dxa"/>
              <w:bottom w:w="80" w:type="dxa"/>
              <w:right w:w="100" w:type="dxa"/>
            </w:tcMar>
            <w:vAlign w:val="center"/>
          </w:tcPr>
          <w:p w14:paraId="7E8D87D5" w14:textId="77777777" w:rsidR="001C0EE2" w:rsidRDefault="008652D7">
            <w:pPr>
              <w:spacing w:after="0" w:line="240" w:lineRule="auto"/>
              <w:jc w:val="center"/>
            </w:pPr>
            <w:r>
              <w:rPr>
                <w:sz w:val="16"/>
              </w:rPr>
              <w:t>23.8%</w:t>
            </w:r>
          </w:p>
        </w:tc>
      </w:tr>
    </w:tbl>
    <w:p w14:paraId="37125008" w14:textId="77777777" w:rsidR="001C0EE2" w:rsidRDefault="001C0EE2">
      <w:pPr>
        <w:spacing w:after="0"/>
      </w:pPr>
    </w:p>
    <w:p w14:paraId="54952702"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9066B56" w14:textId="77777777" w:rsidR="001C0EE2" w:rsidRDefault="008652D7">
      <w:pPr>
        <w:pStyle w:val="Heading2"/>
      </w:pPr>
      <w:bookmarkStart w:id="33" w:name="_Toc236342222"/>
      <w:r>
        <w:lastRenderedPageBreak/>
        <w:t>3.7 Investigator-selected minimum-data sensitivity</w:t>
      </w:r>
      <w:bookmarkEnd w:id="33"/>
    </w:p>
    <w:p w14:paraId="0650CCDD" w14:textId="77777777" w:rsidR="001C0EE2" w:rsidRDefault="008652D7">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64CFEF1C" w14:textId="77777777" w:rsidR="001C0EE2" w:rsidRDefault="008652D7">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w:instrText>
      </w:r>
      <w:r>
        <w:instrText xml:space="preserv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w:instrText>
      </w:r>
      <w:r>
        <w:instrText>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w:instrText>
      </w:r>
      <w:r>
        <w:instrText xml:space="preserve">:"17","author":[{"family":"Newcombe","given":"R. G."}],"issued":{"date-parts":[["1998",4,30]]}}}],"schema":"https://github.com/citation-style-language/schema/raw/master/csl-citation.json"} </w:instrText>
      </w:r>
      <w:r>
        <w:fldChar w:fldCharType="separate"/>
      </w:r>
      <w:r>
        <w:rPr>
          <w:noProof/>
        </w:rPr>
        <w:t>(27)</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41BEFC6C" w14:textId="77777777">
        <w:trPr>
          <w:cantSplit/>
          <w:tblHeader/>
          <w:jc w:val="center"/>
        </w:trPr>
        <w:tc>
          <w:tcPr>
            <w:tcW w:w="1728" w:type="dxa"/>
            <w:shd w:val="clear" w:color="auto" w:fill="D9EAF7"/>
            <w:tcMar>
              <w:top w:w="80" w:type="dxa"/>
              <w:left w:w="100" w:type="dxa"/>
              <w:bottom w:w="80" w:type="dxa"/>
              <w:right w:w="100" w:type="dxa"/>
            </w:tcMar>
            <w:vAlign w:val="center"/>
          </w:tcPr>
          <w:p w14:paraId="1814E130" w14:textId="77777777" w:rsidR="001C0EE2" w:rsidRDefault="008652D7">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740FA402" w14:textId="77777777" w:rsidR="001C0EE2" w:rsidRDefault="008652D7">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1713DC10" w14:textId="77777777" w:rsidR="001C0EE2" w:rsidRDefault="008652D7">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6FEE0489" w14:textId="77777777" w:rsidR="001C0EE2" w:rsidRDefault="008652D7">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1930FADA" w14:textId="77777777" w:rsidR="001C0EE2" w:rsidRDefault="008652D7">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07143313" w14:textId="77777777" w:rsidR="001C0EE2" w:rsidRDefault="008652D7">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2CF80405" w14:textId="77777777" w:rsidR="001C0EE2" w:rsidRDefault="008652D7">
            <w:pPr>
              <w:spacing w:after="0" w:line="240" w:lineRule="auto"/>
              <w:jc w:val="center"/>
            </w:pPr>
            <w:r>
              <w:rPr>
                <w:b/>
                <w:sz w:val="14"/>
              </w:rPr>
              <w:t>All-attempted rate</w:t>
            </w:r>
          </w:p>
        </w:tc>
      </w:tr>
      <w:tr w:rsidR="001C0EE2" w14:paraId="30CEACE1" w14:textId="77777777">
        <w:trPr>
          <w:cantSplit/>
          <w:jc w:val="center"/>
        </w:trPr>
        <w:tc>
          <w:tcPr>
            <w:tcW w:w="1728" w:type="dxa"/>
            <w:tcMar>
              <w:top w:w="80" w:type="dxa"/>
              <w:left w:w="100" w:type="dxa"/>
              <w:bottom w:w="80" w:type="dxa"/>
              <w:right w:w="100" w:type="dxa"/>
            </w:tcMar>
            <w:vAlign w:val="center"/>
          </w:tcPr>
          <w:p w14:paraId="56E69572"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7002AED"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0C7BB140"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004B8DFD" w14:textId="77777777" w:rsidR="001C0EE2" w:rsidRDefault="008652D7">
            <w:pPr>
              <w:spacing w:after="0" w:line="240" w:lineRule="auto"/>
              <w:jc w:val="center"/>
            </w:pPr>
            <w:r>
              <w:rPr>
                <w:sz w:val="14"/>
              </w:rPr>
              <w:t>43,188</w:t>
            </w:r>
          </w:p>
        </w:tc>
        <w:tc>
          <w:tcPr>
            <w:tcW w:w="1224" w:type="dxa"/>
            <w:tcMar>
              <w:top w:w="80" w:type="dxa"/>
              <w:left w:w="100" w:type="dxa"/>
              <w:bottom w:w="80" w:type="dxa"/>
              <w:right w:w="100" w:type="dxa"/>
            </w:tcMar>
            <w:vAlign w:val="center"/>
          </w:tcPr>
          <w:p w14:paraId="6D92DD0D" w14:textId="77777777" w:rsidR="001C0EE2" w:rsidRDefault="008652D7">
            <w:pPr>
              <w:spacing w:after="0" w:line="240" w:lineRule="auto"/>
              <w:jc w:val="center"/>
            </w:pPr>
            <w:r>
              <w:rPr>
                <w:sz w:val="14"/>
              </w:rPr>
              <w:t>16,547</w:t>
            </w:r>
          </w:p>
        </w:tc>
        <w:tc>
          <w:tcPr>
            <w:tcW w:w="3528" w:type="dxa"/>
            <w:tcMar>
              <w:top w:w="80" w:type="dxa"/>
              <w:left w:w="100" w:type="dxa"/>
              <w:bottom w:w="80" w:type="dxa"/>
              <w:right w:w="100" w:type="dxa"/>
            </w:tcMar>
            <w:vAlign w:val="center"/>
          </w:tcPr>
          <w:p w14:paraId="36373A21" w14:textId="77777777" w:rsidR="001C0EE2" w:rsidRDefault="008652D7">
            <w:pPr>
              <w:spacing w:after="0" w:line="240" w:lineRule="auto"/>
              <w:jc w:val="center"/>
            </w:pPr>
            <w:r>
              <w:rPr>
                <w:sz w:val="14"/>
              </w:rPr>
              <w:t>38.3% (37.9%–38.8%)</w:t>
            </w:r>
          </w:p>
        </w:tc>
        <w:tc>
          <w:tcPr>
            <w:tcW w:w="1584" w:type="dxa"/>
            <w:tcMar>
              <w:top w:w="80" w:type="dxa"/>
              <w:left w:w="100" w:type="dxa"/>
              <w:bottom w:w="80" w:type="dxa"/>
              <w:right w:w="100" w:type="dxa"/>
            </w:tcMar>
            <w:vAlign w:val="center"/>
          </w:tcPr>
          <w:p w14:paraId="7FBDD62E" w14:textId="77777777" w:rsidR="001C0EE2" w:rsidRDefault="008652D7">
            <w:pPr>
              <w:spacing w:after="0" w:line="240" w:lineRule="auto"/>
              <w:jc w:val="center"/>
            </w:pPr>
            <w:r>
              <w:rPr>
                <w:sz w:val="14"/>
              </w:rPr>
              <w:t>33.1%</w:t>
            </w:r>
          </w:p>
        </w:tc>
      </w:tr>
      <w:tr w:rsidR="001C0EE2" w14:paraId="1B120CB4" w14:textId="77777777">
        <w:trPr>
          <w:cantSplit/>
          <w:jc w:val="center"/>
        </w:trPr>
        <w:tc>
          <w:tcPr>
            <w:tcW w:w="1728" w:type="dxa"/>
            <w:tcMar>
              <w:top w:w="80" w:type="dxa"/>
              <w:left w:w="100" w:type="dxa"/>
              <w:bottom w:w="80" w:type="dxa"/>
              <w:right w:w="100" w:type="dxa"/>
            </w:tcMar>
            <w:vAlign w:val="center"/>
          </w:tcPr>
          <w:p w14:paraId="03CB0B7C"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1F843C10"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2F00E524"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506359D0" w14:textId="77777777" w:rsidR="001C0EE2" w:rsidRDefault="008652D7">
            <w:pPr>
              <w:spacing w:after="0" w:line="240" w:lineRule="auto"/>
              <w:jc w:val="center"/>
            </w:pPr>
            <w:r>
              <w:rPr>
                <w:sz w:val="14"/>
              </w:rPr>
              <w:t>45,261</w:t>
            </w:r>
          </w:p>
        </w:tc>
        <w:tc>
          <w:tcPr>
            <w:tcW w:w="1224" w:type="dxa"/>
            <w:tcMar>
              <w:top w:w="80" w:type="dxa"/>
              <w:left w:w="100" w:type="dxa"/>
              <w:bottom w:w="80" w:type="dxa"/>
              <w:right w:w="100" w:type="dxa"/>
            </w:tcMar>
            <w:vAlign w:val="center"/>
          </w:tcPr>
          <w:p w14:paraId="0E796233" w14:textId="77777777" w:rsidR="001C0EE2" w:rsidRDefault="008652D7">
            <w:pPr>
              <w:spacing w:after="0" w:line="240" w:lineRule="auto"/>
              <w:jc w:val="center"/>
            </w:pPr>
            <w:r>
              <w:rPr>
                <w:sz w:val="14"/>
              </w:rPr>
              <w:t>15,140</w:t>
            </w:r>
          </w:p>
        </w:tc>
        <w:tc>
          <w:tcPr>
            <w:tcW w:w="3528" w:type="dxa"/>
            <w:tcMar>
              <w:top w:w="80" w:type="dxa"/>
              <w:left w:w="100" w:type="dxa"/>
              <w:bottom w:w="80" w:type="dxa"/>
              <w:right w:w="100" w:type="dxa"/>
            </w:tcMar>
            <w:vAlign w:val="center"/>
          </w:tcPr>
          <w:p w14:paraId="61B8E5A3" w14:textId="77777777" w:rsidR="001C0EE2" w:rsidRDefault="008652D7">
            <w:pPr>
              <w:spacing w:after="0" w:line="240" w:lineRule="auto"/>
              <w:jc w:val="center"/>
            </w:pPr>
            <w:r>
              <w:rPr>
                <w:sz w:val="14"/>
              </w:rPr>
              <w:t>33.5% (33.0%–33.9%)</w:t>
            </w:r>
          </w:p>
        </w:tc>
        <w:tc>
          <w:tcPr>
            <w:tcW w:w="1584" w:type="dxa"/>
            <w:tcMar>
              <w:top w:w="80" w:type="dxa"/>
              <w:left w:w="100" w:type="dxa"/>
              <w:bottom w:w="80" w:type="dxa"/>
              <w:right w:w="100" w:type="dxa"/>
            </w:tcMar>
            <w:vAlign w:val="center"/>
          </w:tcPr>
          <w:p w14:paraId="0D4E9761" w14:textId="77777777" w:rsidR="001C0EE2" w:rsidRDefault="008652D7">
            <w:pPr>
              <w:spacing w:after="0" w:line="240" w:lineRule="auto"/>
              <w:jc w:val="center"/>
            </w:pPr>
            <w:r>
              <w:rPr>
                <w:sz w:val="14"/>
              </w:rPr>
              <w:t>30.3%</w:t>
            </w:r>
          </w:p>
        </w:tc>
      </w:tr>
      <w:tr w:rsidR="001C0EE2" w14:paraId="22B5224F" w14:textId="77777777">
        <w:trPr>
          <w:cantSplit/>
          <w:jc w:val="center"/>
        </w:trPr>
        <w:tc>
          <w:tcPr>
            <w:tcW w:w="1728" w:type="dxa"/>
            <w:tcMar>
              <w:top w:w="80" w:type="dxa"/>
              <w:left w:w="100" w:type="dxa"/>
              <w:bottom w:w="80" w:type="dxa"/>
              <w:right w:w="100" w:type="dxa"/>
            </w:tcMar>
            <w:vAlign w:val="center"/>
          </w:tcPr>
          <w:p w14:paraId="1E7E0C2A"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4A578A1"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3B119C5E"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2DA8A0DC" w14:textId="77777777" w:rsidR="001C0EE2" w:rsidRDefault="008652D7">
            <w:pPr>
              <w:spacing w:after="0" w:line="240" w:lineRule="auto"/>
              <w:jc w:val="center"/>
            </w:pPr>
            <w:r>
              <w:rPr>
                <w:sz w:val="14"/>
              </w:rPr>
              <w:t>47,522</w:t>
            </w:r>
          </w:p>
        </w:tc>
        <w:tc>
          <w:tcPr>
            <w:tcW w:w="1224" w:type="dxa"/>
            <w:tcMar>
              <w:top w:w="80" w:type="dxa"/>
              <w:left w:w="100" w:type="dxa"/>
              <w:bottom w:w="80" w:type="dxa"/>
              <w:right w:w="100" w:type="dxa"/>
            </w:tcMar>
            <w:vAlign w:val="center"/>
          </w:tcPr>
          <w:p w14:paraId="392FE22D" w14:textId="77777777" w:rsidR="001C0EE2" w:rsidRDefault="008652D7">
            <w:pPr>
              <w:spacing w:after="0" w:line="240" w:lineRule="auto"/>
              <w:jc w:val="center"/>
            </w:pPr>
            <w:r>
              <w:rPr>
                <w:sz w:val="14"/>
              </w:rPr>
              <w:t>11,846</w:t>
            </w:r>
          </w:p>
        </w:tc>
        <w:tc>
          <w:tcPr>
            <w:tcW w:w="3528" w:type="dxa"/>
            <w:tcMar>
              <w:top w:w="80" w:type="dxa"/>
              <w:left w:w="100" w:type="dxa"/>
              <w:bottom w:w="80" w:type="dxa"/>
              <w:right w:w="100" w:type="dxa"/>
            </w:tcMar>
            <w:vAlign w:val="center"/>
          </w:tcPr>
          <w:p w14:paraId="7D04B268" w14:textId="77777777" w:rsidR="001C0EE2" w:rsidRDefault="008652D7">
            <w:pPr>
              <w:spacing w:after="0" w:line="240" w:lineRule="auto"/>
              <w:jc w:val="center"/>
            </w:pPr>
            <w:r>
              <w:rPr>
                <w:sz w:val="14"/>
              </w:rPr>
              <w:t>24.9% (24.5%–25.3%)</w:t>
            </w:r>
          </w:p>
        </w:tc>
        <w:tc>
          <w:tcPr>
            <w:tcW w:w="1584" w:type="dxa"/>
            <w:tcMar>
              <w:top w:w="80" w:type="dxa"/>
              <w:left w:w="100" w:type="dxa"/>
              <w:bottom w:w="80" w:type="dxa"/>
              <w:right w:w="100" w:type="dxa"/>
            </w:tcMar>
            <w:vAlign w:val="center"/>
          </w:tcPr>
          <w:p w14:paraId="383D4CB9" w14:textId="77777777" w:rsidR="001C0EE2" w:rsidRDefault="008652D7">
            <w:pPr>
              <w:spacing w:after="0" w:line="240" w:lineRule="auto"/>
              <w:jc w:val="center"/>
            </w:pPr>
            <w:r>
              <w:rPr>
                <w:sz w:val="14"/>
              </w:rPr>
              <w:t>23.7%</w:t>
            </w:r>
          </w:p>
        </w:tc>
      </w:tr>
      <w:tr w:rsidR="001C0EE2" w14:paraId="432DC136" w14:textId="77777777">
        <w:trPr>
          <w:cantSplit/>
          <w:jc w:val="center"/>
        </w:trPr>
        <w:tc>
          <w:tcPr>
            <w:tcW w:w="1728" w:type="dxa"/>
            <w:tcMar>
              <w:top w:w="80" w:type="dxa"/>
              <w:left w:w="100" w:type="dxa"/>
              <w:bottom w:w="80" w:type="dxa"/>
              <w:right w:w="100" w:type="dxa"/>
            </w:tcMar>
            <w:vAlign w:val="center"/>
          </w:tcPr>
          <w:p w14:paraId="19F20705"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750407E1"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36AF445D"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7CDE86C3" w14:textId="77777777" w:rsidR="001C0EE2" w:rsidRDefault="008652D7">
            <w:pPr>
              <w:spacing w:after="0" w:line="240" w:lineRule="auto"/>
              <w:jc w:val="center"/>
            </w:pPr>
            <w:r>
              <w:rPr>
                <w:sz w:val="14"/>
              </w:rPr>
              <w:t>49,193</w:t>
            </w:r>
          </w:p>
        </w:tc>
        <w:tc>
          <w:tcPr>
            <w:tcW w:w="1224" w:type="dxa"/>
            <w:tcMar>
              <w:top w:w="80" w:type="dxa"/>
              <w:left w:w="100" w:type="dxa"/>
              <w:bottom w:w="80" w:type="dxa"/>
              <w:right w:w="100" w:type="dxa"/>
            </w:tcMar>
            <w:vAlign w:val="center"/>
          </w:tcPr>
          <w:p w14:paraId="7FE4E504" w14:textId="77777777" w:rsidR="001C0EE2" w:rsidRDefault="008652D7">
            <w:pPr>
              <w:spacing w:after="0" w:line="240" w:lineRule="auto"/>
              <w:jc w:val="center"/>
            </w:pPr>
            <w:r>
              <w:rPr>
                <w:sz w:val="14"/>
              </w:rPr>
              <w:t>5,585</w:t>
            </w:r>
          </w:p>
        </w:tc>
        <w:tc>
          <w:tcPr>
            <w:tcW w:w="3528" w:type="dxa"/>
            <w:tcMar>
              <w:top w:w="80" w:type="dxa"/>
              <w:left w:w="100" w:type="dxa"/>
              <w:bottom w:w="80" w:type="dxa"/>
              <w:right w:w="100" w:type="dxa"/>
            </w:tcMar>
            <w:vAlign w:val="center"/>
          </w:tcPr>
          <w:p w14:paraId="0B32C62A" w14:textId="77777777" w:rsidR="001C0EE2" w:rsidRDefault="008652D7">
            <w:pPr>
              <w:spacing w:after="0" w:line="240" w:lineRule="auto"/>
              <w:jc w:val="center"/>
            </w:pPr>
            <w:r>
              <w:rPr>
                <w:sz w:val="14"/>
              </w:rPr>
              <w:t>11.4% (11.1%–11.6%)</w:t>
            </w:r>
          </w:p>
        </w:tc>
        <w:tc>
          <w:tcPr>
            <w:tcW w:w="1584" w:type="dxa"/>
            <w:tcMar>
              <w:top w:w="80" w:type="dxa"/>
              <w:left w:w="100" w:type="dxa"/>
              <w:bottom w:w="80" w:type="dxa"/>
              <w:right w:w="100" w:type="dxa"/>
            </w:tcMar>
            <w:vAlign w:val="center"/>
          </w:tcPr>
          <w:p w14:paraId="35E8E88A" w14:textId="77777777" w:rsidR="001C0EE2" w:rsidRDefault="008652D7">
            <w:pPr>
              <w:spacing w:after="0" w:line="240" w:lineRule="auto"/>
              <w:jc w:val="center"/>
            </w:pPr>
            <w:r>
              <w:rPr>
                <w:sz w:val="14"/>
              </w:rPr>
              <w:t>11.2%</w:t>
            </w:r>
          </w:p>
        </w:tc>
      </w:tr>
      <w:tr w:rsidR="001C0EE2" w14:paraId="0A68D1DA" w14:textId="77777777">
        <w:trPr>
          <w:cantSplit/>
          <w:jc w:val="center"/>
        </w:trPr>
        <w:tc>
          <w:tcPr>
            <w:tcW w:w="1728" w:type="dxa"/>
            <w:tcMar>
              <w:top w:w="80" w:type="dxa"/>
              <w:left w:w="100" w:type="dxa"/>
              <w:bottom w:w="80" w:type="dxa"/>
              <w:right w:w="100" w:type="dxa"/>
            </w:tcMar>
            <w:vAlign w:val="center"/>
          </w:tcPr>
          <w:p w14:paraId="4D5A0E9B"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12EF2FEC"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7D0E1B84"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21428C4B" w14:textId="77777777" w:rsidR="001C0EE2" w:rsidRDefault="008652D7">
            <w:pPr>
              <w:spacing w:after="0" w:line="240" w:lineRule="auto"/>
              <w:jc w:val="center"/>
            </w:pPr>
            <w:r>
              <w:rPr>
                <w:sz w:val="14"/>
              </w:rPr>
              <w:t>43,102</w:t>
            </w:r>
          </w:p>
        </w:tc>
        <w:tc>
          <w:tcPr>
            <w:tcW w:w="1224" w:type="dxa"/>
            <w:tcMar>
              <w:top w:w="80" w:type="dxa"/>
              <w:left w:w="100" w:type="dxa"/>
              <w:bottom w:w="80" w:type="dxa"/>
              <w:right w:w="100" w:type="dxa"/>
            </w:tcMar>
            <w:vAlign w:val="center"/>
          </w:tcPr>
          <w:p w14:paraId="110CDDF5" w14:textId="77777777" w:rsidR="001C0EE2" w:rsidRDefault="008652D7">
            <w:pPr>
              <w:spacing w:after="0" w:line="240" w:lineRule="auto"/>
              <w:jc w:val="center"/>
            </w:pPr>
            <w:r>
              <w:rPr>
                <w:sz w:val="14"/>
              </w:rPr>
              <w:t>16,482</w:t>
            </w:r>
          </w:p>
        </w:tc>
        <w:tc>
          <w:tcPr>
            <w:tcW w:w="3528" w:type="dxa"/>
            <w:tcMar>
              <w:top w:w="80" w:type="dxa"/>
              <w:left w:w="100" w:type="dxa"/>
              <w:bottom w:w="80" w:type="dxa"/>
              <w:right w:w="100" w:type="dxa"/>
            </w:tcMar>
            <w:vAlign w:val="center"/>
          </w:tcPr>
          <w:p w14:paraId="35ABC923" w14:textId="77777777" w:rsidR="001C0EE2" w:rsidRDefault="008652D7">
            <w:pPr>
              <w:spacing w:after="0" w:line="240" w:lineRule="auto"/>
              <w:jc w:val="center"/>
            </w:pPr>
            <w:r>
              <w:rPr>
                <w:sz w:val="14"/>
              </w:rPr>
              <w:t>38.2% (37.8%–38.7%)</w:t>
            </w:r>
          </w:p>
        </w:tc>
        <w:tc>
          <w:tcPr>
            <w:tcW w:w="1584" w:type="dxa"/>
            <w:tcMar>
              <w:top w:w="80" w:type="dxa"/>
              <w:left w:w="100" w:type="dxa"/>
              <w:bottom w:w="80" w:type="dxa"/>
              <w:right w:w="100" w:type="dxa"/>
            </w:tcMar>
            <w:vAlign w:val="center"/>
          </w:tcPr>
          <w:p w14:paraId="1A5001FC" w14:textId="77777777" w:rsidR="001C0EE2" w:rsidRDefault="008652D7">
            <w:pPr>
              <w:spacing w:after="0" w:line="240" w:lineRule="auto"/>
              <w:jc w:val="center"/>
            </w:pPr>
            <w:r>
              <w:rPr>
                <w:sz w:val="14"/>
              </w:rPr>
              <w:t>33.0%</w:t>
            </w:r>
          </w:p>
        </w:tc>
      </w:tr>
      <w:tr w:rsidR="001C0EE2" w14:paraId="1A6D2410" w14:textId="77777777">
        <w:trPr>
          <w:cantSplit/>
          <w:jc w:val="center"/>
        </w:trPr>
        <w:tc>
          <w:tcPr>
            <w:tcW w:w="1728" w:type="dxa"/>
            <w:tcMar>
              <w:top w:w="80" w:type="dxa"/>
              <w:left w:w="100" w:type="dxa"/>
              <w:bottom w:w="80" w:type="dxa"/>
              <w:right w:w="100" w:type="dxa"/>
            </w:tcMar>
            <w:vAlign w:val="center"/>
          </w:tcPr>
          <w:p w14:paraId="72475F99"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72B74C2"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192AF9D7"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20BF6BE6" w14:textId="77777777" w:rsidR="001C0EE2" w:rsidRDefault="008652D7">
            <w:pPr>
              <w:spacing w:after="0" w:line="240" w:lineRule="auto"/>
              <w:jc w:val="center"/>
            </w:pPr>
            <w:r>
              <w:rPr>
                <w:sz w:val="14"/>
              </w:rPr>
              <w:t>45,198</w:t>
            </w:r>
          </w:p>
        </w:tc>
        <w:tc>
          <w:tcPr>
            <w:tcW w:w="1224" w:type="dxa"/>
            <w:tcMar>
              <w:top w:w="80" w:type="dxa"/>
              <w:left w:w="100" w:type="dxa"/>
              <w:bottom w:w="80" w:type="dxa"/>
              <w:right w:w="100" w:type="dxa"/>
            </w:tcMar>
            <w:vAlign w:val="center"/>
          </w:tcPr>
          <w:p w14:paraId="6A9B1245" w14:textId="77777777" w:rsidR="001C0EE2" w:rsidRDefault="008652D7">
            <w:pPr>
              <w:spacing w:after="0" w:line="240" w:lineRule="auto"/>
              <w:jc w:val="center"/>
            </w:pPr>
            <w:r>
              <w:rPr>
                <w:sz w:val="14"/>
              </w:rPr>
              <w:t>15,214</w:t>
            </w:r>
          </w:p>
        </w:tc>
        <w:tc>
          <w:tcPr>
            <w:tcW w:w="3528" w:type="dxa"/>
            <w:tcMar>
              <w:top w:w="80" w:type="dxa"/>
              <w:left w:w="100" w:type="dxa"/>
              <w:bottom w:w="80" w:type="dxa"/>
              <w:right w:w="100" w:type="dxa"/>
            </w:tcMar>
            <w:vAlign w:val="center"/>
          </w:tcPr>
          <w:p w14:paraId="5A18D85A" w14:textId="77777777" w:rsidR="001C0EE2" w:rsidRDefault="008652D7">
            <w:pPr>
              <w:spacing w:after="0" w:line="240" w:lineRule="auto"/>
              <w:jc w:val="center"/>
            </w:pPr>
            <w:r>
              <w:rPr>
                <w:sz w:val="14"/>
              </w:rPr>
              <w:t>33.7% (33.2%–34.1%)</w:t>
            </w:r>
          </w:p>
        </w:tc>
        <w:tc>
          <w:tcPr>
            <w:tcW w:w="1584" w:type="dxa"/>
            <w:tcMar>
              <w:top w:w="80" w:type="dxa"/>
              <w:left w:w="100" w:type="dxa"/>
              <w:bottom w:w="80" w:type="dxa"/>
              <w:right w:w="100" w:type="dxa"/>
            </w:tcMar>
            <w:vAlign w:val="center"/>
          </w:tcPr>
          <w:p w14:paraId="0630D522" w14:textId="77777777" w:rsidR="001C0EE2" w:rsidRDefault="008652D7">
            <w:pPr>
              <w:spacing w:after="0" w:line="240" w:lineRule="auto"/>
              <w:jc w:val="center"/>
            </w:pPr>
            <w:r>
              <w:rPr>
                <w:sz w:val="14"/>
              </w:rPr>
              <w:t>30.4%</w:t>
            </w:r>
          </w:p>
        </w:tc>
      </w:tr>
      <w:tr w:rsidR="001C0EE2" w14:paraId="380C394C" w14:textId="77777777">
        <w:trPr>
          <w:cantSplit/>
          <w:jc w:val="center"/>
        </w:trPr>
        <w:tc>
          <w:tcPr>
            <w:tcW w:w="1728" w:type="dxa"/>
            <w:tcMar>
              <w:top w:w="80" w:type="dxa"/>
              <w:left w:w="100" w:type="dxa"/>
              <w:bottom w:w="80" w:type="dxa"/>
              <w:right w:w="100" w:type="dxa"/>
            </w:tcMar>
            <w:vAlign w:val="center"/>
          </w:tcPr>
          <w:p w14:paraId="680D41D1"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5FA2DE1E"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06301405"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7D7CC59A" w14:textId="77777777" w:rsidR="001C0EE2" w:rsidRDefault="008652D7">
            <w:pPr>
              <w:spacing w:after="0" w:line="240" w:lineRule="auto"/>
              <w:jc w:val="center"/>
            </w:pPr>
            <w:r>
              <w:rPr>
                <w:sz w:val="14"/>
              </w:rPr>
              <w:t>47,510</w:t>
            </w:r>
          </w:p>
        </w:tc>
        <w:tc>
          <w:tcPr>
            <w:tcW w:w="1224" w:type="dxa"/>
            <w:tcMar>
              <w:top w:w="80" w:type="dxa"/>
              <w:left w:w="100" w:type="dxa"/>
              <w:bottom w:w="80" w:type="dxa"/>
              <w:right w:w="100" w:type="dxa"/>
            </w:tcMar>
            <w:vAlign w:val="center"/>
          </w:tcPr>
          <w:p w14:paraId="36B59138" w14:textId="77777777" w:rsidR="001C0EE2" w:rsidRDefault="008652D7">
            <w:pPr>
              <w:spacing w:after="0" w:line="240" w:lineRule="auto"/>
              <w:jc w:val="center"/>
            </w:pPr>
            <w:r>
              <w:rPr>
                <w:sz w:val="14"/>
              </w:rPr>
              <w:t>11,922</w:t>
            </w:r>
          </w:p>
        </w:tc>
        <w:tc>
          <w:tcPr>
            <w:tcW w:w="3528" w:type="dxa"/>
            <w:tcMar>
              <w:top w:w="80" w:type="dxa"/>
              <w:left w:w="100" w:type="dxa"/>
              <w:bottom w:w="80" w:type="dxa"/>
              <w:right w:w="100" w:type="dxa"/>
            </w:tcMar>
            <w:vAlign w:val="center"/>
          </w:tcPr>
          <w:p w14:paraId="6E90D6F3" w14:textId="77777777" w:rsidR="001C0EE2" w:rsidRDefault="008652D7">
            <w:pPr>
              <w:spacing w:after="0" w:line="240" w:lineRule="auto"/>
              <w:jc w:val="center"/>
            </w:pPr>
            <w:r>
              <w:rPr>
                <w:sz w:val="14"/>
              </w:rPr>
              <w:t>25.1% (24.7%–25.5%)</w:t>
            </w:r>
          </w:p>
        </w:tc>
        <w:tc>
          <w:tcPr>
            <w:tcW w:w="1584" w:type="dxa"/>
            <w:tcMar>
              <w:top w:w="80" w:type="dxa"/>
              <w:left w:w="100" w:type="dxa"/>
              <w:bottom w:w="80" w:type="dxa"/>
              <w:right w:w="100" w:type="dxa"/>
            </w:tcMar>
            <w:vAlign w:val="center"/>
          </w:tcPr>
          <w:p w14:paraId="45931EAA" w14:textId="77777777" w:rsidR="001C0EE2" w:rsidRDefault="008652D7">
            <w:pPr>
              <w:spacing w:after="0" w:line="240" w:lineRule="auto"/>
              <w:jc w:val="center"/>
            </w:pPr>
            <w:r>
              <w:rPr>
                <w:sz w:val="14"/>
              </w:rPr>
              <w:t>23.8%</w:t>
            </w:r>
          </w:p>
        </w:tc>
      </w:tr>
      <w:tr w:rsidR="001C0EE2" w14:paraId="2A117E75" w14:textId="77777777">
        <w:trPr>
          <w:cantSplit/>
          <w:jc w:val="center"/>
        </w:trPr>
        <w:tc>
          <w:tcPr>
            <w:tcW w:w="1728" w:type="dxa"/>
            <w:tcMar>
              <w:top w:w="80" w:type="dxa"/>
              <w:left w:w="100" w:type="dxa"/>
              <w:bottom w:w="80" w:type="dxa"/>
              <w:right w:w="100" w:type="dxa"/>
            </w:tcMar>
            <w:vAlign w:val="center"/>
          </w:tcPr>
          <w:p w14:paraId="47FEF4C5"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1B011371"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1353A2C8"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0A988623" w14:textId="77777777" w:rsidR="001C0EE2" w:rsidRDefault="008652D7">
            <w:pPr>
              <w:spacing w:after="0" w:line="240" w:lineRule="auto"/>
              <w:jc w:val="center"/>
            </w:pPr>
            <w:r>
              <w:rPr>
                <w:sz w:val="14"/>
              </w:rPr>
              <w:t>49,168</w:t>
            </w:r>
          </w:p>
        </w:tc>
        <w:tc>
          <w:tcPr>
            <w:tcW w:w="1224" w:type="dxa"/>
            <w:tcMar>
              <w:top w:w="80" w:type="dxa"/>
              <w:left w:w="100" w:type="dxa"/>
              <w:bottom w:w="80" w:type="dxa"/>
              <w:right w:w="100" w:type="dxa"/>
            </w:tcMar>
            <w:vAlign w:val="center"/>
          </w:tcPr>
          <w:p w14:paraId="185E9807" w14:textId="77777777" w:rsidR="001C0EE2" w:rsidRDefault="008652D7">
            <w:pPr>
              <w:spacing w:after="0" w:line="240" w:lineRule="auto"/>
              <w:jc w:val="center"/>
            </w:pPr>
            <w:r>
              <w:rPr>
                <w:sz w:val="14"/>
              </w:rPr>
              <w:t>5,581</w:t>
            </w:r>
          </w:p>
        </w:tc>
        <w:tc>
          <w:tcPr>
            <w:tcW w:w="3528" w:type="dxa"/>
            <w:tcMar>
              <w:top w:w="80" w:type="dxa"/>
              <w:left w:w="100" w:type="dxa"/>
              <w:bottom w:w="80" w:type="dxa"/>
              <w:right w:w="100" w:type="dxa"/>
            </w:tcMar>
            <w:vAlign w:val="center"/>
          </w:tcPr>
          <w:p w14:paraId="7FFAF791" w14:textId="77777777" w:rsidR="001C0EE2" w:rsidRDefault="008652D7">
            <w:pPr>
              <w:spacing w:after="0" w:line="240" w:lineRule="auto"/>
              <w:jc w:val="center"/>
            </w:pPr>
            <w:r>
              <w:rPr>
                <w:sz w:val="14"/>
              </w:rPr>
              <w:t>11.4% (11.1%–11.6%)</w:t>
            </w:r>
          </w:p>
        </w:tc>
        <w:tc>
          <w:tcPr>
            <w:tcW w:w="1584" w:type="dxa"/>
            <w:tcMar>
              <w:top w:w="80" w:type="dxa"/>
              <w:left w:w="100" w:type="dxa"/>
              <w:bottom w:w="80" w:type="dxa"/>
              <w:right w:w="100" w:type="dxa"/>
            </w:tcMar>
            <w:vAlign w:val="center"/>
          </w:tcPr>
          <w:p w14:paraId="59F86A43" w14:textId="77777777" w:rsidR="001C0EE2" w:rsidRDefault="008652D7">
            <w:pPr>
              <w:spacing w:after="0" w:line="240" w:lineRule="auto"/>
              <w:jc w:val="center"/>
            </w:pPr>
            <w:r>
              <w:rPr>
                <w:sz w:val="14"/>
              </w:rPr>
              <w:t>11.2%</w:t>
            </w:r>
          </w:p>
        </w:tc>
      </w:tr>
      <w:tr w:rsidR="001C0EE2" w14:paraId="4729F0D5" w14:textId="77777777">
        <w:trPr>
          <w:cantSplit/>
          <w:jc w:val="center"/>
        </w:trPr>
        <w:tc>
          <w:tcPr>
            <w:tcW w:w="1728" w:type="dxa"/>
            <w:tcMar>
              <w:top w:w="80" w:type="dxa"/>
              <w:left w:w="100" w:type="dxa"/>
              <w:bottom w:w="80" w:type="dxa"/>
              <w:right w:w="100" w:type="dxa"/>
            </w:tcMar>
            <w:vAlign w:val="center"/>
          </w:tcPr>
          <w:p w14:paraId="7C2D1A7A"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95DC190"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4CD7AC45"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08F8AFAE" w14:textId="77777777" w:rsidR="001C0EE2" w:rsidRDefault="008652D7">
            <w:pPr>
              <w:spacing w:after="0" w:line="240" w:lineRule="auto"/>
              <w:jc w:val="center"/>
            </w:pPr>
            <w:r>
              <w:rPr>
                <w:sz w:val="14"/>
              </w:rPr>
              <w:t>40,269</w:t>
            </w:r>
          </w:p>
        </w:tc>
        <w:tc>
          <w:tcPr>
            <w:tcW w:w="1224" w:type="dxa"/>
            <w:tcMar>
              <w:top w:w="80" w:type="dxa"/>
              <w:left w:w="100" w:type="dxa"/>
              <w:bottom w:w="80" w:type="dxa"/>
              <w:right w:w="100" w:type="dxa"/>
            </w:tcMar>
            <w:vAlign w:val="center"/>
          </w:tcPr>
          <w:p w14:paraId="47786D2B" w14:textId="77777777" w:rsidR="001C0EE2" w:rsidRDefault="008652D7">
            <w:pPr>
              <w:spacing w:after="0" w:line="240" w:lineRule="auto"/>
              <w:jc w:val="center"/>
            </w:pPr>
            <w:r>
              <w:rPr>
                <w:sz w:val="14"/>
              </w:rPr>
              <w:t>14,934</w:t>
            </w:r>
          </w:p>
        </w:tc>
        <w:tc>
          <w:tcPr>
            <w:tcW w:w="3528" w:type="dxa"/>
            <w:tcMar>
              <w:top w:w="80" w:type="dxa"/>
              <w:left w:w="100" w:type="dxa"/>
              <w:bottom w:w="80" w:type="dxa"/>
              <w:right w:w="100" w:type="dxa"/>
            </w:tcMar>
            <w:vAlign w:val="center"/>
          </w:tcPr>
          <w:p w14:paraId="7200E4FB" w14:textId="77777777" w:rsidR="001C0EE2" w:rsidRDefault="008652D7">
            <w:pPr>
              <w:spacing w:after="0" w:line="240" w:lineRule="auto"/>
              <w:jc w:val="center"/>
            </w:pPr>
            <w:r>
              <w:rPr>
                <w:sz w:val="14"/>
              </w:rPr>
              <w:t>37.1% (36.6%–37.6%)</w:t>
            </w:r>
          </w:p>
        </w:tc>
        <w:tc>
          <w:tcPr>
            <w:tcW w:w="1584" w:type="dxa"/>
            <w:tcMar>
              <w:top w:w="80" w:type="dxa"/>
              <w:left w:w="100" w:type="dxa"/>
              <w:bottom w:w="80" w:type="dxa"/>
              <w:right w:w="100" w:type="dxa"/>
            </w:tcMar>
            <w:vAlign w:val="center"/>
          </w:tcPr>
          <w:p w14:paraId="275D73A3" w14:textId="77777777" w:rsidR="001C0EE2" w:rsidRDefault="008652D7">
            <w:pPr>
              <w:spacing w:after="0" w:line="240" w:lineRule="auto"/>
              <w:jc w:val="center"/>
            </w:pPr>
            <w:r>
              <w:rPr>
                <w:sz w:val="14"/>
              </w:rPr>
              <w:t>29.9%</w:t>
            </w:r>
          </w:p>
        </w:tc>
      </w:tr>
      <w:tr w:rsidR="001C0EE2" w14:paraId="22B435F3" w14:textId="77777777">
        <w:trPr>
          <w:cantSplit/>
          <w:jc w:val="center"/>
        </w:trPr>
        <w:tc>
          <w:tcPr>
            <w:tcW w:w="1728" w:type="dxa"/>
            <w:tcMar>
              <w:top w:w="80" w:type="dxa"/>
              <w:left w:w="100" w:type="dxa"/>
              <w:bottom w:w="80" w:type="dxa"/>
              <w:right w:w="100" w:type="dxa"/>
            </w:tcMar>
            <w:vAlign w:val="center"/>
          </w:tcPr>
          <w:p w14:paraId="2F08F332"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05669A83"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4C4242CB"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25095039" w14:textId="77777777" w:rsidR="001C0EE2" w:rsidRDefault="008652D7">
            <w:pPr>
              <w:spacing w:after="0" w:line="240" w:lineRule="auto"/>
              <w:jc w:val="center"/>
            </w:pPr>
            <w:r>
              <w:rPr>
                <w:sz w:val="14"/>
              </w:rPr>
              <w:t>43,129</w:t>
            </w:r>
          </w:p>
        </w:tc>
        <w:tc>
          <w:tcPr>
            <w:tcW w:w="1224" w:type="dxa"/>
            <w:tcMar>
              <w:top w:w="80" w:type="dxa"/>
              <w:left w:w="100" w:type="dxa"/>
              <w:bottom w:w="80" w:type="dxa"/>
              <w:right w:w="100" w:type="dxa"/>
            </w:tcMar>
            <w:vAlign w:val="center"/>
          </w:tcPr>
          <w:p w14:paraId="71575273" w14:textId="77777777" w:rsidR="001C0EE2" w:rsidRDefault="008652D7">
            <w:pPr>
              <w:spacing w:after="0" w:line="240" w:lineRule="auto"/>
              <w:jc w:val="center"/>
            </w:pPr>
            <w:r>
              <w:rPr>
                <w:sz w:val="14"/>
              </w:rPr>
              <w:t>13,931</w:t>
            </w:r>
          </w:p>
        </w:tc>
        <w:tc>
          <w:tcPr>
            <w:tcW w:w="3528" w:type="dxa"/>
            <w:tcMar>
              <w:top w:w="80" w:type="dxa"/>
              <w:left w:w="100" w:type="dxa"/>
              <w:bottom w:w="80" w:type="dxa"/>
              <w:right w:w="100" w:type="dxa"/>
            </w:tcMar>
            <w:vAlign w:val="center"/>
          </w:tcPr>
          <w:p w14:paraId="3E030B60" w14:textId="77777777" w:rsidR="001C0EE2" w:rsidRDefault="008652D7">
            <w:pPr>
              <w:spacing w:after="0" w:line="240" w:lineRule="auto"/>
              <w:jc w:val="center"/>
            </w:pPr>
            <w:r>
              <w:rPr>
                <w:sz w:val="14"/>
              </w:rPr>
              <w:t>32.3% (31.9%–32.7%)</w:t>
            </w:r>
          </w:p>
        </w:tc>
        <w:tc>
          <w:tcPr>
            <w:tcW w:w="1584" w:type="dxa"/>
            <w:tcMar>
              <w:top w:w="80" w:type="dxa"/>
              <w:left w:w="100" w:type="dxa"/>
              <w:bottom w:w="80" w:type="dxa"/>
              <w:right w:w="100" w:type="dxa"/>
            </w:tcMar>
            <w:vAlign w:val="center"/>
          </w:tcPr>
          <w:p w14:paraId="15D8369F" w14:textId="77777777" w:rsidR="001C0EE2" w:rsidRDefault="008652D7">
            <w:pPr>
              <w:spacing w:after="0" w:line="240" w:lineRule="auto"/>
              <w:jc w:val="center"/>
            </w:pPr>
            <w:r>
              <w:rPr>
                <w:sz w:val="14"/>
              </w:rPr>
              <w:t>27.9%</w:t>
            </w:r>
          </w:p>
        </w:tc>
      </w:tr>
      <w:tr w:rsidR="001C0EE2" w14:paraId="4EE2D4B4" w14:textId="77777777">
        <w:trPr>
          <w:cantSplit/>
          <w:jc w:val="center"/>
        </w:trPr>
        <w:tc>
          <w:tcPr>
            <w:tcW w:w="1728" w:type="dxa"/>
            <w:tcMar>
              <w:top w:w="80" w:type="dxa"/>
              <w:left w:w="100" w:type="dxa"/>
              <w:bottom w:w="80" w:type="dxa"/>
              <w:right w:w="100" w:type="dxa"/>
            </w:tcMar>
            <w:vAlign w:val="center"/>
          </w:tcPr>
          <w:p w14:paraId="768669FD"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1D9D1063"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2D8A7B03"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349DDBC9" w14:textId="77777777" w:rsidR="001C0EE2" w:rsidRDefault="008652D7">
            <w:pPr>
              <w:spacing w:after="0" w:line="240" w:lineRule="auto"/>
              <w:jc w:val="center"/>
            </w:pPr>
            <w:r>
              <w:rPr>
                <w:sz w:val="14"/>
              </w:rPr>
              <w:t>46,362</w:t>
            </w:r>
          </w:p>
        </w:tc>
        <w:tc>
          <w:tcPr>
            <w:tcW w:w="1224" w:type="dxa"/>
            <w:tcMar>
              <w:top w:w="80" w:type="dxa"/>
              <w:left w:w="100" w:type="dxa"/>
              <w:bottom w:w="80" w:type="dxa"/>
              <w:right w:w="100" w:type="dxa"/>
            </w:tcMar>
            <w:vAlign w:val="center"/>
          </w:tcPr>
          <w:p w14:paraId="2705829E" w14:textId="77777777" w:rsidR="001C0EE2" w:rsidRDefault="008652D7">
            <w:pPr>
              <w:spacing w:after="0" w:line="240" w:lineRule="auto"/>
              <w:jc w:val="center"/>
            </w:pPr>
            <w:r>
              <w:rPr>
                <w:sz w:val="14"/>
              </w:rPr>
              <w:t>11,181</w:t>
            </w:r>
          </w:p>
        </w:tc>
        <w:tc>
          <w:tcPr>
            <w:tcW w:w="3528" w:type="dxa"/>
            <w:tcMar>
              <w:top w:w="80" w:type="dxa"/>
              <w:left w:w="100" w:type="dxa"/>
              <w:bottom w:w="80" w:type="dxa"/>
              <w:right w:w="100" w:type="dxa"/>
            </w:tcMar>
            <w:vAlign w:val="center"/>
          </w:tcPr>
          <w:p w14:paraId="19709DA6" w14:textId="77777777" w:rsidR="001C0EE2" w:rsidRDefault="008652D7">
            <w:pPr>
              <w:spacing w:after="0" w:line="240" w:lineRule="auto"/>
              <w:jc w:val="center"/>
            </w:pPr>
            <w:r>
              <w:rPr>
                <w:sz w:val="14"/>
              </w:rPr>
              <w:t>24.1% (23.7%–24.5%)</w:t>
            </w:r>
          </w:p>
        </w:tc>
        <w:tc>
          <w:tcPr>
            <w:tcW w:w="1584" w:type="dxa"/>
            <w:tcMar>
              <w:top w:w="80" w:type="dxa"/>
              <w:left w:w="100" w:type="dxa"/>
              <w:bottom w:w="80" w:type="dxa"/>
              <w:right w:w="100" w:type="dxa"/>
            </w:tcMar>
            <w:vAlign w:val="center"/>
          </w:tcPr>
          <w:p w14:paraId="105CB044" w14:textId="77777777" w:rsidR="001C0EE2" w:rsidRDefault="008652D7">
            <w:pPr>
              <w:spacing w:after="0" w:line="240" w:lineRule="auto"/>
              <w:jc w:val="center"/>
            </w:pPr>
            <w:r>
              <w:rPr>
                <w:sz w:val="14"/>
              </w:rPr>
              <w:t>22.4%</w:t>
            </w:r>
          </w:p>
        </w:tc>
      </w:tr>
      <w:tr w:rsidR="001C0EE2" w14:paraId="74E2254E" w14:textId="77777777">
        <w:trPr>
          <w:cantSplit/>
          <w:jc w:val="center"/>
        </w:trPr>
        <w:tc>
          <w:tcPr>
            <w:tcW w:w="1728" w:type="dxa"/>
            <w:tcMar>
              <w:top w:w="80" w:type="dxa"/>
              <w:left w:w="100" w:type="dxa"/>
              <w:bottom w:w="80" w:type="dxa"/>
              <w:right w:w="100" w:type="dxa"/>
            </w:tcMar>
            <w:vAlign w:val="center"/>
          </w:tcPr>
          <w:p w14:paraId="6F06D97A"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74D20039"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375F81EB"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6607EDE9" w14:textId="77777777" w:rsidR="001C0EE2" w:rsidRDefault="008652D7">
            <w:pPr>
              <w:spacing w:after="0" w:line="240" w:lineRule="auto"/>
              <w:jc w:val="center"/>
            </w:pPr>
            <w:r>
              <w:rPr>
                <w:sz w:val="14"/>
              </w:rPr>
              <w:t>48,777</w:t>
            </w:r>
          </w:p>
        </w:tc>
        <w:tc>
          <w:tcPr>
            <w:tcW w:w="1224" w:type="dxa"/>
            <w:tcMar>
              <w:top w:w="80" w:type="dxa"/>
              <w:left w:w="100" w:type="dxa"/>
              <w:bottom w:w="80" w:type="dxa"/>
              <w:right w:w="100" w:type="dxa"/>
            </w:tcMar>
            <w:vAlign w:val="center"/>
          </w:tcPr>
          <w:p w14:paraId="593EDFCE" w14:textId="77777777" w:rsidR="001C0EE2" w:rsidRDefault="008652D7">
            <w:pPr>
              <w:spacing w:after="0" w:line="240" w:lineRule="auto"/>
              <w:jc w:val="center"/>
            </w:pPr>
            <w:r>
              <w:rPr>
                <w:sz w:val="14"/>
              </w:rPr>
              <w:t>5,338</w:t>
            </w:r>
          </w:p>
        </w:tc>
        <w:tc>
          <w:tcPr>
            <w:tcW w:w="3528" w:type="dxa"/>
            <w:tcMar>
              <w:top w:w="80" w:type="dxa"/>
              <w:left w:w="100" w:type="dxa"/>
              <w:bottom w:w="80" w:type="dxa"/>
              <w:right w:w="100" w:type="dxa"/>
            </w:tcMar>
            <w:vAlign w:val="center"/>
          </w:tcPr>
          <w:p w14:paraId="5C1CCBB5" w14:textId="77777777" w:rsidR="001C0EE2" w:rsidRDefault="008652D7">
            <w:pPr>
              <w:spacing w:after="0" w:line="240" w:lineRule="auto"/>
              <w:jc w:val="center"/>
            </w:pPr>
            <w:r>
              <w:rPr>
                <w:sz w:val="14"/>
              </w:rPr>
              <w:t>10.9% (10.7%–11.2%)</w:t>
            </w:r>
          </w:p>
        </w:tc>
        <w:tc>
          <w:tcPr>
            <w:tcW w:w="1584" w:type="dxa"/>
            <w:tcMar>
              <w:top w:w="80" w:type="dxa"/>
              <w:left w:w="100" w:type="dxa"/>
              <w:bottom w:w="80" w:type="dxa"/>
              <w:right w:w="100" w:type="dxa"/>
            </w:tcMar>
            <w:vAlign w:val="center"/>
          </w:tcPr>
          <w:p w14:paraId="57BFD1D8" w14:textId="77777777" w:rsidR="001C0EE2" w:rsidRDefault="008652D7">
            <w:pPr>
              <w:spacing w:after="0" w:line="240" w:lineRule="auto"/>
              <w:jc w:val="center"/>
            </w:pPr>
            <w:r>
              <w:rPr>
                <w:sz w:val="14"/>
              </w:rPr>
              <w:t>10.7%</w:t>
            </w:r>
          </w:p>
        </w:tc>
      </w:tr>
      <w:tr w:rsidR="001C0EE2" w14:paraId="4935E31C" w14:textId="77777777">
        <w:trPr>
          <w:cantSplit/>
          <w:jc w:val="center"/>
        </w:trPr>
        <w:tc>
          <w:tcPr>
            <w:tcW w:w="1728" w:type="dxa"/>
            <w:tcMar>
              <w:top w:w="80" w:type="dxa"/>
              <w:left w:w="100" w:type="dxa"/>
              <w:bottom w:w="80" w:type="dxa"/>
              <w:right w:w="100" w:type="dxa"/>
            </w:tcMar>
            <w:vAlign w:val="center"/>
          </w:tcPr>
          <w:p w14:paraId="22BE1960"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71E02AE6"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3FDAAE25"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43578D32" w14:textId="77777777" w:rsidR="001C0EE2" w:rsidRDefault="008652D7">
            <w:pPr>
              <w:spacing w:after="0" w:line="240" w:lineRule="auto"/>
              <w:jc w:val="center"/>
            </w:pPr>
            <w:r>
              <w:rPr>
                <w:sz w:val="14"/>
              </w:rPr>
              <w:t>40,158</w:t>
            </w:r>
          </w:p>
        </w:tc>
        <w:tc>
          <w:tcPr>
            <w:tcW w:w="1224" w:type="dxa"/>
            <w:tcMar>
              <w:top w:w="80" w:type="dxa"/>
              <w:left w:w="100" w:type="dxa"/>
              <w:bottom w:w="80" w:type="dxa"/>
              <w:right w:w="100" w:type="dxa"/>
            </w:tcMar>
            <w:vAlign w:val="center"/>
          </w:tcPr>
          <w:p w14:paraId="10D08325" w14:textId="77777777" w:rsidR="001C0EE2" w:rsidRDefault="008652D7">
            <w:pPr>
              <w:spacing w:after="0" w:line="240" w:lineRule="auto"/>
              <w:jc w:val="center"/>
            </w:pPr>
            <w:r>
              <w:rPr>
                <w:sz w:val="14"/>
              </w:rPr>
              <w:t>14,878</w:t>
            </w:r>
          </w:p>
        </w:tc>
        <w:tc>
          <w:tcPr>
            <w:tcW w:w="3528" w:type="dxa"/>
            <w:tcMar>
              <w:top w:w="80" w:type="dxa"/>
              <w:left w:w="100" w:type="dxa"/>
              <w:bottom w:w="80" w:type="dxa"/>
              <w:right w:w="100" w:type="dxa"/>
            </w:tcMar>
            <w:vAlign w:val="center"/>
          </w:tcPr>
          <w:p w14:paraId="2A43DCF6" w14:textId="77777777" w:rsidR="001C0EE2" w:rsidRDefault="008652D7">
            <w:pPr>
              <w:spacing w:after="0" w:line="240" w:lineRule="auto"/>
              <w:jc w:val="center"/>
            </w:pPr>
            <w:r>
              <w:rPr>
                <w:sz w:val="14"/>
              </w:rPr>
              <w:t>37.0% (36.6%–37.5%)</w:t>
            </w:r>
          </w:p>
        </w:tc>
        <w:tc>
          <w:tcPr>
            <w:tcW w:w="1584" w:type="dxa"/>
            <w:tcMar>
              <w:top w:w="80" w:type="dxa"/>
              <w:left w:w="100" w:type="dxa"/>
              <w:bottom w:w="80" w:type="dxa"/>
              <w:right w:w="100" w:type="dxa"/>
            </w:tcMar>
            <w:vAlign w:val="center"/>
          </w:tcPr>
          <w:p w14:paraId="08809DE4" w14:textId="77777777" w:rsidR="001C0EE2" w:rsidRDefault="008652D7">
            <w:pPr>
              <w:spacing w:after="0" w:line="240" w:lineRule="auto"/>
              <w:jc w:val="center"/>
            </w:pPr>
            <w:r>
              <w:rPr>
                <w:sz w:val="14"/>
              </w:rPr>
              <w:t>29.8%</w:t>
            </w:r>
          </w:p>
        </w:tc>
      </w:tr>
      <w:tr w:rsidR="001C0EE2" w14:paraId="02A5904E" w14:textId="77777777">
        <w:trPr>
          <w:cantSplit/>
          <w:jc w:val="center"/>
        </w:trPr>
        <w:tc>
          <w:tcPr>
            <w:tcW w:w="1728" w:type="dxa"/>
            <w:tcMar>
              <w:top w:w="80" w:type="dxa"/>
              <w:left w:w="100" w:type="dxa"/>
              <w:bottom w:w="80" w:type="dxa"/>
              <w:right w:w="100" w:type="dxa"/>
            </w:tcMar>
            <w:vAlign w:val="center"/>
          </w:tcPr>
          <w:p w14:paraId="33567440"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16B6953E"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758824C4"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02F76AB8" w14:textId="77777777" w:rsidR="001C0EE2" w:rsidRDefault="008652D7">
            <w:pPr>
              <w:spacing w:after="0" w:line="240" w:lineRule="auto"/>
              <w:jc w:val="center"/>
            </w:pPr>
            <w:r>
              <w:rPr>
                <w:sz w:val="14"/>
              </w:rPr>
              <w:t>43,147</w:t>
            </w:r>
          </w:p>
        </w:tc>
        <w:tc>
          <w:tcPr>
            <w:tcW w:w="1224" w:type="dxa"/>
            <w:tcMar>
              <w:top w:w="80" w:type="dxa"/>
              <w:left w:w="100" w:type="dxa"/>
              <w:bottom w:w="80" w:type="dxa"/>
              <w:right w:w="100" w:type="dxa"/>
            </w:tcMar>
            <w:vAlign w:val="center"/>
          </w:tcPr>
          <w:p w14:paraId="68C5BD87" w14:textId="77777777" w:rsidR="001C0EE2" w:rsidRDefault="008652D7">
            <w:pPr>
              <w:spacing w:after="0" w:line="240" w:lineRule="auto"/>
              <w:jc w:val="center"/>
            </w:pPr>
            <w:r>
              <w:rPr>
                <w:sz w:val="14"/>
              </w:rPr>
              <w:t>14,101</w:t>
            </w:r>
          </w:p>
        </w:tc>
        <w:tc>
          <w:tcPr>
            <w:tcW w:w="3528" w:type="dxa"/>
            <w:tcMar>
              <w:top w:w="80" w:type="dxa"/>
              <w:left w:w="100" w:type="dxa"/>
              <w:bottom w:w="80" w:type="dxa"/>
              <w:right w:w="100" w:type="dxa"/>
            </w:tcMar>
            <w:vAlign w:val="center"/>
          </w:tcPr>
          <w:p w14:paraId="0504D617" w14:textId="77777777" w:rsidR="001C0EE2" w:rsidRDefault="008652D7">
            <w:pPr>
              <w:spacing w:after="0" w:line="240" w:lineRule="auto"/>
              <w:jc w:val="center"/>
            </w:pPr>
            <w:r>
              <w:rPr>
                <w:sz w:val="14"/>
              </w:rPr>
              <w:t>32.7% (32.2%–33.1%)</w:t>
            </w:r>
          </w:p>
        </w:tc>
        <w:tc>
          <w:tcPr>
            <w:tcW w:w="1584" w:type="dxa"/>
            <w:tcMar>
              <w:top w:w="80" w:type="dxa"/>
              <w:left w:w="100" w:type="dxa"/>
              <w:bottom w:w="80" w:type="dxa"/>
              <w:right w:w="100" w:type="dxa"/>
            </w:tcMar>
            <w:vAlign w:val="center"/>
          </w:tcPr>
          <w:p w14:paraId="2595E602" w14:textId="77777777" w:rsidR="001C0EE2" w:rsidRDefault="008652D7">
            <w:pPr>
              <w:spacing w:after="0" w:line="240" w:lineRule="auto"/>
              <w:jc w:val="center"/>
            </w:pPr>
            <w:r>
              <w:rPr>
                <w:sz w:val="14"/>
              </w:rPr>
              <w:t>28.2%</w:t>
            </w:r>
          </w:p>
        </w:tc>
      </w:tr>
      <w:tr w:rsidR="001C0EE2" w14:paraId="010471C0" w14:textId="77777777">
        <w:trPr>
          <w:cantSplit/>
          <w:jc w:val="center"/>
        </w:trPr>
        <w:tc>
          <w:tcPr>
            <w:tcW w:w="1728" w:type="dxa"/>
            <w:tcMar>
              <w:top w:w="80" w:type="dxa"/>
              <w:left w:w="100" w:type="dxa"/>
              <w:bottom w:w="80" w:type="dxa"/>
              <w:right w:w="100" w:type="dxa"/>
            </w:tcMar>
            <w:vAlign w:val="center"/>
          </w:tcPr>
          <w:p w14:paraId="249DAEF1"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504D2CA4"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3BB67F4C"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633E59C7" w14:textId="77777777" w:rsidR="001C0EE2" w:rsidRDefault="008652D7">
            <w:pPr>
              <w:spacing w:after="0" w:line="240" w:lineRule="auto"/>
              <w:jc w:val="center"/>
            </w:pPr>
            <w:r>
              <w:rPr>
                <w:sz w:val="14"/>
              </w:rPr>
              <w:t>46,394</w:t>
            </w:r>
          </w:p>
        </w:tc>
        <w:tc>
          <w:tcPr>
            <w:tcW w:w="1224" w:type="dxa"/>
            <w:tcMar>
              <w:top w:w="80" w:type="dxa"/>
              <w:left w:w="100" w:type="dxa"/>
              <w:bottom w:w="80" w:type="dxa"/>
              <w:right w:w="100" w:type="dxa"/>
            </w:tcMar>
            <w:vAlign w:val="center"/>
          </w:tcPr>
          <w:p w14:paraId="6A0718F5" w14:textId="77777777" w:rsidR="001C0EE2" w:rsidRDefault="008652D7">
            <w:pPr>
              <w:spacing w:after="0" w:line="240" w:lineRule="auto"/>
              <w:jc w:val="center"/>
            </w:pPr>
            <w:r>
              <w:rPr>
                <w:sz w:val="14"/>
              </w:rPr>
              <w:t>11,310</w:t>
            </w:r>
          </w:p>
        </w:tc>
        <w:tc>
          <w:tcPr>
            <w:tcW w:w="3528" w:type="dxa"/>
            <w:tcMar>
              <w:top w:w="80" w:type="dxa"/>
              <w:left w:w="100" w:type="dxa"/>
              <w:bottom w:w="80" w:type="dxa"/>
              <w:right w:w="100" w:type="dxa"/>
            </w:tcMar>
            <w:vAlign w:val="center"/>
          </w:tcPr>
          <w:p w14:paraId="2D555DE6" w14:textId="77777777" w:rsidR="001C0EE2" w:rsidRDefault="008652D7">
            <w:pPr>
              <w:spacing w:after="0" w:line="240" w:lineRule="auto"/>
              <w:jc w:val="center"/>
            </w:pPr>
            <w:r>
              <w:rPr>
                <w:sz w:val="14"/>
              </w:rPr>
              <w:t>24.4% (24.0%–24.8%)</w:t>
            </w:r>
          </w:p>
        </w:tc>
        <w:tc>
          <w:tcPr>
            <w:tcW w:w="1584" w:type="dxa"/>
            <w:tcMar>
              <w:top w:w="80" w:type="dxa"/>
              <w:left w:w="100" w:type="dxa"/>
              <w:bottom w:w="80" w:type="dxa"/>
              <w:right w:w="100" w:type="dxa"/>
            </w:tcMar>
            <w:vAlign w:val="center"/>
          </w:tcPr>
          <w:p w14:paraId="3F0013CD" w14:textId="77777777" w:rsidR="001C0EE2" w:rsidRDefault="008652D7">
            <w:pPr>
              <w:spacing w:after="0" w:line="240" w:lineRule="auto"/>
              <w:jc w:val="center"/>
            </w:pPr>
            <w:r>
              <w:rPr>
                <w:sz w:val="14"/>
              </w:rPr>
              <w:t>22.6%</w:t>
            </w:r>
          </w:p>
        </w:tc>
      </w:tr>
      <w:tr w:rsidR="001C0EE2" w14:paraId="3BF5FB4A" w14:textId="77777777">
        <w:trPr>
          <w:cantSplit/>
          <w:jc w:val="center"/>
        </w:trPr>
        <w:tc>
          <w:tcPr>
            <w:tcW w:w="1728" w:type="dxa"/>
            <w:tcMar>
              <w:top w:w="80" w:type="dxa"/>
              <w:left w:w="100" w:type="dxa"/>
              <w:bottom w:w="80" w:type="dxa"/>
              <w:right w:w="100" w:type="dxa"/>
            </w:tcMar>
            <w:vAlign w:val="center"/>
          </w:tcPr>
          <w:p w14:paraId="228C70CC"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00D015BC"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49DE812F"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780ECCE3" w14:textId="77777777" w:rsidR="001C0EE2" w:rsidRDefault="008652D7">
            <w:pPr>
              <w:spacing w:after="0" w:line="240" w:lineRule="auto"/>
              <w:jc w:val="center"/>
            </w:pPr>
            <w:r>
              <w:rPr>
                <w:sz w:val="14"/>
              </w:rPr>
              <w:t>48,763</w:t>
            </w:r>
          </w:p>
        </w:tc>
        <w:tc>
          <w:tcPr>
            <w:tcW w:w="1224" w:type="dxa"/>
            <w:tcMar>
              <w:top w:w="80" w:type="dxa"/>
              <w:left w:w="100" w:type="dxa"/>
              <w:bottom w:w="80" w:type="dxa"/>
              <w:right w:w="100" w:type="dxa"/>
            </w:tcMar>
            <w:vAlign w:val="center"/>
          </w:tcPr>
          <w:p w14:paraId="6AD7283C" w14:textId="77777777" w:rsidR="001C0EE2" w:rsidRDefault="008652D7">
            <w:pPr>
              <w:spacing w:after="0" w:line="240" w:lineRule="auto"/>
              <w:jc w:val="center"/>
            </w:pPr>
            <w:r>
              <w:rPr>
                <w:sz w:val="14"/>
              </w:rPr>
              <w:t>5,361</w:t>
            </w:r>
          </w:p>
        </w:tc>
        <w:tc>
          <w:tcPr>
            <w:tcW w:w="3528" w:type="dxa"/>
            <w:tcMar>
              <w:top w:w="80" w:type="dxa"/>
              <w:left w:w="100" w:type="dxa"/>
              <w:bottom w:w="80" w:type="dxa"/>
              <w:right w:w="100" w:type="dxa"/>
            </w:tcMar>
            <w:vAlign w:val="center"/>
          </w:tcPr>
          <w:p w14:paraId="5B2F64BB" w14:textId="77777777" w:rsidR="001C0EE2" w:rsidRDefault="008652D7">
            <w:pPr>
              <w:spacing w:after="0" w:line="240" w:lineRule="auto"/>
              <w:jc w:val="center"/>
            </w:pPr>
            <w:r>
              <w:rPr>
                <w:sz w:val="14"/>
              </w:rPr>
              <w:t>11.0% (10.7%–11.3%)</w:t>
            </w:r>
          </w:p>
        </w:tc>
        <w:tc>
          <w:tcPr>
            <w:tcW w:w="1584" w:type="dxa"/>
            <w:tcMar>
              <w:top w:w="80" w:type="dxa"/>
              <w:left w:w="100" w:type="dxa"/>
              <w:bottom w:w="80" w:type="dxa"/>
              <w:right w:w="100" w:type="dxa"/>
            </w:tcMar>
            <w:vAlign w:val="center"/>
          </w:tcPr>
          <w:p w14:paraId="4438392B" w14:textId="77777777" w:rsidR="001C0EE2" w:rsidRDefault="008652D7">
            <w:pPr>
              <w:spacing w:after="0" w:line="240" w:lineRule="auto"/>
              <w:jc w:val="center"/>
            </w:pPr>
            <w:r>
              <w:rPr>
                <w:sz w:val="14"/>
              </w:rPr>
              <w:t>10.7%</w:t>
            </w:r>
          </w:p>
        </w:tc>
      </w:tr>
      <w:tr w:rsidR="001C0EE2" w14:paraId="1CC185F5" w14:textId="77777777">
        <w:trPr>
          <w:cantSplit/>
          <w:jc w:val="center"/>
        </w:trPr>
        <w:tc>
          <w:tcPr>
            <w:tcW w:w="1728" w:type="dxa"/>
            <w:tcMar>
              <w:top w:w="80" w:type="dxa"/>
              <w:left w:w="100" w:type="dxa"/>
              <w:bottom w:w="80" w:type="dxa"/>
              <w:right w:w="100" w:type="dxa"/>
            </w:tcMar>
            <w:vAlign w:val="center"/>
          </w:tcPr>
          <w:p w14:paraId="66B6297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75617D10"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3807CFEA"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1EC01CA6" w14:textId="77777777" w:rsidR="001C0EE2" w:rsidRDefault="008652D7">
            <w:pPr>
              <w:spacing w:after="0" w:line="240" w:lineRule="auto"/>
              <w:jc w:val="center"/>
            </w:pPr>
            <w:r>
              <w:rPr>
                <w:sz w:val="14"/>
              </w:rPr>
              <w:t>37,627</w:t>
            </w:r>
          </w:p>
        </w:tc>
        <w:tc>
          <w:tcPr>
            <w:tcW w:w="1224" w:type="dxa"/>
            <w:tcMar>
              <w:top w:w="80" w:type="dxa"/>
              <w:left w:w="100" w:type="dxa"/>
              <w:bottom w:w="80" w:type="dxa"/>
              <w:right w:w="100" w:type="dxa"/>
            </w:tcMar>
            <w:vAlign w:val="center"/>
          </w:tcPr>
          <w:p w14:paraId="4B17E193" w14:textId="77777777" w:rsidR="001C0EE2" w:rsidRDefault="008652D7">
            <w:pPr>
              <w:spacing w:after="0" w:line="240" w:lineRule="auto"/>
              <w:jc w:val="center"/>
            </w:pPr>
            <w:r>
              <w:rPr>
                <w:sz w:val="14"/>
              </w:rPr>
              <w:t>13,656</w:t>
            </w:r>
          </w:p>
        </w:tc>
        <w:tc>
          <w:tcPr>
            <w:tcW w:w="3528" w:type="dxa"/>
            <w:tcMar>
              <w:top w:w="80" w:type="dxa"/>
              <w:left w:w="100" w:type="dxa"/>
              <w:bottom w:w="80" w:type="dxa"/>
              <w:right w:w="100" w:type="dxa"/>
            </w:tcMar>
            <w:vAlign w:val="center"/>
          </w:tcPr>
          <w:p w14:paraId="6E359300" w14:textId="77777777" w:rsidR="001C0EE2" w:rsidRDefault="008652D7">
            <w:pPr>
              <w:spacing w:after="0" w:line="240" w:lineRule="auto"/>
              <w:jc w:val="center"/>
            </w:pPr>
            <w:r>
              <w:rPr>
                <w:sz w:val="14"/>
              </w:rPr>
              <w:t>36.3% (35.8%–36.8%)</w:t>
            </w:r>
          </w:p>
        </w:tc>
        <w:tc>
          <w:tcPr>
            <w:tcW w:w="1584" w:type="dxa"/>
            <w:tcMar>
              <w:top w:w="80" w:type="dxa"/>
              <w:left w:w="100" w:type="dxa"/>
              <w:bottom w:w="80" w:type="dxa"/>
              <w:right w:w="100" w:type="dxa"/>
            </w:tcMar>
            <w:vAlign w:val="center"/>
          </w:tcPr>
          <w:p w14:paraId="18555599" w14:textId="77777777" w:rsidR="001C0EE2" w:rsidRDefault="008652D7">
            <w:pPr>
              <w:spacing w:after="0" w:line="240" w:lineRule="auto"/>
              <w:jc w:val="center"/>
            </w:pPr>
            <w:r>
              <w:rPr>
                <w:sz w:val="14"/>
              </w:rPr>
              <w:t>27.3%</w:t>
            </w:r>
          </w:p>
        </w:tc>
      </w:tr>
      <w:tr w:rsidR="001C0EE2" w14:paraId="35F5486B" w14:textId="77777777">
        <w:trPr>
          <w:cantSplit/>
          <w:jc w:val="center"/>
        </w:trPr>
        <w:tc>
          <w:tcPr>
            <w:tcW w:w="1728" w:type="dxa"/>
            <w:tcMar>
              <w:top w:w="80" w:type="dxa"/>
              <w:left w:w="100" w:type="dxa"/>
              <w:bottom w:w="80" w:type="dxa"/>
              <w:right w:w="100" w:type="dxa"/>
            </w:tcMar>
            <w:vAlign w:val="center"/>
          </w:tcPr>
          <w:p w14:paraId="473CC465"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01473FF8"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256DC870"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7FAF4521" w14:textId="77777777" w:rsidR="001C0EE2" w:rsidRDefault="008652D7">
            <w:pPr>
              <w:spacing w:after="0" w:line="240" w:lineRule="auto"/>
              <w:jc w:val="center"/>
            </w:pPr>
            <w:r>
              <w:rPr>
                <w:sz w:val="14"/>
              </w:rPr>
              <w:t>41,140</w:t>
            </w:r>
          </w:p>
        </w:tc>
        <w:tc>
          <w:tcPr>
            <w:tcW w:w="1224" w:type="dxa"/>
            <w:tcMar>
              <w:top w:w="80" w:type="dxa"/>
              <w:left w:w="100" w:type="dxa"/>
              <w:bottom w:w="80" w:type="dxa"/>
              <w:right w:w="100" w:type="dxa"/>
            </w:tcMar>
            <w:vAlign w:val="center"/>
          </w:tcPr>
          <w:p w14:paraId="01FC0388" w14:textId="77777777" w:rsidR="001C0EE2" w:rsidRDefault="008652D7">
            <w:pPr>
              <w:spacing w:after="0" w:line="240" w:lineRule="auto"/>
              <w:jc w:val="center"/>
            </w:pPr>
            <w:r>
              <w:rPr>
                <w:sz w:val="14"/>
              </w:rPr>
              <w:t>12,936</w:t>
            </w:r>
          </w:p>
        </w:tc>
        <w:tc>
          <w:tcPr>
            <w:tcW w:w="3528" w:type="dxa"/>
            <w:tcMar>
              <w:top w:w="80" w:type="dxa"/>
              <w:left w:w="100" w:type="dxa"/>
              <w:bottom w:w="80" w:type="dxa"/>
              <w:right w:w="100" w:type="dxa"/>
            </w:tcMar>
            <w:vAlign w:val="center"/>
          </w:tcPr>
          <w:p w14:paraId="3C202FEE" w14:textId="77777777" w:rsidR="001C0EE2" w:rsidRDefault="008652D7">
            <w:pPr>
              <w:spacing w:after="0" w:line="240" w:lineRule="auto"/>
              <w:jc w:val="center"/>
            </w:pPr>
            <w:r>
              <w:rPr>
                <w:sz w:val="14"/>
              </w:rPr>
              <w:t>31.4% (31.0%–31.9%)</w:t>
            </w:r>
          </w:p>
        </w:tc>
        <w:tc>
          <w:tcPr>
            <w:tcW w:w="1584" w:type="dxa"/>
            <w:tcMar>
              <w:top w:w="80" w:type="dxa"/>
              <w:left w:w="100" w:type="dxa"/>
              <w:bottom w:w="80" w:type="dxa"/>
              <w:right w:w="100" w:type="dxa"/>
            </w:tcMar>
            <w:vAlign w:val="center"/>
          </w:tcPr>
          <w:p w14:paraId="39DB87CB" w14:textId="77777777" w:rsidR="001C0EE2" w:rsidRDefault="008652D7">
            <w:pPr>
              <w:spacing w:after="0" w:line="240" w:lineRule="auto"/>
              <w:jc w:val="center"/>
            </w:pPr>
            <w:r>
              <w:rPr>
                <w:sz w:val="14"/>
              </w:rPr>
              <w:t>25.9%</w:t>
            </w:r>
          </w:p>
        </w:tc>
      </w:tr>
      <w:tr w:rsidR="001C0EE2" w14:paraId="162FA028" w14:textId="77777777">
        <w:trPr>
          <w:cantSplit/>
          <w:jc w:val="center"/>
        </w:trPr>
        <w:tc>
          <w:tcPr>
            <w:tcW w:w="1728" w:type="dxa"/>
            <w:tcMar>
              <w:top w:w="80" w:type="dxa"/>
              <w:left w:w="100" w:type="dxa"/>
              <w:bottom w:w="80" w:type="dxa"/>
              <w:right w:w="100" w:type="dxa"/>
            </w:tcMar>
            <w:vAlign w:val="center"/>
          </w:tcPr>
          <w:p w14:paraId="1DE80A43"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9DE7A90"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1710D86E"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7C4BBFEF" w14:textId="77777777" w:rsidR="001C0EE2" w:rsidRDefault="008652D7">
            <w:pPr>
              <w:spacing w:after="0" w:line="240" w:lineRule="auto"/>
              <w:jc w:val="center"/>
            </w:pPr>
            <w:r>
              <w:rPr>
                <w:sz w:val="14"/>
              </w:rPr>
              <w:t>45,268</w:t>
            </w:r>
          </w:p>
        </w:tc>
        <w:tc>
          <w:tcPr>
            <w:tcW w:w="1224" w:type="dxa"/>
            <w:tcMar>
              <w:top w:w="80" w:type="dxa"/>
              <w:left w:w="100" w:type="dxa"/>
              <w:bottom w:w="80" w:type="dxa"/>
              <w:right w:w="100" w:type="dxa"/>
            </w:tcMar>
            <w:vAlign w:val="center"/>
          </w:tcPr>
          <w:p w14:paraId="010F3B13" w14:textId="77777777" w:rsidR="001C0EE2" w:rsidRDefault="008652D7">
            <w:pPr>
              <w:spacing w:after="0" w:line="240" w:lineRule="auto"/>
              <w:jc w:val="center"/>
            </w:pPr>
            <w:r>
              <w:rPr>
                <w:sz w:val="14"/>
              </w:rPr>
              <w:t>10,657</w:t>
            </w:r>
          </w:p>
        </w:tc>
        <w:tc>
          <w:tcPr>
            <w:tcW w:w="3528" w:type="dxa"/>
            <w:tcMar>
              <w:top w:w="80" w:type="dxa"/>
              <w:left w:w="100" w:type="dxa"/>
              <w:bottom w:w="80" w:type="dxa"/>
              <w:right w:w="100" w:type="dxa"/>
            </w:tcMar>
            <w:vAlign w:val="center"/>
          </w:tcPr>
          <w:p w14:paraId="4059F622" w14:textId="77777777" w:rsidR="001C0EE2" w:rsidRDefault="008652D7">
            <w:pPr>
              <w:spacing w:after="0" w:line="240" w:lineRule="auto"/>
              <w:jc w:val="center"/>
            </w:pPr>
            <w:r>
              <w:rPr>
                <w:sz w:val="14"/>
              </w:rPr>
              <w:t>23.5% (23.2%–23.9%)</w:t>
            </w:r>
          </w:p>
        </w:tc>
        <w:tc>
          <w:tcPr>
            <w:tcW w:w="1584" w:type="dxa"/>
            <w:tcMar>
              <w:top w:w="80" w:type="dxa"/>
              <w:left w:w="100" w:type="dxa"/>
              <w:bottom w:w="80" w:type="dxa"/>
              <w:right w:w="100" w:type="dxa"/>
            </w:tcMar>
            <w:vAlign w:val="center"/>
          </w:tcPr>
          <w:p w14:paraId="564452F7" w14:textId="77777777" w:rsidR="001C0EE2" w:rsidRDefault="008652D7">
            <w:pPr>
              <w:spacing w:after="0" w:line="240" w:lineRule="auto"/>
              <w:jc w:val="center"/>
            </w:pPr>
            <w:r>
              <w:rPr>
                <w:sz w:val="14"/>
              </w:rPr>
              <w:t>21.3%</w:t>
            </w:r>
          </w:p>
        </w:tc>
      </w:tr>
      <w:tr w:rsidR="001C0EE2" w14:paraId="1B3B7943" w14:textId="77777777">
        <w:trPr>
          <w:cantSplit/>
          <w:jc w:val="center"/>
        </w:trPr>
        <w:tc>
          <w:tcPr>
            <w:tcW w:w="1728" w:type="dxa"/>
            <w:tcMar>
              <w:top w:w="80" w:type="dxa"/>
              <w:left w:w="100" w:type="dxa"/>
              <w:bottom w:w="80" w:type="dxa"/>
              <w:right w:w="100" w:type="dxa"/>
            </w:tcMar>
            <w:vAlign w:val="center"/>
          </w:tcPr>
          <w:p w14:paraId="3C1FCA84"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2AA8F555"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2ED88D61"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44B4915D" w14:textId="77777777" w:rsidR="001C0EE2" w:rsidRDefault="008652D7">
            <w:pPr>
              <w:spacing w:after="0" w:line="240" w:lineRule="auto"/>
              <w:jc w:val="center"/>
            </w:pPr>
            <w:r>
              <w:rPr>
                <w:sz w:val="14"/>
              </w:rPr>
              <w:t>48,359</w:t>
            </w:r>
          </w:p>
        </w:tc>
        <w:tc>
          <w:tcPr>
            <w:tcW w:w="1224" w:type="dxa"/>
            <w:tcMar>
              <w:top w:w="80" w:type="dxa"/>
              <w:left w:w="100" w:type="dxa"/>
              <w:bottom w:w="80" w:type="dxa"/>
              <w:right w:w="100" w:type="dxa"/>
            </w:tcMar>
            <w:vAlign w:val="center"/>
          </w:tcPr>
          <w:p w14:paraId="5E396F6E" w14:textId="77777777" w:rsidR="001C0EE2" w:rsidRDefault="008652D7">
            <w:pPr>
              <w:spacing w:after="0" w:line="240" w:lineRule="auto"/>
              <w:jc w:val="center"/>
            </w:pPr>
            <w:r>
              <w:rPr>
                <w:sz w:val="14"/>
              </w:rPr>
              <w:t>5,133</w:t>
            </w:r>
          </w:p>
        </w:tc>
        <w:tc>
          <w:tcPr>
            <w:tcW w:w="3528" w:type="dxa"/>
            <w:tcMar>
              <w:top w:w="80" w:type="dxa"/>
              <w:left w:w="100" w:type="dxa"/>
              <w:bottom w:w="80" w:type="dxa"/>
              <w:right w:w="100" w:type="dxa"/>
            </w:tcMar>
            <w:vAlign w:val="center"/>
          </w:tcPr>
          <w:p w14:paraId="5C74B636" w14:textId="77777777" w:rsidR="001C0EE2" w:rsidRDefault="008652D7">
            <w:pPr>
              <w:spacing w:after="0" w:line="240" w:lineRule="auto"/>
              <w:jc w:val="center"/>
            </w:pPr>
            <w:r>
              <w:rPr>
                <w:sz w:val="14"/>
              </w:rPr>
              <w:t>10.6% (10.3%–10.9%)</w:t>
            </w:r>
          </w:p>
        </w:tc>
        <w:tc>
          <w:tcPr>
            <w:tcW w:w="1584" w:type="dxa"/>
            <w:tcMar>
              <w:top w:w="80" w:type="dxa"/>
              <w:left w:w="100" w:type="dxa"/>
              <w:bottom w:w="80" w:type="dxa"/>
              <w:right w:w="100" w:type="dxa"/>
            </w:tcMar>
            <w:vAlign w:val="center"/>
          </w:tcPr>
          <w:p w14:paraId="047F1B00" w14:textId="77777777" w:rsidR="001C0EE2" w:rsidRDefault="008652D7">
            <w:pPr>
              <w:spacing w:after="0" w:line="240" w:lineRule="auto"/>
              <w:jc w:val="center"/>
            </w:pPr>
            <w:r>
              <w:rPr>
                <w:sz w:val="14"/>
              </w:rPr>
              <w:t>10.3%</w:t>
            </w:r>
          </w:p>
        </w:tc>
      </w:tr>
      <w:tr w:rsidR="001C0EE2" w14:paraId="32565A05" w14:textId="77777777">
        <w:trPr>
          <w:cantSplit/>
          <w:jc w:val="center"/>
        </w:trPr>
        <w:tc>
          <w:tcPr>
            <w:tcW w:w="1728" w:type="dxa"/>
            <w:tcMar>
              <w:top w:w="80" w:type="dxa"/>
              <w:left w:w="100" w:type="dxa"/>
              <w:bottom w:w="80" w:type="dxa"/>
              <w:right w:w="100" w:type="dxa"/>
            </w:tcMar>
            <w:vAlign w:val="center"/>
          </w:tcPr>
          <w:p w14:paraId="53A7C3E6"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6613301C"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09298F0C"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1A616FEA" w14:textId="77777777" w:rsidR="001C0EE2" w:rsidRDefault="008652D7">
            <w:pPr>
              <w:spacing w:after="0" w:line="240" w:lineRule="auto"/>
              <w:jc w:val="center"/>
            </w:pPr>
            <w:r>
              <w:rPr>
                <w:sz w:val="14"/>
              </w:rPr>
              <w:t>37,366</w:t>
            </w:r>
          </w:p>
        </w:tc>
        <w:tc>
          <w:tcPr>
            <w:tcW w:w="1224" w:type="dxa"/>
            <w:tcMar>
              <w:top w:w="80" w:type="dxa"/>
              <w:left w:w="100" w:type="dxa"/>
              <w:bottom w:w="80" w:type="dxa"/>
              <w:right w:w="100" w:type="dxa"/>
            </w:tcMar>
            <w:vAlign w:val="center"/>
          </w:tcPr>
          <w:p w14:paraId="270F3276" w14:textId="77777777" w:rsidR="001C0EE2" w:rsidRDefault="008652D7">
            <w:pPr>
              <w:spacing w:after="0" w:line="240" w:lineRule="auto"/>
              <w:jc w:val="center"/>
            </w:pPr>
            <w:r>
              <w:rPr>
                <w:sz w:val="14"/>
              </w:rPr>
              <w:t>13,514</w:t>
            </w:r>
          </w:p>
        </w:tc>
        <w:tc>
          <w:tcPr>
            <w:tcW w:w="3528" w:type="dxa"/>
            <w:tcMar>
              <w:top w:w="80" w:type="dxa"/>
              <w:left w:w="100" w:type="dxa"/>
              <w:bottom w:w="80" w:type="dxa"/>
              <w:right w:w="100" w:type="dxa"/>
            </w:tcMar>
            <w:vAlign w:val="center"/>
          </w:tcPr>
          <w:p w14:paraId="0D0F932A" w14:textId="77777777" w:rsidR="001C0EE2" w:rsidRDefault="008652D7">
            <w:pPr>
              <w:spacing w:after="0" w:line="240" w:lineRule="auto"/>
              <w:jc w:val="center"/>
            </w:pPr>
            <w:r>
              <w:rPr>
                <w:sz w:val="14"/>
              </w:rPr>
              <w:t>36.2% (35.7%–36.7%)</w:t>
            </w:r>
          </w:p>
        </w:tc>
        <w:tc>
          <w:tcPr>
            <w:tcW w:w="1584" w:type="dxa"/>
            <w:tcMar>
              <w:top w:w="80" w:type="dxa"/>
              <w:left w:w="100" w:type="dxa"/>
              <w:bottom w:w="80" w:type="dxa"/>
              <w:right w:w="100" w:type="dxa"/>
            </w:tcMar>
            <w:vAlign w:val="center"/>
          </w:tcPr>
          <w:p w14:paraId="298D71E0" w14:textId="77777777" w:rsidR="001C0EE2" w:rsidRDefault="008652D7">
            <w:pPr>
              <w:spacing w:after="0" w:line="240" w:lineRule="auto"/>
              <w:jc w:val="center"/>
            </w:pPr>
            <w:r>
              <w:rPr>
                <w:sz w:val="14"/>
              </w:rPr>
              <w:t>27.0%</w:t>
            </w:r>
          </w:p>
        </w:tc>
      </w:tr>
      <w:tr w:rsidR="001C0EE2" w14:paraId="25BC067E" w14:textId="77777777">
        <w:trPr>
          <w:cantSplit/>
          <w:jc w:val="center"/>
        </w:trPr>
        <w:tc>
          <w:tcPr>
            <w:tcW w:w="1728" w:type="dxa"/>
            <w:tcMar>
              <w:top w:w="80" w:type="dxa"/>
              <w:left w:w="100" w:type="dxa"/>
              <w:bottom w:w="80" w:type="dxa"/>
              <w:right w:w="100" w:type="dxa"/>
            </w:tcMar>
            <w:vAlign w:val="center"/>
          </w:tcPr>
          <w:p w14:paraId="35C83BC6" w14:textId="77777777" w:rsidR="001C0EE2" w:rsidRDefault="008652D7">
            <w:pPr>
              <w:spacing w:after="0" w:line="240" w:lineRule="auto"/>
            </w:pPr>
            <w:r>
              <w:rPr>
                <w:sz w:val="14"/>
              </w:rPr>
              <w:lastRenderedPageBreak/>
              <w:t>Heterogeneous</w:t>
            </w:r>
          </w:p>
        </w:tc>
        <w:tc>
          <w:tcPr>
            <w:tcW w:w="1368" w:type="dxa"/>
            <w:tcMar>
              <w:top w:w="80" w:type="dxa"/>
              <w:left w:w="100" w:type="dxa"/>
              <w:bottom w:w="80" w:type="dxa"/>
              <w:right w:w="100" w:type="dxa"/>
            </w:tcMar>
            <w:vAlign w:val="center"/>
          </w:tcPr>
          <w:p w14:paraId="5DA9D91E"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57FB4AF5"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5E778AE5" w14:textId="77777777" w:rsidR="001C0EE2" w:rsidRDefault="008652D7">
            <w:pPr>
              <w:spacing w:after="0" w:line="240" w:lineRule="auto"/>
              <w:jc w:val="center"/>
            </w:pPr>
            <w:r>
              <w:rPr>
                <w:sz w:val="14"/>
              </w:rPr>
              <w:t>41,163</w:t>
            </w:r>
          </w:p>
        </w:tc>
        <w:tc>
          <w:tcPr>
            <w:tcW w:w="1224" w:type="dxa"/>
            <w:tcMar>
              <w:top w:w="80" w:type="dxa"/>
              <w:left w:w="100" w:type="dxa"/>
              <w:bottom w:w="80" w:type="dxa"/>
              <w:right w:w="100" w:type="dxa"/>
            </w:tcMar>
            <w:vAlign w:val="center"/>
          </w:tcPr>
          <w:p w14:paraId="2B1850A1" w14:textId="77777777" w:rsidR="001C0EE2" w:rsidRDefault="008652D7">
            <w:pPr>
              <w:spacing w:after="0" w:line="240" w:lineRule="auto"/>
              <w:jc w:val="center"/>
            </w:pPr>
            <w:r>
              <w:rPr>
                <w:sz w:val="14"/>
              </w:rPr>
              <w:t>13,115</w:t>
            </w:r>
          </w:p>
        </w:tc>
        <w:tc>
          <w:tcPr>
            <w:tcW w:w="3528" w:type="dxa"/>
            <w:tcMar>
              <w:top w:w="80" w:type="dxa"/>
              <w:left w:w="100" w:type="dxa"/>
              <w:bottom w:w="80" w:type="dxa"/>
              <w:right w:w="100" w:type="dxa"/>
            </w:tcMar>
            <w:vAlign w:val="center"/>
          </w:tcPr>
          <w:p w14:paraId="5ED9F75E" w14:textId="77777777" w:rsidR="001C0EE2" w:rsidRDefault="008652D7">
            <w:pPr>
              <w:spacing w:after="0" w:line="240" w:lineRule="auto"/>
              <w:jc w:val="center"/>
            </w:pPr>
            <w:r>
              <w:rPr>
                <w:sz w:val="14"/>
              </w:rPr>
              <w:t>31.9% (31.4%–32.3%)</w:t>
            </w:r>
          </w:p>
        </w:tc>
        <w:tc>
          <w:tcPr>
            <w:tcW w:w="1584" w:type="dxa"/>
            <w:tcMar>
              <w:top w:w="80" w:type="dxa"/>
              <w:left w:w="100" w:type="dxa"/>
              <w:bottom w:w="80" w:type="dxa"/>
              <w:right w:w="100" w:type="dxa"/>
            </w:tcMar>
            <w:vAlign w:val="center"/>
          </w:tcPr>
          <w:p w14:paraId="6AF3CAE8" w14:textId="77777777" w:rsidR="001C0EE2" w:rsidRDefault="008652D7">
            <w:pPr>
              <w:spacing w:after="0" w:line="240" w:lineRule="auto"/>
              <w:jc w:val="center"/>
            </w:pPr>
            <w:r>
              <w:rPr>
                <w:sz w:val="14"/>
              </w:rPr>
              <w:t>26.2%</w:t>
            </w:r>
          </w:p>
        </w:tc>
      </w:tr>
      <w:tr w:rsidR="001C0EE2" w14:paraId="2C004CBD" w14:textId="77777777">
        <w:trPr>
          <w:cantSplit/>
          <w:jc w:val="center"/>
        </w:trPr>
        <w:tc>
          <w:tcPr>
            <w:tcW w:w="1728" w:type="dxa"/>
            <w:tcMar>
              <w:top w:w="80" w:type="dxa"/>
              <w:left w:w="100" w:type="dxa"/>
              <w:bottom w:w="80" w:type="dxa"/>
              <w:right w:w="100" w:type="dxa"/>
            </w:tcMar>
            <w:vAlign w:val="center"/>
          </w:tcPr>
          <w:p w14:paraId="3951CBF1"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1209B0EC"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18D51572"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41A4635F" w14:textId="77777777" w:rsidR="001C0EE2" w:rsidRDefault="008652D7">
            <w:pPr>
              <w:spacing w:after="0" w:line="240" w:lineRule="auto"/>
              <w:jc w:val="center"/>
            </w:pPr>
            <w:r>
              <w:rPr>
                <w:sz w:val="14"/>
              </w:rPr>
              <w:t>45,278</w:t>
            </w:r>
          </w:p>
        </w:tc>
        <w:tc>
          <w:tcPr>
            <w:tcW w:w="1224" w:type="dxa"/>
            <w:tcMar>
              <w:top w:w="80" w:type="dxa"/>
              <w:left w:w="100" w:type="dxa"/>
              <w:bottom w:w="80" w:type="dxa"/>
              <w:right w:w="100" w:type="dxa"/>
            </w:tcMar>
            <w:vAlign w:val="center"/>
          </w:tcPr>
          <w:p w14:paraId="5A850CC0" w14:textId="77777777" w:rsidR="001C0EE2" w:rsidRDefault="008652D7">
            <w:pPr>
              <w:spacing w:after="0" w:line="240" w:lineRule="auto"/>
              <w:jc w:val="center"/>
            </w:pPr>
            <w:r>
              <w:rPr>
                <w:sz w:val="14"/>
              </w:rPr>
              <w:t>10,741</w:t>
            </w:r>
          </w:p>
        </w:tc>
        <w:tc>
          <w:tcPr>
            <w:tcW w:w="3528" w:type="dxa"/>
            <w:tcMar>
              <w:top w:w="80" w:type="dxa"/>
              <w:left w:w="100" w:type="dxa"/>
              <w:bottom w:w="80" w:type="dxa"/>
              <w:right w:w="100" w:type="dxa"/>
            </w:tcMar>
            <w:vAlign w:val="center"/>
          </w:tcPr>
          <w:p w14:paraId="3D470867" w14:textId="77777777" w:rsidR="001C0EE2" w:rsidRDefault="008652D7">
            <w:pPr>
              <w:spacing w:after="0" w:line="240" w:lineRule="auto"/>
              <w:jc w:val="center"/>
            </w:pPr>
            <w:r>
              <w:rPr>
                <w:sz w:val="14"/>
              </w:rPr>
              <w:t>23.7% (23.3%–24.1%)</w:t>
            </w:r>
          </w:p>
        </w:tc>
        <w:tc>
          <w:tcPr>
            <w:tcW w:w="1584" w:type="dxa"/>
            <w:tcMar>
              <w:top w:w="80" w:type="dxa"/>
              <w:left w:w="100" w:type="dxa"/>
              <w:bottom w:w="80" w:type="dxa"/>
              <w:right w:w="100" w:type="dxa"/>
            </w:tcMar>
            <w:vAlign w:val="center"/>
          </w:tcPr>
          <w:p w14:paraId="691A2B69" w14:textId="77777777" w:rsidR="001C0EE2" w:rsidRDefault="008652D7">
            <w:pPr>
              <w:spacing w:after="0" w:line="240" w:lineRule="auto"/>
              <w:jc w:val="center"/>
            </w:pPr>
            <w:r>
              <w:rPr>
                <w:sz w:val="14"/>
              </w:rPr>
              <w:t>21.5%</w:t>
            </w:r>
          </w:p>
        </w:tc>
      </w:tr>
      <w:tr w:rsidR="001C0EE2" w14:paraId="618544D2" w14:textId="77777777">
        <w:trPr>
          <w:cantSplit/>
          <w:jc w:val="center"/>
        </w:trPr>
        <w:tc>
          <w:tcPr>
            <w:tcW w:w="1728" w:type="dxa"/>
            <w:tcMar>
              <w:top w:w="80" w:type="dxa"/>
              <w:left w:w="100" w:type="dxa"/>
              <w:bottom w:w="80" w:type="dxa"/>
              <w:right w:w="100" w:type="dxa"/>
            </w:tcMar>
            <w:vAlign w:val="center"/>
          </w:tcPr>
          <w:p w14:paraId="228CB039"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0A515214"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6CC674CC"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147BA468" w14:textId="77777777" w:rsidR="001C0EE2" w:rsidRDefault="008652D7">
            <w:pPr>
              <w:spacing w:after="0" w:line="240" w:lineRule="auto"/>
              <w:jc w:val="center"/>
            </w:pPr>
            <w:r>
              <w:rPr>
                <w:sz w:val="14"/>
              </w:rPr>
              <w:t>48,333</w:t>
            </w:r>
          </w:p>
        </w:tc>
        <w:tc>
          <w:tcPr>
            <w:tcW w:w="1224" w:type="dxa"/>
            <w:tcMar>
              <w:top w:w="80" w:type="dxa"/>
              <w:left w:w="100" w:type="dxa"/>
              <w:bottom w:w="80" w:type="dxa"/>
              <w:right w:w="100" w:type="dxa"/>
            </w:tcMar>
            <w:vAlign w:val="center"/>
          </w:tcPr>
          <w:p w14:paraId="665EEBA4" w14:textId="77777777" w:rsidR="001C0EE2" w:rsidRDefault="008652D7">
            <w:pPr>
              <w:spacing w:after="0" w:line="240" w:lineRule="auto"/>
              <w:jc w:val="center"/>
            </w:pPr>
            <w:r>
              <w:rPr>
                <w:sz w:val="14"/>
              </w:rPr>
              <w:t>5,150</w:t>
            </w:r>
          </w:p>
        </w:tc>
        <w:tc>
          <w:tcPr>
            <w:tcW w:w="3528" w:type="dxa"/>
            <w:tcMar>
              <w:top w:w="80" w:type="dxa"/>
              <w:left w:w="100" w:type="dxa"/>
              <w:bottom w:w="80" w:type="dxa"/>
              <w:right w:w="100" w:type="dxa"/>
            </w:tcMar>
            <w:vAlign w:val="center"/>
          </w:tcPr>
          <w:p w14:paraId="6282E5D1" w14:textId="77777777" w:rsidR="001C0EE2" w:rsidRDefault="008652D7">
            <w:pPr>
              <w:spacing w:after="0" w:line="240" w:lineRule="auto"/>
              <w:jc w:val="center"/>
            </w:pPr>
            <w:r>
              <w:rPr>
                <w:sz w:val="14"/>
              </w:rPr>
              <w:t>10.7% (10.4%–10.9%)</w:t>
            </w:r>
          </w:p>
        </w:tc>
        <w:tc>
          <w:tcPr>
            <w:tcW w:w="1584" w:type="dxa"/>
            <w:tcMar>
              <w:top w:w="80" w:type="dxa"/>
              <w:left w:w="100" w:type="dxa"/>
              <w:bottom w:w="80" w:type="dxa"/>
              <w:right w:w="100" w:type="dxa"/>
            </w:tcMar>
            <w:vAlign w:val="center"/>
          </w:tcPr>
          <w:p w14:paraId="52B76AB3" w14:textId="77777777" w:rsidR="001C0EE2" w:rsidRDefault="008652D7">
            <w:pPr>
              <w:spacing w:after="0" w:line="240" w:lineRule="auto"/>
              <w:jc w:val="center"/>
            </w:pPr>
            <w:r>
              <w:rPr>
                <w:sz w:val="14"/>
              </w:rPr>
              <w:t>10.3%</w:t>
            </w:r>
          </w:p>
        </w:tc>
      </w:tr>
      <w:tr w:rsidR="001C0EE2" w14:paraId="31D990CE" w14:textId="77777777">
        <w:trPr>
          <w:cantSplit/>
          <w:jc w:val="center"/>
        </w:trPr>
        <w:tc>
          <w:tcPr>
            <w:tcW w:w="1728" w:type="dxa"/>
            <w:tcMar>
              <w:top w:w="80" w:type="dxa"/>
              <w:left w:w="100" w:type="dxa"/>
              <w:bottom w:w="80" w:type="dxa"/>
              <w:right w:w="100" w:type="dxa"/>
            </w:tcMar>
            <w:vAlign w:val="center"/>
          </w:tcPr>
          <w:p w14:paraId="50AE066D"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3F397125"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19B66159"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04C1630F" w14:textId="77777777" w:rsidR="001C0EE2" w:rsidRDefault="008652D7">
            <w:pPr>
              <w:spacing w:after="0" w:line="240" w:lineRule="auto"/>
              <w:jc w:val="center"/>
            </w:pPr>
            <w:r>
              <w:rPr>
                <w:sz w:val="14"/>
              </w:rPr>
              <w:t>32,717</w:t>
            </w:r>
          </w:p>
        </w:tc>
        <w:tc>
          <w:tcPr>
            <w:tcW w:w="1224" w:type="dxa"/>
            <w:tcMar>
              <w:top w:w="80" w:type="dxa"/>
              <w:left w:w="100" w:type="dxa"/>
              <w:bottom w:w="80" w:type="dxa"/>
              <w:right w:w="100" w:type="dxa"/>
            </w:tcMar>
            <w:vAlign w:val="center"/>
          </w:tcPr>
          <w:p w14:paraId="0A01F41E" w14:textId="77777777" w:rsidR="001C0EE2" w:rsidRDefault="008652D7">
            <w:pPr>
              <w:spacing w:after="0" w:line="240" w:lineRule="auto"/>
              <w:jc w:val="center"/>
            </w:pPr>
            <w:r>
              <w:rPr>
                <w:sz w:val="14"/>
              </w:rPr>
              <w:t>11,488</w:t>
            </w:r>
          </w:p>
        </w:tc>
        <w:tc>
          <w:tcPr>
            <w:tcW w:w="3528" w:type="dxa"/>
            <w:tcMar>
              <w:top w:w="80" w:type="dxa"/>
              <w:left w:w="100" w:type="dxa"/>
              <w:bottom w:w="80" w:type="dxa"/>
              <w:right w:w="100" w:type="dxa"/>
            </w:tcMar>
            <w:vAlign w:val="center"/>
          </w:tcPr>
          <w:p w14:paraId="07FEE92F" w14:textId="77777777" w:rsidR="001C0EE2" w:rsidRDefault="008652D7">
            <w:pPr>
              <w:spacing w:after="0" w:line="240" w:lineRule="auto"/>
              <w:jc w:val="center"/>
            </w:pPr>
            <w:r>
              <w:rPr>
                <w:sz w:val="14"/>
              </w:rPr>
              <w:t>35.1% (34.6%–35.6%)</w:t>
            </w:r>
          </w:p>
        </w:tc>
        <w:tc>
          <w:tcPr>
            <w:tcW w:w="1584" w:type="dxa"/>
            <w:tcMar>
              <w:top w:w="80" w:type="dxa"/>
              <w:left w:w="100" w:type="dxa"/>
              <w:bottom w:w="80" w:type="dxa"/>
              <w:right w:w="100" w:type="dxa"/>
            </w:tcMar>
            <w:vAlign w:val="center"/>
          </w:tcPr>
          <w:p w14:paraId="59447216" w14:textId="77777777" w:rsidR="001C0EE2" w:rsidRDefault="008652D7">
            <w:pPr>
              <w:spacing w:after="0" w:line="240" w:lineRule="auto"/>
              <w:jc w:val="center"/>
            </w:pPr>
            <w:r>
              <w:rPr>
                <w:sz w:val="14"/>
              </w:rPr>
              <w:t>23.0%</w:t>
            </w:r>
          </w:p>
        </w:tc>
      </w:tr>
      <w:tr w:rsidR="001C0EE2" w14:paraId="582D333D" w14:textId="77777777">
        <w:trPr>
          <w:cantSplit/>
          <w:jc w:val="center"/>
        </w:trPr>
        <w:tc>
          <w:tcPr>
            <w:tcW w:w="1728" w:type="dxa"/>
            <w:tcMar>
              <w:top w:w="80" w:type="dxa"/>
              <w:left w:w="100" w:type="dxa"/>
              <w:bottom w:w="80" w:type="dxa"/>
              <w:right w:w="100" w:type="dxa"/>
            </w:tcMar>
            <w:vAlign w:val="center"/>
          </w:tcPr>
          <w:p w14:paraId="02950E60"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2B551CB1"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7B3A8565"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0F1C7565" w14:textId="77777777" w:rsidR="001C0EE2" w:rsidRDefault="008652D7">
            <w:pPr>
              <w:spacing w:after="0" w:line="240" w:lineRule="auto"/>
              <w:jc w:val="center"/>
            </w:pPr>
            <w:r>
              <w:rPr>
                <w:sz w:val="14"/>
              </w:rPr>
              <w:t>37,514</w:t>
            </w:r>
          </w:p>
        </w:tc>
        <w:tc>
          <w:tcPr>
            <w:tcW w:w="1224" w:type="dxa"/>
            <w:tcMar>
              <w:top w:w="80" w:type="dxa"/>
              <w:left w:w="100" w:type="dxa"/>
              <w:bottom w:w="80" w:type="dxa"/>
              <w:right w:w="100" w:type="dxa"/>
            </w:tcMar>
            <w:vAlign w:val="center"/>
          </w:tcPr>
          <w:p w14:paraId="51D0675A" w14:textId="77777777" w:rsidR="001C0EE2" w:rsidRDefault="008652D7">
            <w:pPr>
              <w:spacing w:after="0" w:line="240" w:lineRule="auto"/>
              <w:jc w:val="center"/>
            </w:pPr>
            <w:r>
              <w:rPr>
                <w:sz w:val="14"/>
              </w:rPr>
              <w:t>11,380</w:t>
            </w:r>
          </w:p>
        </w:tc>
        <w:tc>
          <w:tcPr>
            <w:tcW w:w="3528" w:type="dxa"/>
            <w:tcMar>
              <w:top w:w="80" w:type="dxa"/>
              <w:left w:w="100" w:type="dxa"/>
              <w:bottom w:w="80" w:type="dxa"/>
              <w:right w:w="100" w:type="dxa"/>
            </w:tcMar>
            <w:vAlign w:val="center"/>
          </w:tcPr>
          <w:p w14:paraId="4319C25C" w14:textId="77777777" w:rsidR="001C0EE2" w:rsidRDefault="008652D7">
            <w:pPr>
              <w:spacing w:after="0" w:line="240" w:lineRule="auto"/>
              <w:jc w:val="center"/>
            </w:pPr>
            <w:r>
              <w:rPr>
                <w:sz w:val="14"/>
              </w:rPr>
              <w:t>30.3% (29.9%–30.8%)</w:t>
            </w:r>
          </w:p>
        </w:tc>
        <w:tc>
          <w:tcPr>
            <w:tcW w:w="1584" w:type="dxa"/>
            <w:tcMar>
              <w:top w:w="80" w:type="dxa"/>
              <w:left w:w="100" w:type="dxa"/>
              <w:bottom w:w="80" w:type="dxa"/>
              <w:right w:w="100" w:type="dxa"/>
            </w:tcMar>
            <w:vAlign w:val="center"/>
          </w:tcPr>
          <w:p w14:paraId="4E421505" w14:textId="77777777" w:rsidR="001C0EE2" w:rsidRDefault="008652D7">
            <w:pPr>
              <w:spacing w:after="0" w:line="240" w:lineRule="auto"/>
              <w:jc w:val="center"/>
            </w:pPr>
            <w:r>
              <w:rPr>
                <w:sz w:val="14"/>
              </w:rPr>
              <w:t>22.8%</w:t>
            </w:r>
          </w:p>
        </w:tc>
      </w:tr>
      <w:tr w:rsidR="001C0EE2" w14:paraId="5C758A18" w14:textId="77777777">
        <w:trPr>
          <w:cantSplit/>
          <w:jc w:val="center"/>
        </w:trPr>
        <w:tc>
          <w:tcPr>
            <w:tcW w:w="1728" w:type="dxa"/>
            <w:tcMar>
              <w:top w:w="80" w:type="dxa"/>
              <w:left w:w="100" w:type="dxa"/>
              <w:bottom w:w="80" w:type="dxa"/>
              <w:right w:w="100" w:type="dxa"/>
            </w:tcMar>
            <w:vAlign w:val="center"/>
          </w:tcPr>
          <w:p w14:paraId="59137D81"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5BC2AF9A"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56D79CCE"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28A78053" w14:textId="77777777" w:rsidR="001C0EE2" w:rsidRDefault="008652D7">
            <w:pPr>
              <w:spacing w:after="0" w:line="240" w:lineRule="auto"/>
              <w:jc w:val="center"/>
            </w:pPr>
            <w:r>
              <w:rPr>
                <w:sz w:val="14"/>
              </w:rPr>
              <w:t>43,128</w:t>
            </w:r>
          </w:p>
        </w:tc>
        <w:tc>
          <w:tcPr>
            <w:tcW w:w="1224" w:type="dxa"/>
            <w:tcMar>
              <w:top w:w="80" w:type="dxa"/>
              <w:left w:w="100" w:type="dxa"/>
              <w:bottom w:w="80" w:type="dxa"/>
              <w:right w:w="100" w:type="dxa"/>
            </w:tcMar>
            <w:vAlign w:val="center"/>
          </w:tcPr>
          <w:p w14:paraId="3CF2C2CC" w14:textId="77777777" w:rsidR="001C0EE2" w:rsidRDefault="008652D7">
            <w:pPr>
              <w:spacing w:after="0" w:line="240" w:lineRule="auto"/>
              <w:jc w:val="center"/>
            </w:pPr>
            <w:r>
              <w:rPr>
                <w:sz w:val="14"/>
              </w:rPr>
              <w:t>9,709</w:t>
            </w:r>
          </w:p>
        </w:tc>
        <w:tc>
          <w:tcPr>
            <w:tcW w:w="3528" w:type="dxa"/>
            <w:tcMar>
              <w:top w:w="80" w:type="dxa"/>
              <w:left w:w="100" w:type="dxa"/>
              <w:bottom w:w="80" w:type="dxa"/>
              <w:right w:w="100" w:type="dxa"/>
            </w:tcMar>
            <w:vAlign w:val="center"/>
          </w:tcPr>
          <w:p w14:paraId="4827F35C" w14:textId="77777777" w:rsidR="001C0EE2" w:rsidRDefault="008652D7">
            <w:pPr>
              <w:spacing w:after="0" w:line="240" w:lineRule="auto"/>
              <w:jc w:val="center"/>
            </w:pPr>
            <w:r>
              <w:rPr>
                <w:sz w:val="14"/>
              </w:rPr>
              <w:t>22.5% (22.1%–22.9%)</w:t>
            </w:r>
          </w:p>
        </w:tc>
        <w:tc>
          <w:tcPr>
            <w:tcW w:w="1584" w:type="dxa"/>
            <w:tcMar>
              <w:top w:w="80" w:type="dxa"/>
              <w:left w:w="100" w:type="dxa"/>
              <w:bottom w:w="80" w:type="dxa"/>
              <w:right w:w="100" w:type="dxa"/>
            </w:tcMar>
            <w:vAlign w:val="center"/>
          </w:tcPr>
          <w:p w14:paraId="3FAFF5CD" w14:textId="77777777" w:rsidR="001C0EE2" w:rsidRDefault="008652D7">
            <w:pPr>
              <w:spacing w:after="0" w:line="240" w:lineRule="auto"/>
              <w:jc w:val="center"/>
            </w:pPr>
            <w:r>
              <w:rPr>
                <w:sz w:val="14"/>
              </w:rPr>
              <w:t>19.4%</w:t>
            </w:r>
          </w:p>
        </w:tc>
      </w:tr>
      <w:tr w:rsidR="001C0EE2" w14:paraId="7A75809A" w14:textId="77777777">
        <w:trPr>
          <w:cantSplit/>
          <w:jc w:val="center"/>
        </w:trPr>
        <w:tc>
          <w:tcPr>
            <w:tcW w:w="1728" w:type="dxa"/>
            <w:tcMar>
              <w:top w:w="80" w:type="dxa"/>
              <w:left w:w="100" w:type="dxa"/>
              <w:bottom w:w="80" w:type="dxa"/>
              <w:right w:w="100" w:type="dxa"/>
            </w:tcMar>
            <w:vAlign w:val="center"/>
          </w:tcPr>
          <w:p w14:paraId="243FA5A5"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38C26623"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14D5133A"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4D4F48A0" w14:textId="77777777" w:rsidR="001C0EE2" w:rsidRDefault="008652D7">
            <w:pPr>
              <w:spacing w:after="0" w:line="240" w:lineRule="auto"/>
              <w:jc w:val="center"/>
            </w:pPr>
            <w:r>
              <w:rPr>
                <w:sz w:val="14"/>
              </w:rPr>
              <w:t>47,556</w:t>
            </w:r>
          </w:p>
        </w:tc>
        <w:tc>
          <w:tcPr>
            <w:tcW w:w="1224" w:type="dxa"/>
            <w:tcMar>
              <w:top w:w="80" w:type="dxa"/>
              <w:left w:w="100" w:type="dxa"/>
              <w:bottom w:w="80" w:type="dxa"/>
              <w:right w:w="100" w:type="dxa"/>
            </w:tcMar>
            <w:vAlign w:val="center"/>
          </w:tcPr>
          <w:p w14:paraId="75A1F092" w14:textId="77777777" w:rsidR="001C0EE2" w:rsidRDefault="008652D7">
            <w:pPr>
              <w:spacing w:after="0" w:line="240" w:lineRule="auto"/>
              <w:jc w:val="center"/>
            </w:pPr>
            <w:r>
              <w:rPr>
                <w:sz w:val="14"/>
              </w:rPr>
              <w:t>4,807</w:t>
            </w:r>
          </w:p>
        </w:tc>
        <w:tc>
          <w:tcPr>
            <w:tcW w:w="3528" w:type="dxa"/>
            <w:tcMar>
              <w:top w:w="80" w:type="dxa"/>
              <w:left w:w="100" w:type="dxa"/>
              <w:bottom w:w="80" w:type="dxa"/>
              <w:right w:w="100" w:type="dxa"/>
            </w:tcMar>
            <w:vAlign w:val="center"/>
          </w:tcPr>
          <w:p w14:paraId="6097180F" w14:textId="77777777" w:rsidR="001C0EE2" w:rsidRDefault="008652D7">
            <w:pPr>
              <w:spacing w:after="0" w:line="240" w:lineRule="auto"/>
              <w:jc w:val="center"/>
            </w:pPr>
            <w:r>
              <w:rPr>
                <w:sz w:val="14"/>
              </w:rPr>
              <w:t>10.1% (9.8%–10.4%)</w:t>
            </w:r>
          </w:p>
        </w:tc>
        <w:tc>
          <w:tcPr>
            <w:tcW w:w="1584" w:type="dxa"/>
            <w:tcMar>
              <w:top w:w="80" w:type="dxa"/>
              <w:left w:w="100" w:type="dxa"/>
              <w:bottom w:w="80" w:type="dxa"/>
              <w:right w:w="100" w:type="dxa"/>
            </w:tcMar>
            <w:vAlign w:val="center"/>
          </w:tcPr>
          <w:p w14:paraId="1F82DD6E" w14:textId="77777777" w:rsidR="001C0EE2" w:rsidRDefault="008652D7">
            <w:pPr>
              <w:spacing w:after="0" w:line="240" w:lineRule="auto"/>
              <w:jc w:val="center"/>
            </w:pPr>
            <w:r>
              <w:rPr>
                <w:sz w:val="14"/>
              </w:rPr>
              <w:t>9.6%</w:t>
            </w:r>
          </w:p>
        </w:tc>
      </w:tr>
      <w:tr w:rsidR="001C0EE2" w14:paraId="5C68EB2E" w14:textId="77777777">
        <w:trPr>
          <w:cantSplit/>
          <w:jc w:val="center"/>
        </w:trPr>
        <w:tc>
          <w:tcPr>
            <w:tcW w:w="1728" w:type="dxa"/>
            <w:tcMar>
              <w:top w:w="80" w:type="dxa"/>
              <w:left w:w="100" w:type="dxa"/>
              <w:bottom w:w="80" w:type="dxa"/>
              <w:right w:w="100" w:type="dxa"/>
            </w:tcMar>
            <w:vAlign w:val="center"/>
          </w:tcPr>
          <w:p w14:paraId="08D38444"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585E2F8"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6C611BC2"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6472CF3F" w14:textId="77777777" w:rsidR="001C0EE2" w:rsidRDefault="008652D7">
            <w:pPr>
              <w:spacing w:after="0" w:line="240" w:lineRule="auto"/>
              <w:jc w:val="center"/>
            </w:pPr>
            <w:r>
              <w:rPr>
                <w:sz w:val="14"/>
              </w:rPr>
              <w:t>32,624</w:t>
            </w:r>
          </w:p>
        </w:tc>
        <w:tc>
          <w:tcPr>
            <w:tcW w:w="1224" w:type="dxa"/>
            <w:tcMar>
              <w:top w:w="80" w:type="dxa"/>
              <w:left w:w="100" w:type="dxa"/>
              <w:bottom w:w="80" w:type="dxa"/>
              <w:right w:w="100" w:type="dxa"/>
            </w:tcMar>
            <w:vAlign w:val="center"/>
          </w:tcPr>
          <w:p w14:paraId="238581C6" w14:textId="77777777" w:rsidR="001C0EE2" w:rsidRDefault="008652D7">
            <w:pPr>
              <w:spacing w:after="0" w:line="240" w:lineRule="auto"/>
              <w:jc w:val="center"/>
            </w:pPr>
            <w:r>
              <w:rPr>
                <w:sz w:val="14"/>
              </w:rPr>
              <w:t>11,426</w:t>
            </w:r>
          </w:p>
        </w:tc>
        <w:tc>
          <w:tcPr>
            <w:tcW w:w="3528" w:type="dxa"/>
            <w:tcMar>
              <w:top w:w="80" w:type="dxa"/>
              <w:left w:w="100" w:type="dxa"/>
              <w:bottom w:w="80" w:type="dxa"/>
              <w:right w:w="100" w:type="dxa"/>
            </w:tcMar>
            <w:vAlign w:val="center"/>
          </w:tcPr>
          <w:p w14:paraId="53D05342" w14:textId="77777777" w:rsidR="001C0EE2" w:rsidRDefault="008652D7">
            <w:pPr>
              <w:spacing w:after="0" w:line="240" w:lineRule="auto"/>
              <w:jc w:val="center"/>
            </w:pPr>
            <w:r>
              <w:rPr>
                <w:sz w:val="14"/>
              </w:rPr>
              <w:t>35.0% (34.5%–35.5%)</w:t>
            </w:r>
          </w:p>
        </w:tc>
        <w:tc>
          <w:tcPr>
            <w:tcW w:w="1584" w:type="dxa"/>
            <w:tcMar>
              <w:top w:w="80" w:type="dxa"/>
              <w:left w:w="100" w:type="dxa"/>
              <w:bottom w:w="80" w:type="dxa"/>
              <w:right w:w="100" w:type="dxa"/>
            </w:tcMar>
            <w:vAlign w:val="center"/>
          </w:tcPr>
          <w:p w14:paraId="7A16EC01" w14:textId="77777777" w:rsidR="001C0EE2" w:rsidRDefault="008652D7">
            <w:pPr>
              <w:spacing w:after="0" w:line="240" w:lineRule="auto"/>
              <w:jc w:val="center"/>
            </w:pPr>
            <w:r>
              <w:rPr>
                <w:sz w:val="14"/>
              </w:rPr>
              <w:t>22.9%</w:t>
            </w:r>
          </w:p>
        </w:tc>
      </w:tr>
      <w:tr w:rsidR="001C0EE2" w14:paraId="3E963E42" w14:textId="77777777">
        <w:trPr>
          <w:cantSplit/>
          <w:jc w:val="center"/>
        </w:trPr>
        <w:tc>
          <w:tcPr>
            <w:tcW w:w="1728" w:type="dxa"/>
            <w:tcMar>
              <w:top w:w="80" w:type="dxa"/>
              <w:left w:w="100" w:type="dxa"/>
              <w:bottom w:w="80" w:type="dxa"/>
              <w:right w:w="100" w:type="dxa"/>
            </w:tcMar>
            <w:vAlign w:val="center"/>
          </w:tcPr>
          <w:p w14:paraId="4013377A"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C440F26"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1A05F7C1"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71FE5D82" w14:textId="77777777" w:rsidR="001C0EE2" w:rsidRDefault="008652D7">
            <w:pPr>
              <w:spacing w:after="0" w:line="240" w:lineRule="auto"/>
              <w:jc w:val="center"/>
            </w:pPr>
            <w:r>
              <w:rPr>
                <w:sz w:val="14"/>
              </w:rPr>
              <w:t>37,492</w:t>
            </w:r>
          </w:p>
        </w:tc>
        <w:tc>
          <w:tcPr>
            <w:tcW w:w="1224" w:type="dxa"/>
            <w:tcMar>
              <w:top w:w="80" w:type="dxa"/>
              <w:left w:w="100" w:type="dxa"/>
              <w:bottom w:w="80" w:type="dxa"/>
              <w:right w:w="100" w:type="dxa"/>
            </w:tcMar>
            <w:vAlign w:val="center"/>
          </w:tcPr>
          <w:p w14:paraId="46563F7C" w14:textId="77777777" w:rsidR="001C0EE2" w:rsidRDefault="008652D7">
            <w:pPr>
              <w:spacing w:after="0" w:line="240" w:lineRule="auto"/>
              <w:jc w:val="center"/>
            </w:pPr>
            <w:r>
              <w:rPr>
                <w:sz w:val="14"/>
              </w:rPr>
              <w:t>11,487</w:t>
            </w:r>
          </w:p>
        </w:tc>
        <w:tc>
          <w:tcPr>
            <w:tcW w:w="3528" w:type="dxa"/>
            <w:tcMar>
              <w:top w:w="80" w:type="dxa"/>
              <w:left w:w="100" w:type="dxa"/>
              <w:bottom w:w="80" w:type="dxa"/>
              <w:right w:w="100" w:type="dxa"/>
            </w:tcMar>
            <w:vAlign w:val="center"/>
          </w:tcPr>
          <w:p w14:paraId="75CE4A3E" w14:textId="77777777" w:rsidR="001C0EE2" w:rsidRDefault="008652D7">
            <w:pPr>
              <w:spacing w:after="0" w:line="240" w:lineRule="auto"/>
              <w:jc w:val="center"/>
            </w:pPr>
            <w:r>
              <w:rPr>
                <w:sz w:val="14"/>
              </w:rPr>
              <w:t>30.6% (30.2%–31.1%)</w:t>
            </w:r>
          </w:p>
        </w:tc>
        <w:tc>
          <w:tcPr>
            <w:tcW w:w="1584" w:type="dxa"/>
            <w:tcMar>
              <w:top w:w="80" w:type="dxa"/>
              <w:left w:w="100" w:type="dxa"/>
              <w:bottom w:w="80" w:type="dxa"/>
              <w:right w:w="100" w:type="dxa"/>
            </w:tcMar>
            <w:vAlign w:val="center"/>
          </w:tcPr>
          <w:p w14:paraId="06031055" w14:textId="77777777" w:rsidR="001C0EE2" w:rsidRDefault="008652D7">
            <w:pPr>
              <w:spacing w:after="0" w:line="240" w:lineRule="auto"/>
              <w:jc w:val="center"/>
            </w:pPr>
            <w:r>
              <w:rPr>
                <w:sz w:val="14"/>
              </w:rPr>
              <w:t>23.0%</w:t>
            </w:r>
          </w:p>
        </w:tc>
      </w:tr>
      <w:tr w:rsidR="001C0EE2" w14:paraId="4B4FE351" w14:textId="77777777">
        <w:trPr>
          <w:cantSplit/>
          <w:jc w:val="center"/>
        </w:trPr>
        <w:tc>
          <w:tcPr>
            <w:tcW w:w="1728" w:type="dxa"/>
            <w:tcMar>
              <w:top w:w="80" w:type="dxa"/>
              <w:left w:w="100" w:type="dxa"/>
              <w:bottom w:w="80" w:type="dxa"/>
              <w:right w:w="100" w:type="dxa"/>
            </w:tcMar>
            <w:vAlign w:val="center"/>
          </w:tcPr>
          <w:p w14:paraId="24DF385B"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2281AE63"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640BCFB3"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342BE7A9" w14:textId="77777777" w:rsidR="001C0EE2" w:rsidRDefault="008652D7">
            <w:pPr>
              <w:spacing w:after="0" w:line="240" w:lineRule="auto"/>
              <w:jc w:val="center"/>
            </w:pPr>
            <w:r>
              <w:rPr>
                <w:sz w:val="14"/>
              </w:rPr>
              <w:t>43,131</w:t>
            </w:r>
          </w:p>
        </w:tc>
        <w:tc>
          <w:tcPr>
            <w:tcW w:w="1224" w:type="dxa"/>
            <w:tcMar>
              <w:top w:w="80" w:type="dxa"/>
              <w:left w:w="100" w:type="dxa"/>
              <w:bottom w:w="80" w:type="dxa"/>
              <w:right w:w="100" w:type="dxa"/>
            </w:tcMar>
            <w:vAlign w:val="center"/>
          </w:tcPr>
          <w:p w14:paraId="13630BE0" w14:textId="77777777" w:rsidR="001C0EE2" w:rsidRDefault="008652D7">
            <w:pPr>
              <w:spacing w:after="0" w:line="240" w:lineRule="auto"/>
              <w:jc w:val="center"/>
            </w:pPr>
            <w:r>
              <w:rPr>
                <w:sz w:val="14"/>
              </w:rPr>
              <w:t>9,809</w:t>
            </w:r>
          </w:p>
        </w:tc>
        <w:tc>
          <w:tcPr>
            <w:tcW w:w="3528" w:type="dxa"/>
            <w:tcMar>
              <w:top w:w="80" w:type="dxa"/>
              <w:left w:w="100" w:type="dxa"/>
              <w:bottom w:w="80" w:type="dxa"/>
              <w:right w:w="100" w:type="dxa"/>
            </w:tcMar>
            <w:vAlign w:val="center"/>
          </w:tcPr>
          <w:p w14:paraId="59CB3CCE" w14:textId="77777777" w:rsidR="001C0EE2" w:rsidRDefault="008652D7">
            <w:pPr>
              <w:spacing w:after="0" w:line="240" w:lineRule="auto"/>
              <w:jc w:val="center"/>
            </w:pPr>
            <w:r>
              <w:rPr>
                <w:sz w:val="14"/>
              </w:rPr>
              <w:t>22.7% (22.3%–23.1%)</w:t>
            </w:r>
          </w:p>
        </w:tc>
        <w:tc>
          <w:tcPr>
            <w:tcW w:w="1584" w:type="dxa"/>
            <w:tcMar>
              <w:top w:w="80" w:type="dxa"/>
              <w:left w:w="100" w:type="dxa"/>
              <w:bottom w:w="80" w:type="dxa"/>
              <w:right w:w="100" w:type="dxa"/>
            </w:tcMar>
            <w:vAlign w:val="center"/>
          </w:tcPr>
          <w:p w14:paraId="64E8A006" w14:textId="77777777" w:rsidR="001C0EE2" w:rsidRDefault="008652D7">
            <w:pPr>
              <w:spacing w:after="0" w:line="240" w:lineRule="auto"/>
              <w:jc w:val="center"/>
            </w:pPr>
            <w:r>
              <w:rPr>
                <w:sz w:val="14"/>
              </w:rPr>
              <w:t>19.6%</w:t>
            </w:r>
          </w:p>
        </w:tc>
      </w:tr>
      <w:tr w:rsidR="001C0EE2" w14:paraId="5CFF5EAC" w14:textId="77777777">
        <w:trPr>
          <w:cantSplit/>
          <w:jc w:val="center"/>
        </w:trPr>
        <w:tc>
          <w:tcPr>
            <w:tcW w:w="1728" w:type="dxa"/>
            <w:tcMar>
              <w:top w:w="80" w:type="dxa"/>
              <w:left w:w="100" w:type="dxa"/>
              <w:bottom w:w="80" w:type="dxa"/>
              <w:right w:w="100" w:type="dxa"/>
            </w:tcMar>
            <w:vAlign w:val="center"/>
          </w:tcPr>
          <w:p w14:paraId="52D06BCC"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20C454FE"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26FD4C9F"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5E713A04" w14:textId="77777777" w:rsidR="001C0EE2" w:rsidRDefault="008652D7">
            <w:pPr>
              <w:spacing w:after="0" w:line="240" w:lineRule="auto"/>
              <w:jc w:val="center"/>
            </w:pPr>
            <w:r>
              <w:rPr>
                <w:sz w:val="14"/>
              </w:rPr>
              <w:t>47,503</w:t>
            </w:r>
          </w:p>
        </w:tc>
        <w:tc>
          <w:tcPr>
            <w:tcW w:w="1224" w:type="dxa"/>
            <w:tcMar>
              <w:top w:w="80" w:type="dxa"/>
              <w:left w:w="100" w:type="dxa"/>
              <w:bottom w:w="80" w:type="dxa"/>
              <w:right w:w="100" w:type="dxa"/>
            </w:tcMar>
            <w:vAlign w:val="center"/>
          </w:tcPr>
          <w:p w14:paraId="38CB8585" w14:textId="77777777" w:rsidR="001C0EE2" w:rsidRDefault="008652D7">
            <w:pPr>
              <w:spacing w:after="0" w:line="240" w:lineRule="auto"/>
              <w:jc w:val="center"/>
            </w:pPr>
            <w:r>
              <w:rPr>
                <w:sz w:val="14"/>
              </w:rPr>
              <w:t>4,814</w:t>
            </w:r>
          </w:p>
        </w:tc>
        <w:tc>
          <w:tcPr>
            <w:tcW w:w="3528" w:type="dxa"/>
            <w:tcMar>
              <w:top w:w="80" w:type="dxa"/>
              <w:left w:w="100" w:type="dxa"/>
              <w:bottom w:w="80" w:type="dxa"/>
              <w:right w:w="100" w:type="dxa"/>
            </w:tcMar>
            <w:vAlign w:val="center"/>
          </w:tcPr>
          <w:p w14:paraId="72CDFF87" w14:textId="77777777" w:rsidR="001C0EE2" w:rsidRDefault="008652D7">
            <w:pPr>
              <w:spacing w:after="0" w:line="240" w:lineRule="auto"/>
              <w:jc w:val="center"/>
            </w:pPr>
            <w:r>
              <w:rPr>
                <w:sz w:val="14"/>
              </w:rPr>
              <w:t>10.1% (9.9%–10.4%)</w:t>
            </w:r>
          </w:p>
        </w:tc>
        <w:tc>
          <w:tcPr>
            <w:tcW w:w="1584" w:type="dxa"/>
            <w:tcMar>
              <w:top w:w="80" w:type="dxa"/>
              <w:left w:w="100" w:type="dxa"/>
              <w:bottom w:w="80" w:type="dxa"/>
              <w:right w:w="100" w:type="dxa"/>
            </w:tcMar>
            <w:vAlign w:val="center"/>
          </w:tcPr>
          <w:p w14:paraId="63D0D16E" w14:textId="77777777" w:rsidR="001C0EE2" w:rsidRDefault="008652D7">
            <w:pPr>
              <w:spacing w:after="0" w:line="240" w:lineRule="auto"/>
              <w:jc w:val="center"/>
            </w:pPr>
            <w:r>
              <w:rPr>
                <w:sz w:val="14"/>
              </w:rPr>
              <w:t>9.6%</w:t>
            </w:r>
          </w:p>
        </w:tc>
      </w:tr>
    </w:tbl>
    <w:p w14:paraId="4BDFD409" w14:textId="77777777" w:rsidR="001C0EE2" w:rsidRDefault="001C0EE2">
      <w:pPr>
        <w:spacing w:after="0"/>
      </w:pPr>
    </w:p>
    <w:p w14:paraId="64D63828" w14:textId="77777777" w:rsidR="001C0EE2" w:rsidRDefault="008652D7">
      <w:pPr>
        <w:pStyle w:val="Heading2"/>
      </w:pPr>
      <w:bookmarkStart w:id="34" w:name="_Toc236342223"/>
      <w:r>
        <w:t>3.8 Model-concordant negative-binomial calibration checks</w:t>
      </w:r>
      <w:bookmarkEnd w:id="34"/>
    </w:p>
    <w:p w14:paraId="09353D09" w14:textId="124EF4A9" w:rsidR="001C0EE2" w:rsidRDefault="008652D7">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{"citationID":"id0b6b2e43","properties":{"unsorted":false,"formattedCitation":"(28)","plainCitation":"(28)","noteIndex":0},"citationItems":[{"id":904,"uris":["http://zotero.org/users/1538114/items/KS5C4DTK"],"itemData":{"id":904,"type":"article-journal","abstract":"Public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w:instrText>
      </w:r>
      <w:r>
        <w:instrText>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w:instrText>
      </w:r>
      <w:r>
        <w:instrText>,"journalAbbreviation":"Am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instrText>
      </w:r>
      <w:r>
        <w:instrText xml:space="preserve">w/master/csl-citation.json"} </w:instrText>
      </w:r>
      <w:r>
        <w:fldChar w:fldCharType="separate"/>
      </w:r>
      <w:r>
        <w:rPr>
          <w:noProof/>
        </w:rPr>
        <w:t>(28)</w:t>
      </w:r>
      <w:r>
        <w:fldChar w:fldCharType="end"/>
      </w:r>
      <w:r>
        <w:t xml:space="preserve"> Type C1 is the perimenstrual contrast, type C2 is the periovulatory contrast, and type C3 is the inadequate-luteal-phase contrast. The Cyclic Heterogeneous Overdispersed Clustered Open-source L-relationship Adjustable Temporally limited E-diary Simulator (CHOCOLATES) uses an overdispersed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regression does not reproduce CHOCOLATES clustering, multidien rhythms, or participant heterogeneity. The indicator IM equals 1 on menstrual days, the indicator IO equals 1 on ovulatory days, and both equal 0 otherwise.</w:t>
      </w:r>
    </w:p>
    <w:p w14:paraId="5A734854" w14:textId="77777777" w:rsidR="001C0EE2" w:rsidRDefault="008652D7">
      <w:pPr>
        <w:keepNext/>
        <w:keepLines/>
        <w:spacing w:before="100" w:after="140"/>
        <w:jc w:val="center"/>
      </w:pPr>
      <w:r>
        <w:rPr>
          <w:rFonts w:ascii="Cambria Math" w:hAnsi="Cambria Math"/>
          <w:sz w:val="23"/>
        </w:rPr>
        <w:t>log(μicd) = β0 + βM IM,icd + βO IO,icd + γc    (10)</w:t>
      </w:r>
    </w:p>
    <w:p w14:paraId="13AA91FD" w14:textId="77777777" w:rsidR="001C0EE2" w:rsidRDefault="008652D7">
      <w:r>
        <w:t>In Equation 10, μicd is the expected seizure count for participant i, cycle c, and day d; IM and IO are the menstrual-day and ovulatory-day indicators defined above; and γc</w:t>
      </w:r>
      <w:r>
        <w:t xml:space="preserve"> is a cycle fixed effect.</w:t>
      </w:r>
    </w:p>
    <w:p w14:paraId="11AF57BA" w14:textId="77777777" w:rsidR="001C0EE2" w:rsidRDefault="008652D7">
      <w:r>
        <w:t>The exploratory type C3 model restricts the data to complete simulator-designated inadequate-luteal-phase cycles and replaces the two phase</w:t>
      </w:r>
      <w:r>
        <w:t xml:space="preserve"> indicators with one indicator for combined ovulatory, luteal, and menstrual days. Positivity requires a one-sided P value below .05 and a rate ratio of at least 1.62. The minimum data are four complete designated cycles and four seizure days. A robust Poisson model with heteroskedasticity-consistent covariance type 0 is attempted only when the negative-binomial fit raises an exception. Both models use a maximum of 100 iterations. Equation 11 defines the per-</w:t>
      </w:r>
      <w:r>
        <w:lastRenderedPageBreak/>
        <w:t>participant dispersion, where s² is the daily-count variance and ȳ is the daily-count mean. The dispersion is 1.0 when the variance does not exceed the mean. Each daily row has one day of exposure, so no offset is required.</w:t>
      </w:r>
    </w:p>
    <w:p w14:paraId="0EC5329F" w14:textId="77777777" w:rsidR="001C0EE2" w:rsidRDefault="008652D7">
      <w:pPr>
        <w:keepNext/>
        <w:keepLines/>
        <w:spacing w:before="100" w:after="140"/>
        <w:jc w:val="center"/>
      </w:pPr>
      <w:r>
        <w:rPr>
          <w:rFonts w:ascii="Cambria Math" w:hAnsi="Cambria Math"/>
          <w:sz w:val="23"/>
        </w:rPr>
        <w:t>αi = max{10⁻⁶, min[50, (sᵢ² − ȳᵢ)/ȳᵢ²]}    (11)</w:t>
      </w:r>
    </w:p>
    <w:p w14:paraId="3E33AC25" w14:textId="77777777" w:rsidR="001C0EE2" w:rsidRDefault="008652D7">
      <w:r>
        <w:t>Equation 12 gives the exploratory type C3 model. The indicator IOLM equals 1 on ovulatory, luteal, or menstrual days and 0 on follicular days within complete cycles designated as having an inadequate luteal phase.</w:t>
      </w:r>
    </w:p>
    <w:p w14:paraId="5F5FCBA0" w14:textId="77777777" w:rsidR="001C0EE2" w:rsidRDefault="008652D7">
      <w:pPr>
        <w:keepNext/>
        <w:keepLines/>
        <w:spacing w:before="100" w:after="140"/>
        <w:jc w:val="center"/>
      </w:pPr>
      <w:r>
        <w:rPr>
          <w:rFonts w:ascii="Cambria Math" w:hAnsi="Cambria Math"/>
          <w:sz w:val="23"/>
        </w:rPr>
        <w:t xml:space="preserve">log(μicd) = β0 + βOLM </w:t>
      </w:r>
      <w:r>
        <w:rPr>
          <w:rFonts w:ascii="Cambria Math" w:hAnsi="Cambria Math"/>
          <w:sz w:val="23"/>
        </w:rPr>
        <w:t>IOLM,icd + γc    (12)</w:t>
      </w:r>
    </w:p>
    <w:p w14:paraId="79139E33" w14:textId="77777777" w:rsidR="001C0EE2" w:rsidRDefault="008652D7">
      <w:r>
        <w:t>The retained daily audit sample was selected independently within each cohort without replacement at a 1% fraction. NumPy’s default random-number generator used a deterministic 32-bit seed derived from master seed 20260505, the cohort name, and “audit_sample.” The heterogeneous-cohort seed was 529110050. The type C3 exploratory analysis attempted all 500 retained heterogeneous participants: 430 had ratio-level type C3 applicability, 205 met regression data requirements, 271 had fewer than four complete inad</w:t>
      </w:r>
      <w:r>
        <w:t>equate-luteal-phase cycles, and 24 had fewer than four seizure days. All 205 classifiable participants used the negative-binomial fit; no robust-Poisson fallback or regression failure occurred. 7 were positive.</w:t>
      </w:r>
    </w:p>
    <w:p w14:paraId="00A90C02" w14:textId="77777777" w:rsidR="001C0EE2" w:rsidRDefault="008652D7">
      <w:pPr>
        <w:pStyle w:val="Caption"/>
        <w:keepNext/>
      </w:pPr>
      <w:r>
        <w:t>Appendix Table S7. Exploratory type C3 negative-binomial calibration result in the retained 1% daily audit sample. All 500 retained heterogeneous participants were attempted; 430 were ratio-applicable, 205 were regression-classifiable, and 7 were positive. “All-attempted rate” is 7/500.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5B69CE43" w14:textId="77777777">
        <w:trPr>
          <w:cantSplit/>
          <w:tblHeader/>
          <w:jc w:val="center"/>
        </w:trPr>
        <w:tc>
          <w:tcPr>
            <w:tcW w:w="1728" w:type="dxa"/>
            <w:shd w:val="clear" w:color="auto" w:fill="D9EAF7"/>
            <w:tcMar>
              <w:top w:w="80" w:type="dxa"/>
              <w:left w:w="100" w:type="dxa"/>
              <w:bottom w:w="80" w:type="dxa"/>
              <w:right w:w="100" w:type="dxa"/>
            </w:tcMar>
            <w:vAlign w:val="center"/>
          </w:tcPr>
          <w:p w14:paraId="703E5767" w14:textId="77777777" w:rsidR="001C0EE2" w:rsidRDefault="008652D7">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22AC10D8" w14:textId="77777777" w:rsidR="001C0EE2" w:rsidRDefault="008652D7">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3E0EE83D" w14:textId="77777777" w:rsidR="001C0EE2" w:rsidRDefault="008652D7">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5CF047B9" w14:textId="77777777" w:rsidR="001C0EE2" w:rsidRDefault="008652D7">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08FC5CB3" w14:textId="77777777" w:rsidR="001C0EE2" w:rsidRDefault="008652D7">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547D065C" w14:textId="77777777" w:rsidR="001C0EE2" w:rsidRDefault="008652D7">
            <w:pPr>
              <w:spacing w:after="0" w:line="240" w:lineRule="auto"/>
              <w:jc w:val="center"/>
            </w:pPr>
            <w:r>
              <w:rPr>
                <w:b/>
                <w:sz w:val="16"/>
              </w:rPr>
              <w:t>All-attempted rate</w:t>
            </w:r>
          </w:p>
        </w:tc>
      </w:tr>
      <w:tr w:rsidR="001C0EE2" w14:paraId="233EFFFB" w14:textId="77777777">
        <w:trPr>
          <w:cantSplit/>
          <w:jc w:val="center"/>
        </w:trPr>
        <w:tc>
          <w:tcPr>
            <w:tcW w:w="1728" w:type="dxa"/>
            <w:tcMar>
              <w:top w:w="80" w:type="dxa"/>
              <w:left w:w="100" w:type="dxa"/>
              <w:bottom w:w="80" w:type="dxa"/>
              <w:right w:w="100" w:type="dxa"/>
            </w:tcMar>
            <w:vAlign w:val="center"/>
          </w:tcPr>
          <w:p w14:paraId="051ACE30" w14:textId="77777777" w:rsidR="001C0EE2" w:rsidRDefault="008652D7">
            <w:pPr>
              <w:spacing w:after="0" w:line="240" w:lineRule="auto"/>
            </w:pPr>
            <w:r>
              <w:rPr>
                <w:sz w:val="16"/>
              </w:rPr>
              <w:t>500</w:t>
            </w:r>
          </w:p>
        </w:tc>
        <w:tc>
          <w:tcPr>
            <w:tcW w:w="2016" w:type="dxa"/>
            <w:tcMar>
              <w:top w:w="80" w:type="dxa"/>
              <w:left w:w="100" w:type="dxa"/>
              <w:bottom w:w="80" w:type="dxa"/>
              <w:right w:w="100" w:type="dxa"/>
            </w:tcMar>
            <w:vAlign w:val="center"/>
          </w:tcPr>
          <w:p w14:paraId="7064C5DA" w14:textId="77777777" w:rsidR="001C0EE2" w:rsidRDefault="008652D7">
            <w:pPr>
              <w:spacing w:after="0" w:line="240" w:lineRule="auto"/>
              <w:jc w:val="center"/>
            </w:pPr>
            <w:r>
              <w:rPr>
                <w:sz w:val="16"/>
              </w:rPr>
              <w:t>430</w:t>
            </w:r>
          </w:p>
        </w:tc>
        <w:tc>
          <w:tcPr>
            <w:tcW w:w="2232" w:type="dxa"/>
            <w:tcMar>
              <w:top w:w="80" w:type="dxa"/>
              <w:left w:w="100" w:type="dxa"/>
              <w:bottom w:w="80" w:type="dxa"/>
              <w:right w:w="100" w:type="dxa"/>
            </w:tcMar>
            <w:vAlign w:val="center"/>
          </w:tcPr>
          <w:p w14:paraId="650721CC" w14:textId="77777777" w:rsidR="001C0EE2" w:rsidRDefault="008652D7">
            <w:pPr>
              <w:spacing w:after="0" w:line="240" w:lineRule="auto"/>
              <w:jc w:val="center"/>
            </w:pPr>
            <w:r>
              <w:rPr>
                <w:sz w:val="16"/>
              </w:rPr>
              <w:t>205</w:t>
            </w:r>
          </w:p>
        </w:tc>
        <w:tc>
          <w:tcPr>
            <w:tcW w:w="1440" w:type="dxa"/>
            <w:tcMar>
              <w:top w:w="80" w:type="dxa"/>
              <w:left w:w="100" w:type="dxa"/>
              <w:bottom w:w="80" w:type="dxa"/>
              <w:right w:w="100" w:type="dxa"/>
            </w:tcMar>
            <w:vAlign w:val="center"/>
          </w:tcPr>
          <w:p w14:paraId="5DA874A3" w14:textId="77777777" w:rsidR="001C0EE2" w:rsidRDefault="008652D7">
            <w:pPr>
              <w:spacing w:after="0" w:line="240" w:lineRule="auto"/>
              <w:jc w:val="center"/>
            </w:pPr>
            <w:r>
              <w:rPr>
                <w:sz w:val="16"/>
              </w:rPr>
              <w:t>7</w:t>
            </w:r>
          </w:p>
        </w:tc>
        <w:tc>
          <w:tcPr>
            <w:tcW w:w="2952" w:type="dxa"/>
            <w:tcMar>
              <w:top w:w="80" w:type="dxa"/>
              <w:left w:w="100" w:type="dxa"/>
              <w:bottom w:w="80" w:type="dxa"/>
              <w:right w:w="100" w:type="dxa"/>
            </w:tcMar>
            <w:vAlign w:val="center"/>
          </w:tcPr>
          <w:p w14:paraId="228F6FC7" w14:textId="77777777" w:rsidR="001C0EE2" w:rsidRDefault="008652D7">
            <w:pPr>
              <w:spacing w:after="0" w:line="240" w:lineRule="auto"/>
              <w:jc w:val="center"/>
            </w:pPr>
            <w:r>
              <w:rPr>
                <w:sz w:val="16"/>
              </w:rPr>
              <w:t>3.4% (1.7%–6.9%)</w:t>
            </w:r>
          </w:p>
        </w:tc>
        <w:tc>
          <w:tcPr>
            <w:tcW w:w="2592" w:type="dxa"/>
            <w:tcMar>
              <w:top w:w="80" w:type="dxa"/>
              <w:left w:w="100" w:type="dxa"/>
              <w:bottom w:w="80" w:type="dxa"/>
              <w:right w:w="100" w:type="dxa"/>
            </w:tcMar>
            <w:vAlign w:val="center"/>
          </w:tcPr>
          <w:p w14:paraId="73BFE19B" w14:textId="77777777" w:rsidR="001C0EE2" w:rsidRDefault="008652D7">
            <w:pPr>
              <w:spacing w:after="0" w:line="240" w:lineRule="auto"/>
              <w:jc w:val="center"/>
            </w:pPr>
            <w:r>
              <w:rPr>
                <w:sz w:val="16"/>
              </w:rPr>
              <w:t>1.4%</w:t>
            </w:r>
          </w:p>
        </w:tc>
      </w:tr>
    </w:tbl>
    <w:p w14:paraId="42EEFFA6" w14:textId="77777777" w:rsidR="001C0EE2" w:rsidRDefault="001C0EE2">
      <w:pPr>
        <w:spacing w:after="0"/>
      </w:pPr>
    </w:p>
    <w:p w14:paraId="65D2575F" w14:textId="77777777" w:rsidR="001C0EE2" w:rsidRDefault="008652D7">
      <w:pPr>
        <w:pStyle w:val="Heading2"/>
      </w:pPr>
      <w:bookmarkStart w:id="35" w:name="_Toc236342224"/>
      <w:r>
        <w:t>3.9 Mutually exclusive pattern decomposition</w:t>
      </w:r>
      <w:bookmarkEnd w:id="35"/>
    </w:p>
    <w:p w14:paraId="516ED012" w14:textId="77777777" w:rsidR="001C0EE2" w:rsidRDefault="008652D7">
      <w:r>
        <w:t>Type C1 denotes the perimenstrual pattern, type C2 the periovulatory pattern, and type C3 the inadequate-luteal-phase pattern. Table S8 separates their mutually exclusive combinations.</w:t>
      </w:r>
    </w:p>
    <w:p w14:paraId="23312658" w14:textId="77777777" w:rsidR="001C0EE2" w:rsidRDefault="008652D7">
      <w:pPr>
        <w:pStyle w:val="Caption"/>
        <w:keepNext/>
      </w:pPr>
      <w:r>
        <w:t>Appendix Table S8. Mutually exclusive participant-window categories in 36-month strict-Herzog windows. Each cohort contains 50,000 attempted participants. “Windowed Herzog” uses the full 36-month diary. “Minimum-data”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4111E324" w14:textId="77777777">
        <w:trPr>
          <w:cantSplit/>
          <w:tblHeader/>
          <w:jc w:val="center"/>
        </w:trPr>
        <w:tc>
          <w:tcPr>
            <w:tcW w:w="2736" w:type="dxa"/>
            <w:shd w:val="clear" w:color="auto" w:fill="D9EAF7"/>
            <w:tcMar>
              <w:top w:w="80" w:type="dxa"/>
              <w:left w:w="100" w:type="dxa"/>
              <w:bottom w:w="80" w:type="dxa"/>
              <w:right w:w="100" w:type="dxa"/>
            </w:tcMar>
            <w:vAlign w:val="center"/>
          </w:tcPr>
          <w:p w14:paraId="2F98D5B6" w14:textId="77777777" w:rsidR="001C0EE2" w:rsidRDefault="008652D7">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154B757F" w14:textId="77777777" w:rsidR="001C0EE2" w:rsidRDefault="008652D7">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0AE73C77" w14:textId="77777777" w:rsidR="001C0EE2" w:rsidRDefault="008652D7">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640764F7" w14:textId="77777777" w:rsidR="001C0EE2" w:rsidRDefault="008652D7">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0AB9395E" w14:textId="77777777" w:rsidR="001C0EE2" w:rsidRDefault="008652D7">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7EDA7242" w14:textId="77777777" w:rsidR="001C0EE2" w:rsidRDefault="008652D7">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1D5E4723" w14:textId="77777777" w:rsidR="001C0EE2" w:rsidRDefault="008652D7">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44DBD89D" w14:textId="77777777" w:rsidR="001C0EE2" w:rsidRDefault="008652D7">
            <w:pPr>
              <w:spacing w:after="0" w:line="240" w:lineRule="auto"/>
              <w:jc w:val="center"/>
            </w:pPr>
            <w:r>
              <w:rPr>
                <w:b/>
                <w:sz w:val="15"/>
              </w:rPr>
              <w:t>C3 with C1 and/or C2</w:t>
            </w:r>
          </w:p>
        </w:tc>
      </w:tr>
      <w:tr w:rsidR="001C0EE2" w14:paraId="16DAA72F" w14:textId="77777777">
        <w:trPr>
          <w:cantSplit/>
          <w:jc w:val="center"/>
        </w:trPr>
        <w:tc>
          <w:tcPr>
            <w:tcW w:w="2736" w:type="dxa"/>
            <w:tcMar>
              <w:top w:w="80" w:type="dxa"/>
              <w:left w:w="100" w:type="dxa"/>
              <w:bottom w:w="80" w:type="dxa"/>
              <w:right w:w="100" w:type="dxa"/>
            </w:tcMar>
            <w:vAlign w:val="center"/>
          </w:tcPr>
          <w:p w14:paraId="6643A954" w14:textId="77777777" w:rsidR="001C0EE2" w:rsidRDefault="008652D7">
            <w:pPr>
              <w:spacing w:after="0" w:line="240" w:lineRule="auto"/>
            </w:pPr>
            <w:r>
              <w:rPr>
                <w:sz w:val="15"/>
              </w:rPr>
              <w:t>Healthy / windowed Herzog</w:t>
            </w:r>
          </w:p>
        </w:tc>
        <w:tc>
          <w:tcPr>
            <w:tcW w:w="1152" w:type="dxa"/>
            <w:tcMar>
              <w:top w:w="80" w:type="dxa"/>
              <w:left w:w="100" w:type="dxa"/>
              <w:bottom w:w="80" w:type="dxa"/>
              <w:right w:w="100" w:type="dxa"/>
            </w:tcMar>
            <w:vAlign w:val="center"/>
          </w:tcPr>
          <w:p w14:paraId="4CC3DFC5" w14:textId="77777777" w:rsidR="001C0EE2" w:rsidRDefault="008652D7">
            <w:pPr>
              <w:spacing w:after="0" w:line="240" w:lineRule="auto"/>
              <w:jc w:val="center"/>
            </w:pPr>
            <w:r>
              <w:rPr>
                <w:sz w:val="15"/>
              </w:rPr>
              <w:t>87.6%</w:t>
            </w:r>
          </w:p>
        </w:tc>
        <w:tc>
          <w:tcPr>
            <w:tcW w:w="1584" w:type="dxa"/>
            <w:tcMar>
              <w:top w:w="80" w:type="dxa"/>
              <w:left w:w="100" w:type="dxa"/>
              <w:bottom w:w="80" w:type="dxa"/>
              <w:right w:w="100" w:type="dxa"/>
            </w:tcMar>
            <w:vAlign w:val="center"/>
          </w:tcPr>
          <w:p w14:paraId="116C63C2" w14:textId="77777777" w:rsidR="001C0EE2" w:rsidRDefault="008652D7">
            <w:pPr>
              <w:spacing w:after="0" w:line="240" w:lineRule="auto"/>
              <w:jc w:val="center"/>
            </w:pPr>
            <w:r>
              <w:rPr>
                <w:sz w:val="15"/>
              </w:rPr>
              <w:t>0.8%</w:t>
            </w:r>
          </w:p>
        </w:tc>
        <w:tc>
          <w:tcPr>
            <w:tcW w:w="1152" w:type="dxa"/>
            <w:tcMar>
              <w:top w:w="80" w:type="dxa"/>
              <w:left w:w="100" w:type="dxa"/>
              <w:bottom w:w="80" w:type="dxa"/>
              <w:right w:w="100" w:type="dxa"/>
            </w:tcMar>
            <w:vAlign w:val="center"/>
          </w:tcPr>
          <w:p w14:paraId="063BBF21" w14:textId="77777777" w:rsidR="001C0EE2" w:rsidRDefault="008652D7">
            <w:pPr>
              <w:spacing w:after="0" w:line="240" w:lineRule="auto"/>
              <w:jc w:val="center"/>
            </w:pPr>
            <w:r>
              <w:rPr>
                <w:sz w:val="15"/>
              </w:rPr>
              <w:t>5.9%</w:t>
            </w:r>
          </w:p>
        </w:tc>
        <w:tc>
          <w:tcPr>
            <w:tcW w:w="1152" w:type="dxa"/>
            <w:tcMar>
              <w:top w:w="80" w:type="dxa"/>
              <w:left w:w="100" w:type="dxa"/>
              <w:bottom w:w="80" w:type="dxa"/>
              <w:right w:w="100" w:type="dxa"/>
            </w:tcMar>
            <w:vAlign w:val="center"/>
          </w:tcPr>
          <w:p w14:paraId="3D200A90" w14:textId="77777777" w:rsidR="001C0EE2" w:rsidRDefault="008652D7">
            <w:pPr>
              <w:spacing w:after="0" w:line="240" w:lineRule="auto"/>
              <w:jc w:val="center"/>
            </w:pPr>
            <w:r>
              <w:rPr>
                <w:sz w:val="15"/>
              </w:rPr>
              <w:t>3.6%</w:t>
            </w:r>
          </w:p>
        </w:tc>
        <w:tc>
          <w:tcPr>
            <w:tcW w:w="1152" w:type="dxa"/>
            <w:tcMar>
              <w:top w:w="80" w:type="dxa"/>
              <w:left w:w="100" w:type="dxa"/>
              <w:bottom w:w="80" w:type="dxa"/>
              <w:right w:w="100" w:type="dxa"/>
            </w:tcMar>
            <w:vAlign w:val="center"/>
          </w:tcPr>
          <w:p w14:paraId="11420B49" w14:textId="77777777" w:rsidR="001C0EE2" w:rsidRDefault="008652D7">
            <w:pPr>
              <w:spacing w:after="0" w:line="240" w:lineRule="auto"/>
              <w:jc w:val="center"/>
            </w:pPr>
            <w:r>
              <w:rPr>
                <w:sz w:val="15"/>
              </w:rPr>
              <w:t>2.0%</w:t>
            </w:r>
          </w:p>
        </w:tc>
        <w:tc>
          <w:tcPr>
            <w:tcW w:w="1584" w:type="dxa"/>
            <w:tcMar>
              <w:top w:w="80" w:type="dxa"/>
              <w:left w:w="100" w:type="dxa"/>
              <w:bottom w:w="80" w:type="dxa"/>
              <w:right w:w="100" w:type="dxa"/>
            </w:tcMar>
            <w:vAlign w:val="center"/>
          </w:tcPr>
          <w:p w14:paraId="2DB7A23F" w14:textId="77777777" w:rsidR="001C0EE2" w:rsidRDefault="008652D7">
            <w:pPr>
              <w:spacing w:after="0" w:line="240" w:lineRule="auto"/>
              <w:jc w:val="center"/>
            </w:pPr>
            <w:r>
              <w:rPr>
                <w:sz w:val="15"/>
              </w:rPr>
              <w:t>N/A</w:t>
            </w:r>
          </w:p>
        </w:tc>
        <w:tc>
          <w:tcPr>
            <w:tcW w:w="2448" w:type="dxa"/>
            <w:tcMar>
              <w:top w:w="80" w:type="dxa"/>
              <w:left w:w="100" w:type="dxa"/>
              <w:bottom w:w="80" w:type="dxa"/>
              <w:right w:w="100" w:type="dxa"/>
            </w:tcMar>
            <w:vAlign w:val="center"/>
          </w:tcPr>
          <w:p w14:paraId="78D82399" w14:textId="77777777" w:rsidR="001C0EE2" w:rsidRDefault="008652D7">
            <w:pPr>
              <w:spacing w:after="0" w:line="240" w:lineRule="auto"/>
              <w:jc w:val="center"/>
            </w:pPr>
            <w:r>
              <w:rPr>
                <w:sz w:val="15"/>
              </w:rPr>
              <w:t>N/A</w:t>
            </w:r>
          </w:p>
        </w:tc>
      </w:tr>
      <w:tr w:rsidR="001C0EE2" w14:paraId="2C3DF389" w14:textId="77777777">
        <w:trPr>
          <w:cantSplit/>
          <w:jc w:val="center"/>
        </w:trPr>
        <w:tc>
          <w:tcPr>
            <w:tcW w:w="2736" w:type="dxa"/>
            <w:tcMar>
              <w:top w:w="80" w:type="dxa"/>
              <w:left w:w="100" w:type="dxa"/>
              <w:bottom w:w="80" w:type="dxa"/>
              <w:right w:w="100" w:type="dxa"/>
            </w:tcMar>
            <w:vAlign w:val="center"/>
          </w:tcPr>
          <w:p w14:paraId="5D4C80A0" w14:textId="77777777" w:rsidR="001C0EE2" w:rsidRDefault="008652D7">
            <w:pPr>
              <w:spacing w:after="0" w:line="240" w:lineRule="auto"/>
            </w:pPr>
            <w:r>
              <w:rPr>
                <w:sz w:val="15"/>
              </w:rPr>
              <w:t>Healthy / minimum-data</w:t>
            </w:r>
          </w:p>
        </w:tc>
        <w:tc>
          <w:tcPr>
            <w:tcW w:w="1152" w:type="dxa"/>
            <w:tcMar>
              <w:top w:w="80" w:type="dxa"/>
              <w:left w:w="100" w:type="dxa"/>
              <w:bottom w:w="80" w:type="dxa"/>
              <w:right w:w="100" w:type="dxa"/>
            </w:tcMar>
            <w:vAlign w:val="center"/>
          </w:tcPr>
          <w:p w14:paraId="5AEF7010" w14:textId="77777777" w:rsidR="001C0EE2" w:rsidRDefault="008652D7">
            <w:pPr>
              <w:spacing w:after="0" w:line="240" w:lineRule="auto"/>
              <w:jc w:val="center"/>
            </w:pPr>
            <w:r>
              <w:rPr>
                <w:sz w:val="15"/>
              </w:rPr>
              <w:t>86.5%</w:t>
            </w:r>
          </w:p>
        </w:tc>
        <w:tc>
          <w:tcPr>
            <w:tcW w:w="1584" w:type="dxa"/>
            <w:tcMar>
              <w:top w:w="80" w:type="dxa"/>
              <w:left w:w="100" w:type="dxa"/>
              <w:bottom w:w="80" w:type="dxa"/>
              <w:right w:w="100" w:type="dxa"/>
            </w:tcMar>
            <w:vAlign w:val="center"/>
          </w:tcPr>
          <w:p w14:paraId="2EAAEBE8" w14:textId="77777777" w:rsidR="001C0EE2" w:rsidRDefault="008652D7">
            <w:pPr>
              <w:spacing w:after="0" w:line="240" w:lineRule="auto"/>
              <w:jc w:val="center"/>
            </w:pPr>
            <w:r>
              <w:rPr>
                <w:sz w:val="15"/>
              </w:rPr>
              <w:t>3.3%</w:t>
            </w:r>
          </w:p>
        </w:tc>
        <w:tc>
          <w:tcPr>
            <w:tcW w:w="1152" w:type="dxa"/>
            <w:tcMar>
              <w:top w:w="80" w:type="dxa"/>
              <w:left w:w="100" w:type="dxa"/>
              <w:bottom w:w="80" w:type="dxa"/>
              <w:right w:w="100" w:type="dxa"/>
            </w:tcMar>
            <w:vAlign w:val="center"/>
          </w:tcPr>
          <w:p w14:paraId="6E28F1CE" w14:textId="77777777" w:rsidR="001C0EE2" w:rsidRDefault="008652D7">
            <w:pPr>
              <w:spacing w:after="0" w:line="240" w:lineRule="auto"/>
              <w:jc w:val="center"/>
            </w:pPr>
            <w:r>
              <w:rPr>
                <w:sz w:val="15"/>
              </w:rPr>
              <w:t>5.4%</w:t>
            </w:r>
          </w:p>
        </w:tc>
        <w:tc>
          <w:tcPr>
            <w:tcW w:w="1152" w:type="dxa"/>
            <w:tcMar>
              <w:top w:w="80" w:type="dxa"/>
              <w:left w:w="100" w:type="dxa"/>
              <w:bottom w:w="80" w:type="dxa"/>
              <w:right w:w="100" w:type="dxa"/>
            </w:tcMar>
            <w:vAlign w:val="center"/>
          </w:tcPr>
          <w:p w14:paraId="33D15376" w14:textId="77777777" w:rsidR="001C0EE2" w:rsidRDefault="008652D7">
            <w:pPr>
              <w:spacing w:after="0" w:line="240" w:lineRule="auto"/>
              <w:jc w:val="center"/>
            </w:pPr>
            <w:r>
              <w:rPr>
                <w:sz w:val="15"/>
              </w:rPr>
              <w:t>3.1%</w:t>
            </w:r>
          </w:p>
        </w:tc>
        <w:tc>
          <w:tcPr>
            <w:tcW w:w="1152" w:type="dxa"/>
            <w:tcMar>
              <w:top w:w="80" w:type="dxa"/>
              <w:left w:w="100" w:type="dxa"/>
              <w:bottom w:w="80" w:type="dxa"/>
              <w:right w:w="100" w:type="dxa"/>
            </w:tcMar>
            <w:vAlign w:val="center"/>
          </w:tcPr>
          <w:p w14:paraId="007BB7CD" w14:textId="77777777" w:rsidR="001C0EE2" w:rsidRDefault="008652D7">
            <w:pPr>
              <w:spacing w:after="0" w:line="240" w:lineRule="auto"/>
              <w:jc w:val="center"/>
            </w:pPr>
            <w:r>
              <w:rPr>
                <w:sz w:val="15"/>
              </w:rPr>
              <w:t>1.8%</w:t>
            </w:r>
          </w:p>
        </w:tc>
        <w:tc>
          <w:tcPr>
            <w:tcW w:w="1584" w:type="dxa"/>
            <w:tcMar>
              <w:top w:w="80" w:type="dxa"/>
              <w:left w:w="100" w:type="dxa"/>
              <w:bottom w:w="80" w:type="dxa"/>
              <w:right w:w="100" w:type="dxa"/>
            </w:tcMar>
            <w:vAlign w:val="center"/>
          </w:tcPr>
          <w:p w14:paraId="2546F676" w14:textId="77777777" w:rsidR="001C0EE2" w:rsidRDefault="008652D7">
            <w:pPr>
              <w:spacing w:after="0" w:line="240" w:lineRule="auto"/>
              <w:jc w:val="center"/>
            </w:pPr>
            <w:r>
              <w:rPr>
                <w:sz w:val="15"/>
              </w:rPr>
              <w:t>N/A</w:t>
            </w:r>
          </w:p>
        </w:tc>
        <w:tc>
          <w:tcPr>
            <w:tcW w:w="2448" w:type="dxa"/>
            <w:tcMar>
              <w:top w:w="80" w:type="dxa"/>
              <w:left w:w="100" w:type="dxa"/>
              <w:bottom w:w="80" w:type="dxa"/>
              <w:right w:w="100" w:type="dxa"/>
            </w:tcMar>
            <w:vAlign w:val="center"/>
          </w:tcPr>
          <w:p w14:paraId="2E69CF2E" w14:textId="77777777" w:rsidR="001C0EE2" w:rsidRDefault="008652D7">
            <w:pPr>
              <w:spacing w:after="0" w:line="240" w:lineRule="auto"/>
              <w:jc w:val="center"/>
            </w:pPr>
            <w:r>
              <w:rPr>
                <w:sz w:val="15"/>
              </w:rPr>
              <w:t>N/A</w:t>
            </w:r>
          </w:p>
        </w:tc>
      </w:tr>
      <w:tr w:rsidR="001C0EE2" w14:paraId="351C4563" w14:textId="77777777">
        <w:trPr>
          <w:cantSplit/>
          <w:jc w:val="center"/>
        </w:trPr>
        <w:tc>
          <w:tcPr>
            <w:tcW w:w="2736" w:type="dxa"/>
            <w:tcMar>
              <w:top w:w="80" w:type="dxa"/>
              <w:left w:w="100" w:type="dxa"/>
              <w:bottom w:w="80" w:type="dxa"/>
              <w:right w:w="100" w:type="dxa"/>
            </w:tcMar>
            <w:vAlign w:val="center"/>
          </w:tcPr>
          <w:p w14:paraId="5FB4AC77" w14:textId="77777777" w:rsidR="001C0EE2" w:rsidRDefault="008652D7">
            <w:pPr>
              <w:spacing w:after="0" w:line="240" w:lineRule="auto"/>
            </w:pPr>
            <w:r>
              <w:rPr>
                <w:sz w:val="15"/>
              </w:rPr>
              <w:t>Heterogeneous / windowed Herzog</w:t>
            </w:r>
          </w:p>
        </w:tc>
        <w:tc>
          <w:tcPr>
            <w:tcW w:w="1152" w:type="dxa"/>
            <w:tcMar>
              <w:top w:w="80" w:type="dxa"/>
              <w:left w:w="100" w:type="dxa"/>
              <w:bottom w:w="80" w:type="dxa"/>
              <w:right w:w="100" w:type="dxa"/>
            </w:tcMar>
            <w:vAlign w:val="center"/>
          </w:tcPr>
          <w:p w14:paraId="314943AF" w14:textId="77777777" w:rsidR="001C0EE2" w:rsidRDefault="008652D7">
            <w:pPr>
              <w:spacing w:after="0" w:line="240" w:lineRule="auto"/>
              <w:jc w:val="center"/>
            </w:pPr>
            <w:r>
              <w:rPr>
                <w:sz w:val="15"/>
              </w:rPr>
              <w:t>63.4%</w:t>
            </w:r>
          </w:p>
        </w:tc>
        <w:tc>
          <w:tcPr>
            <w:tcW w:w="1584" w:type="dxa"/>
            <w:tcMar>
              <w:top w:w="80" w:type="dxa"/>
              <w:left w:w="100" w:type="dxa"/>
              <w:bottom w:w="80" w:type="dxa"/>
              <w:right w:w="100" w:type="dxa"/>
            </w:tcMar>
            <w:vAlign w:val="center"/>
          </w:tcPr>
          <w:p w14:paraId="62B668C3" w14:textId="77777777" w:rsidR="001C0EE2" w:rsidRDefault="008652D7">
            <w:pPr>
              <w:spacing w:after="0" w:line="240" w:lineRule="auto"/>
              <w:jc w:val="center"/>
            </w:pPr>
            <w:r>
              <w:rPr>
                <w:sz w:val="15"/>
              </w:rPr>
              <w:t>0.8%</w:t>
            </w:r>
          </w:p>
        </w:tc>
        <w:tc>
          <w:tcPr>
            <w:tcW w:w="1152" w:type="dxa"/>
            <w:tcMar>
              <w:top w:w="80" w:type="dxa"/>
              <w:left w:w="100" w:type="dxa"/>
              <w:bottom w:w="80" w:type="dxa"/>
              <w:right w:w="100" w:type="dxa"/>
            </w:tcMar>
            <w:vAlign w:val="center"/>
          </w:tcPr>
          <w:p w14:paraId="0ADDF907" w14:textId="77777777" w:rsidR="001C0EE2" w:rsidRDefault="008652D7">
            <w:pPr>
              <w:spacing w:after="0" w:line="240" w:lineRule="auto"/>
              <w:jc w:val="center"/>
            </w:pPr>
            <w:r>
              <w:rPr>
                <w:sz w:val="15"/>
              </w:rPr>
              <w:t>3.9%</w:t>
            </w:r>
          </w:p>
        </w:tc>
        <w:tc>
          <w:tcPr>
            <w:tcW w:w="1152" w:type="dxa"/>
            <w:tcMar>
              <w:top w:w="80" w:type="dxa"/>
              <w:left w:w="100" w:type="dxa"/>
              <w:bottom w:w="80" w:type="dxa"/>
              <w:right w:w="100" w:type="dxa"/>
            </w:tcMar>
            <w:vAlign w:val="center"/>
          </w:tcPr>
          <w:p w14:paraId="00A74283" w14:textId="77777777" w:rsidR="001C0EE2" w:rsidRDefault="008652D7">
            <w:pPr>
              <w:spacing w:after="0" w:line="240" w:lineRule="auto"/>
              <w:jc w:val="center"/>
            </w:pPr>
            <w:r>
              <w:rPr>
                <w:sz w:val="15"/>
              </w:rPr>
              <w:t>2.0%</w:t>
            </w:r>
          </w:p>
        </w:tc>
        <w:tc>
          <w:tcPr>
            <w:tcW w:w="1152" w:type="dxa"/>
            <w:tcMar>
              <w:top w:w="80" w:type="dxa"/>
              <w:left w:w="100" w:type="dxa"/>
              <w:bottom w:w="80" w:type="dxa"/>
              <w:right w:w="100" w:type="dxa"/>
            </w:tcMar>
            <w:vAlign w:val="center"/>
          </w:tcPr>
          <w:p w14:paraId="2BAF3B36" w14:textId="77777777" w:rsidR="001C0EE2" w:rsidRDefault="008652D7">
            <w:pPr>
              <w:spacing w:after="0" w:line="240" w:lineRule="auto"/>
              <w:jc w:val="center"/>
            </w:pPr>
            <w:r>
              <w:rPr>
                <w:sz w:val="15"/>
              </w:rPr>
              <w:t>1.2%</w:t>
            </w:r>
          </w:p>
        </w:tc>
        <w:tc>
          <w:tcPr>
            <w:tcW w:w="1584" w:type="dxa"/>
            <w:tcMar>
              <w:top w:w="80" w:type="dxa"/>
              <w:left w:w="100" w:type="dxa"/>
              <w:bottom w:w="80" w:type="dxa"/>
              <w:right w:w="100" w:type="dxa"/>
            </w:tcMar>
            <w:vAlign w:val="center"/>
          </w:tcPr>
          <w:p w14:paraId="7C7F531E" w14:textId="77777777" w:rsidR="001C0EE2" w:rsidRDefault="008652D7">
            <w:pPr>
              <w:spacing w:after="0" w:line="240" w:lineRule="auto"/>
              <w:jc w:val="center"/>
            </w:pPr>
            <w:r>
              <w:rPr>
                <w:sz w:val="15"/>
              </w:rPr>
              <w:t>24.2%</w:t>
            </w:r>
          </w:p>
        </w:tc>
        <w:tc>
          <w:tcPr>
            <w:tcW w:w="2448" w:type="dxa"/>
            <w:tcMar>
              <w:top w:w="80" w:type="dxa"/>
              <w:left w:w="100" w:type="dxa"/>
              <w:bottom w:w="80" w:type="dxa"/>
              <w:right w:w="100" w:type="dxa"/>
            </w:tcMar>
            <w:vAlign w:val="center"/>
          </w:tcPr>
          <w:p w14:paraId="3BA49CB3" w14:textId="77777777" w:rsidR="001C0EE2" w:rsidRDefault="008652D7">
            <w:pPr>
              <w:spacing w:after="0" w:line="240" w:lineRule="auto"/>
              <w:jc w:val="center"/>
            </w:pPr>
            <w:r>
              <w:rPr>
                <w:sz w:val="15"/>
              </w:rPr>
              <w:t>4.6%</w:t>
            </w:r>
          </w:p>
        </w:tc>
      </w:tr>
      <w:tr w:rsidR="001C0EE2" w14:paraId="6C87DD77" w14:textId="77777777">
        <w:trPr>
          <w:cantSplit/>
          <w:jc w:val="center"/>
        </w:trPr>
        <w:tc>
          <w:tcPr>
            <w:tcW w:w="2736" w:type="dxa"/>
            <w:tcMar>
              <w:top w:w="80" w:type="dxa"/>
              <w:left w:w="100" w:type="dxa"/>
              <w:bottom w:w="80" w:type="dxa"/>
              <w:right w:w="100" w:type="dxa"/>
            </w:tcMar>
            <w:vAlign w:val="center"/>
          </w:tcPr>
          <w:p w14:paraId="189EAFF3" w14:textId="77777777" w:rsidR="001C0EE2" w:rsidRDefault="008652D7">
            <w:pPr>
              <w:spacing w:after="0" w:line="240" w:lineRule="auto"/>
            </w:pPr>
            <w:r>
              <w:rPr>
                <w:sz w:val="15"/>
              </w:rPr>
              <w:t>Heterogeneous / minimum-data</w:t>
            </w:r>
          </w:p>
        </w:tc>
        <w:tc>
          <w:tcPr>
            <w:tcW w:w="1152" w:type="dxa"/>
            <w:tcMar>
              <w:top w:w="80" w:type="dxa"/>
              <w:left w:w="100" w:type="dxa"/>
              <w:bottom w:w="80" w:type="dxa"/>
              <w:right w:w="100" w:type="dxa"/>
            </w:tcMar>
            <w:vAlign w:val="center"/>
          </w:tcPr>
          <w:p w14:paraId="1AD0AD9C" w14:textId="77777777" w:rsidR="001C0EE2" w:rsidRDefault="008652D7">
            <w:pPr>
              <w:spacing w:after="0" w:line="240" w:lineRule="auto"/>
              <w:jc w:val="center"/>
            </w:pPr>
            <w:r>
              <w:rPr>
                <w:sz w:val="15"/>
              </w:rPr>
              <w:t>62.4%</w:t>
            </w:r>
          </w:p>
        </w:tc>
        <w:tc>
          <w:tcPr>
            <w:tcW w:w="1584" w:type="dxa"/>
            <w:tcMar>
              <w:top w:w="80" w:type="dxa"/>
              <w:left w:w="100" w:type="dxa"/>
              <w:bottom w:w="80" w:type="dxa"/>
              <w:right w:w="100" w:type="dxa"/>
            </w:tcMar>
            <w:vAlign w:val="center"/>
          </w:tcPr>
          <w:p w14:paraId="52A0F337" w14:textId="77777777" w:rsidR="001C0EE2" w:rsidRDefault="008652D7">
            <w:pPr>
              <w:spacing w:after="0" w:line="240" w:lineRule="auto"/>
              <w:jc w:val="center"/>
            </w:pPr>
            <w:r>
              <w:rPr>
                <w:sz w:val="15"/>
              </w:rPr>
              <w:t>3.3%</w:t>
            </w:r>
          </w:p>
        </w:tc>
        <w:tc>
          <w:tcPr>
            <w:tcW w:w="1152" w:type="dxa"/>
            <w:tcMar>
              <w:top w:w="80" w:type="dxa"/>
              <w:left w:w="100" w:type="dxa"/>
              <w:bottom w:w="80" w:type="dxa"/>
              <w:right w:w="100" w:type="dxa"/>
            </w:tcMar>
            <w:vAlign w:val="center"/>
          </w:tcPr>
          <w:p w14:paraId="039F7201" w14:textId="77777777" w:rsidR="001C0EE2" w:rsidRDefault="008652D7">
            <w:pPr>
              <w:spacing w:after="0" w:line="240" w:lineRule="auto"/>
              <w:jc w:val="center"/>
            </w:pPr>
            <w:r>
              <w:rPr>
                <w:sz w:val="15"/>
              </w:rPr>
              <w:t>3.5%</w:t>
            </w:r>
          </w:p>
        </w:tc>
        <w:tc>
          <w:tcPr>
            <w:tcW w:w="1152" w:type="dxa"/>
            <w:tcMar>
              <w:top w:w="80" w:type="dxa"/>
              <w:left w:w="100" w:type="dxa"/>
              <w:bottom w:w="80" w:type="dxa"/>
              <w:right w:w="100" w:type="dxa"/>
            </w:tcMar>
            <w:vAlign w:val="center"/>
          </w:tcPr>
          <w:p w14:paraId="16E54EDB" w14:textId="77777777" w:rsidR="001C0EE2" w:rsidRDefault="008652D7">
            <w:pPr>
              <w:spacing w:after="0" w:line="240" w:lineRule="auto"/>
              <w:jc w:val="center"/>
            </w:pPr>
            <w:r>
              <w:rPr>
                <w:sz w:val="15"/>
              </w:rPr>
              <w:t>1.6%</w:t>
            </w:r>
          </w:p>
        </w:tc>
        <w:tc>
          <w:tcPr>
            <w:tcW w:w="1152" w:type="dxa"/>
            <w:tcMar>
              <w:top w:w="80" w:type="dxa"/>
              <w:left w:w="100" w:type="dxa"/>
              <w:bottom w:w="80" w:type="dxa"/>
              <w:right w:w="100" w:type="dxa"/>
            </w:tcMar>
            <w:vAlign w:val="center"/>
          </w:tcPr>
          <w:p w14:paraId="760EEDC3" w14:textId="77777777" w:rsidR="001C0EE2" w:rsidRDefault="008652D7">
            <w:pPr>
              <w:spacing w:after="0" w:line="240" w:lineRule="auto"/>
              <w:jc w:val="center"/>
            </w:pPr>
            <w:r>
              <w:rPr>
                <w:sz w:val="15"/>
              </w:rPr>
              <w:t>1.0%</w:t>
            </w:r>
          </w:p>
        </w:tc>
        <w:tc>
          <w:tcPr>
            <w:tcW w:w="1584" w:type="dxa"/>
            <w:tcMar>
              <w:top w:w="80" w:type="dxa"/>
              <w:left w:w="100" w:type="dxa"/>
              <w:bottom w:w="80" w:type="dxa"/>
              <w:right w:w="100" w:type="dxa"/>
            </w:tcMar>
            <w:vAlign w:val="center"/>
          </w:tcPr>
          <w:p w14:paraId="35C4599C" w14:textId="77777777" w:rsidR="001C0EE2" w:rsidRDefault="008652D7">
            <w:pPr>
              <w:spacing w:after="0" w:line="240" w:lineRule="auto"/>
              <w:jc w:val="center"/>
            </w:pPr>
            <w:r>
              <w:rPr>
                <w:sz w:val="15"/>
              </w:rPr>
              <w:t>24.0%</w:t>
            </w:r>
          </w:p>
        </w:tc>
        <w:tc>
          <w:tcPr>
            <w:tcW w:w="2448" w:type="dxa"/>
            <w:tcMar>
              <w:top w:w="80" w:type="dxa"/>
              <w:left w:w="100" w:type="dxa"/>
              <w:bottom w:w="80" w:type="dxa"/>
              <w:right w:w="100" w:type="dxa"/>
            </w:tcMar>
            <w:vAlign w:val="center"/>
          </w:tcPr>
          <w:p w14:paraId="48AE949B" w14:textId="77777777" w:rsidR="001C0EE2" w:rsidRDefault="008652D7">
            <w:pPr>
              <w:spacing w:after="0" w:line="240" w:lineRule="auto"/>
              <w:jc w:val="center"/>
            </w:pPr>
            <w:r>
              <w:rPr>
                <w:sz w:val="15"/>
              </w:rPr>
              <w:t>4.2%</w:t>
            </w:r>
          </w:p>
        </w:tc>
      </w:tr>
    </w:tbl>
    <w:p w14:paraId="3348124C" w14:textId="77777777" w:rsidR="001C0EE2" w:rsidRDefault="001C0EE2">
      <w:pPr>
        <w:spacing w:after="0"/>
      </w:pPr>
    </w:p>
    <w:p w14:paraId="6EF2AF05" w14:textId="77777777" w:rsidR="001C0EE2" w:rsidRDefault="008652D7">
      <w:pPr>
        <w:pStyle w:val="Heading2"/>
      </w:pPr>
      <w:bookmarkStart w:id="36" w:name="_Toc236342225"/>
      <w:r>
        <w:t>3.10 Simulator-feature associations</w:t>
      </w:r>
      <w:bookmarkEnd w:id="36"/>
    </w:p>
    <w:p w14:paraId="6F31429B" w14:textId="77777777" w:rsidR="001C0EE2" w:rsidRDefault="008652D7">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w:instrText>
      </w:r>
      <w:r>
        <w:instrText xml:space="preserv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w:instrText>
      </w:r>
      <w:r>
        <w:instrText>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w:instrText>
      </w:r>
      <w:r>
        <w:instrText xml:space="preserve">:"17","author":[{"family":"Newcombe","given":"R. G."}],"issued":{"date-parts":[["1998",4,30]]}}}],"schema":"https://github.com/citation-style-language/schema/raw/master/csl-citation.json"} </w:instrText>
      </w:r>
      <w:r>
        <w:fldChar w:fldCharType="separate"/>
      </w:r>
      <w:r>
        <w:rPr>
          <w:noProof/>
        </w:rPr>
        <w:t>(27)</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4FD534CF" w14:textId="77777777" w:rsidR="001C0EE2" w:rsidRDefault="008652D7">
      <w:pPr>
        <w:pStyle w:val="Heading2"/>
      </w:pPr>
      <w:bookmarkStart w:id="37" w:name="_Toc236342226"/>
      <w:r>
        <w:t>3.11 Realized simulation distributions</w:t>
      </w:r>
      <w:bookmarkEnd w:id="37"/>
    </w:p>
    <w:p w14:paraId="4157D6D2" w14:textId="77777777" w:rsidR="001C0EE2" w:rsidRDefault="008652D7">
      <w:r>
        <w:t>The figures in this section show simulated data. Polycystic ovary syndrome (PCOS) and inadequate luteal phase (ILP) are written in abbreviated form within selected panel labels.</w:t>
      </w:r>
    </w:p>
    <w:p w14:paraId="61D90629" w14:textId="77777777" w:rsidR="001C0EE2" w:rsidRDefault="008652D7">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132320" cy="5035869"/>
                    </a:xfrm>
                    <a:prstGeom prst="rect">
                      <a:avLst/>
                    </a:prstGeom>
                  </pic:spPr>
                </pic:pic>
              </a:graphicData>
            </a:graphic>
          </wp:inline>
        </w:drawing>
      </w:r>
    </w:p>
    <w:p w14:paraId="5DCE44DC" w14:textId="77777777" w:rsidR="001C0EE2" w:rsidRDefault="008652D7">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4D349053" w14:textId="77777777" w:rsidR="001C0EE2" w:rsidRDefault="008652D7">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132320" cy="5011648"/>
                    </a:xfrm>
                    <a:prstGeom prst="rect">
                      <a:avLst/>
                    </a:prstGeom>
                  </pic:spPr>
                </pic:pic>
              </a:graphicData>
            </a:graphic>
          </wp:inline>
        </w:drawing>
      </w:r>
    </w:p>
    <w:p w14:paraId="7491A946" w14:textId="77777777" w:rsidR="001C0EE2" w:rsidRDefault="008652D7">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1317DC91" w14:textId="77777777" w:rsidR="001C0EE2" w:rsidRDefault="008652D7">
      <w:pPr>
        <w:keepNext/>
        <w:keepLines/>
        <w:jc w:val="center"/>
      </w:pPr>
      <w:r>
        <w:rPr>
          <w:noProof/>
        </w:rPr>
        <w:lastRenderedPageBreak/>
        <w:drawing>
          <wp:inline distT="0" distB="0" distL="0" distR="0" wp14:anchorId="26A5D4B9" wp14:editId="42DE721B">
            <wp:extent cx="7132320" cy="50094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09457"/>
                    </a:xfrm>
                    <a:prstGeom prst="rect">
                      <a:avLst/>
                    </a:prstGeom>
                  </pic:spPr>
                </pic:pic>
              </a:graphicData>
            </a:graphic>
          </wp:inline>
        </w:drawing>
      </w:r>
    </w:p>
    <w:p w14:paraId="15755D00" w14:textId="77777777" w:rsidR="001C0EE2" w:rsidRDefault="008652D7">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527D96ED" w14:textId="77777777" w:rsidR="001C0EE2" w:rsidRDefault="008652D7">
      <w:pPr>
        <w:keepNext/>
        <w:keepLines/>
        <w:jc w:val="center"/>
      </w:pPr>
      <w:r>
        <w:rPr>
          <w:noProof/>
        </w:rPr>
        <w:lastRenderedPageBreak/>
        <w:drawing>
          <wp:inline distT="0" distB="0" distL="0" distR="0" wp14:anchorId="6ACC58C9" wp14:editId="3C771533">
            <wp:extent cx="7498079" cy="31676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498079" cy="3167602"/>
                    </a:xfrm>
                    <a:prstGeom prst="rect">
                      <a:avLst/>
                    </a:prstGeom>
                  </pic:spPr>
                </pic:pic>
              </a:graphicData>
            </a:graphic>
          </wp:inline>
        </w:drawing>
      </w:r>
    </w:p>
    <w:p w14:paraId="3713D857" w14:textId="77777777" w:rsidR="001C0EE2" w:rsidRDefault="008652D7">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0F5F5E12" w14:textId="77777777" w:rsidR="001C0EE2" w:rsidRDefault="008652D7">
      <w:pPr>
        <w:keepNext/>
        <w:keepLines/>
        <w:jc w:val="center"/>
      </w:pPr>
      <w:r>
        <w:rPr>
          <w:noProof/>
        </w:rPr>
        <w:lastRenderedPageBreak/>
        <w:drawing>
          <wp:inline distT="0" distB="0" distL="0" distR="0" wp14:anchorId="3F751ADF" wp14:editId="0A94B295">
            <wp:extent cx="7498079" cy="39359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498079" cy="3935941"/>
                    </a:xfrm>
                    <a:prstGeom prst="rect">
                      <a:avLst/>
                    </a:prstGeom>
                  </pic:spPr>
                </pic:pic>
              </a:graphicData>
            </a:graphic>
          </wp:inline>
        </w:drawing>
      </w:r>
    </w:p>
    <w:p w14:paraId="58A8918F" w14:textId="77777777" w:rsidR="001C0EE2" w:rsidRDefault="008652D7">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55E4FD8E"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4CE00BEC" w14:textId="77777777" w:rsidR="001C0EE2" w:rsidRDefault="008652D7">
      <w:pPr>
        <w:pStyle w:val="Heading2"/>
      </w:pPr>
      <w:bookmarkStart w:id="38" w:name="_Toc236342227"/>
      <w:r>
        <w:lastRenderedPageBreak/>
        <w:t>3.12 Interpretation of the supplementary analyses</w:t>
      </w:r>
      <w:bookmarkEnd w:id="38"/>
    </w:p>
    <w:p w14:paraId="4A3646AF" w14:textId="77777777" w:rsidR="001C0EE2" w:rsidRDefault="008652D7">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w:t>
      </w:r>
      <w:r>
        <w:t>ongitudinal clinical diaries.</w:t>
      </w:r>
    </w:p>
    <w:p w14:paraId="1F427B45" w14:textId="77777777" w:rsidR="001C0EE2" w:rsidRDefault="008652D7">
      <w:pPr>
        <w:pStyle w:val="Heading1"/>
      </w:pPr>
      <w:bookmarkStart w:id="39" w:name="_Toc236342228"/>
      <w:r>
        <w:t>References</w:t>
      </w:r>
      <w:bookmarkEnd w:id="39"/>
    </w:p>
    <w:p w14:paraId="5023163E" w14:textId="77777777" w:rsidR="00E158B4" w:rsidRPr="00E158B4" w:rsidRDefault="008652D7" w:rsidP="00E158B4">
      <w:pPr>
        <w:pStyle w:val="Bibliography"/>
        <w:rPr>
          <w:rFonts w:eastAsiaTheme="minorEastAsia" w:cs="Times New Roman"/>
          <w:sz w:val="21"/>
        </w:rPr>
      </w:pPr>
      <w:r>
        <w:fldChar w:fldCharType="begin"/>
      </w:r>
      <w:r w:rsidR="00E158B4">
        <w:instrText xml:space="preserve"> ADDIN ZOTERO_BIBL {"uncited":[],"omitted":[],"custom":[]} CSL_BIBLIOGRAPHY </w:instrText>
      </w:r>
      <w:r>
        <w:fldChar w:fldCharType="separate"/>
      </w:r>
      <w:r w:rsidR="00E158B4" w:rsidRPr="00E158B4">
        <w:rPr>
          <w:rFonts w:eastAsiaTheme="minorEastAsia" w:cs="Times New Roman"/>
          <w:sz w:val="21"/>
        </w:rPr>
        <w:t>1.</w:t>
      </w:r>
      <w:r w:rsidR="00E158B4" w:rsidRPr="00E158B4">
        <w:rPr>
          <w:rFonts w:eastAsiaTheme="minorEastAsia" w:cs="Times New Roman"/>
          <w:sz w:val="21"/>
        </w:rPr>
        <w:tab/>
        <w:t>Daniel Goldenholz. HORMONE-CYCLE [Python] [Python 3.11+]. GoldenholzLab; 2026. Available from: https://github.com/GoldenholzLab/catamenial-epilepsy-sim.git</w:t>
      </w:r>
    </w:p>
    <w:p w14:paraId="6D19291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w:t>
      </w:r>
      <w:r w:rsidRPr="00E158B4">
        <w:rPr>
          <w:rFonts w:eastAsiaTheme="minorEastAsia" w:cs="Times New Roman"/>
          <w:sz w:val="21"/>
        </w:rPr>
        <w:tab/>
        <w:t>Goldenholz DM, Westover MB. Flexible realistic simulation of seizure occurrence recapitulating statistical properties of seizure diaries. Epilepsia. 2023 Feb;64(2):396–405. doi:10.1111/epi.17471</w:t>
      </w:r>
    </w:p>
    <w:p w14:paraId="794ACFD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3.</w:t>
      </w:r>
      <w:r w:rsidRPr="00E158B4">
        <w:rPr>
          <w:rFonts w:eastAsiaTheme="minorEastAsia" w:cs="Times New Roman"/>
          <w:sz w:val="21"/>
        </w:rPr>
        <w:tab/>
        <w:t>Monks T, Currie CSM, Onggo BS, Robinson S, Kunc M, Taylor SJE. Strengthening the reporting of empirical simulation studies: introducing the STRESS guidelines. J Simul. 2019;13(1):55–67. doi:10.1080/17477778.2018.1442155</w:t>
      </w:r>
    </w:p>
    <w:p w14:paraId="46136B0E"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4.</w:t>
      </w:r>
      <w:r w:rsidRPr="00E158B4">
        <w:rPr>
          <w:rFonts w:eastAsiaTheme="minorEastAsia" w:cs="Times New Roman"/>
          <w:sz w:val="21"/>
        </w:rPr>
        <w:tab/>
        <w:t>Burton A, Altman DG, Royston P, Holder RL. The design of simulation studies in medical statistics. Stat Med. 2006 Dec 30;25(24):4279–92. doi:10.1002/sim.2673 PubMed PMID: 16947139.</w:t>
      </w:r>
    </w:p>
    <w:p w14:paraId="71FEC1B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5.</w:t>
      </w:r>
      <w:r w:rsidRPr="00E158B4">
        <w:rPr>
          <w:rFonts w:eastAsiaTheme="minorEastAsia" w:cs="Times New Roman"/>
          <w:sz w:val="21"/>
        </w:rPr>
        <w:tab/>
        <w:t>Li H, Gibson EA, Jukic AMZ, Baird DD, Wilcox AJ, Curry CL, et al. Menstrual cycle length variation by demographic characteristics from the Apple Women’s Health Study. NPJ Digit Med. 2023;6(1):100. Located at: 37248288. doi:10.1038/s41746-023-00848-1</w:t>
      </w:r>
    </w:p>
    <w:p w14:paraId="555B5EB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6.</w:t>
      </w:r>
      <w:r w:rsidRPr="00E158B4">
        <w:rPr>
          <w:rFonts w:eastAsiaTheme="minorEastAsia" w:cs="Times New Roman"/>
          <w:sz w:val="21"/>
        </w:rPr>
        <w:tab/>
        <w:t>Bull JR, Rowland SP, Scherwitzl EB, Scherwitzl R, Danielsson KG, Harper J. Real-world menstrual cycle characteristics of more than 600,000 menstrual cycles. NPJ Digit Med. 2019;2:83. Located at: 31482137. doi:10.1038/s41746-019-0152-7</w:t>
      </w:r>
    </w:p>
    <w:p w14:paraId="2D4D0093"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7.</w:t>
      </w:r>
      <w:r w:rsidRPr="00E158B4">
        <w:rPr>
          <w:rFonts w:eastAsiaTheme="minorEastAsia" w:cs="Times New Roman"/>
          <w:sz w:val="21"/>
        </w:rPr>
        <w:tab/>
        <w:t>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Located at: 16776638. doi:10.1515/CCLM.2006.160</w:t>
      </w:r>
    </w:p>
    <w:p w14:paraId="7E1BD16E"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8.</w:t>
      </w:r>
      <w:r w:rsidRPr="00E158B4">
        <w:rPr>
          <w:rFonts w:eastAsiaTheme="minorEastAsia" w:cs="Times New Roman"/>
          <w:sz w:val="21"/>
        </w:rPr>
        <w:tab/>
        <w:t>Fraser IS, Critchley HOD, Broder M, Munro MG. The FIGO recommendations on terminologies and definitions for normal and abnormal uterine bleeding. Semin Reprod Med. 2011 Sep;29(5):383–90. doi:10.1055/s-0031-1287662 PubMed PMID: 22065325.</w:t>
      </w:r>
    </w:p>
    <w:p w14:paraId="0C3E547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9.</w:t>
      </w:r>
      <w:r w:rsidRPr="00E158B4">
        <w:rPr>
          <w:rFonts w:eastAsiaTheme="minorEastAsia" w:cs="Times New Roman"/>
          <w:sz w:val="21"/>
        </w:rPr>
        <w:tab/>
        <w:t>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14:paraId="4E3BE5B3"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10.</w:t>
      </w:r>
      <w:r w:rsidRPr="00E158B4">
        <w:rPr>
          <w:rFonts w:eastAsiaTheme="minorEastAsia" w:cs="Times New Roman"/>
          <w:sz w:val="21"/>
        </w:rPr>
        <w:tab/>
        <w:t>Doi SAR, Al-Zaid M, Towers PA, Scott CJ, Al-Shoumer KAS. Irregular cycles and steroid hormones in polycystic ovary syndrome. Hum Reprod. 2005 Sep;20(9):2402–8. doi:10.1093/humrep/dei093 PubMed PMID: 15932911.</w:t>
      </w:r>
    </w:p>
    <w:p w14:paraId="6AE7D6E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11.</w:t>
      </w:r>
      <w:r w:rsidRPr="00E158B4">
        <w:rPr>
          <w:rFonts w:eastAsiaTheme="minorEastAsia" w:cs="Times New Roman"/>
          <w:sz w:val="21"/>
        </w:rPr>
        <w:tab/>
        <w:t>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14:paraId="5B2C0B5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12.</w:t>
      </w:r>
      <w:r w:rsidRPr="00E158B4">
        <w:rPr>
          <w:rFonts w:eastAsiaTheme="minorEastAsia" w:cs="Times New Roman"/>
          <w:sz w:val="21"/>
        </w:rPr>
        <w:tab/>
        <w:t>Venturoli S, Porcu E, Fabbri R, Paradisi R, Ruggeri S, Bolelli G, et al. Menstrual irregularities in adolescents: hormonal pattern and ovarian morphology. Horm Res. 1986;24(4):269–79. doi:10.1159/000180567 PubMed PMID: 3491030.</w:t>
      </w:r>
    </w:p>
    <w:p w14:paraId="43BC2E6C"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13.</w:t>
      </w:r>
      <w:r w:rsidRPr="00E158B4">
        <w:rPr>
          <w:rFonts w:eastAsiaTheme="minorEastAsia" w:cs="Times New Roman"/>
          <w:sz w:val="21"/>
        </w:rPr>
        <w:tab/>
        <w:t xml:space="preserve">World Health Organization multicenter study on menstrual and ovulatory patterns in adolescent girls. II. Longitudinal study of menstrual patterns in the early postmenarcheal period, duration of bleeding episodes </w:t>
      </w:r>
      <w:r w:rsidRPr="00E158B4">
        <w:rPr>
          <w:rFonts w:eastAsiaTheme="minorEastAsia" w:cs="Times New Roman"/>
          <w:sz w:val="21"/>
        </w:rPr>
        <w:lastRenderedPageBreak/>
        <w:t>and menstrual cycles. World Health Organization Task Force on Adolescent Reproductive Health. J Adolesc Health Care. 1986 Jul;7(4):236–44. PubMed PMID: 3721946.</w:t>
      </w:r>
    </w:p>
    <w:p w14:paraId="254DBDF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14.</w:t>
      </w:r>
      <w:r w:rsidRPr="00E158B4">
        <w:rPr>
          <w:rFonts w:eastAsiaTheme="minorEastAsia" w:cs="Times New Roman"/>
          <w:sz w:val="21"/>
        </w:rPr>
        <w:tab/>
        <w:t>Zhang K, Pollack S, Ghods A, Dicken C, Isaac B, Adel G, et al. Onset of ovulation after menarche in girls: a longitudinal study. J Clin Endocrinol Metab. 2008 Apr;93(4):1186–94. doi:10.1210/jc.2007-1846 PubMed PMID: 18252789; PubMed Central PMCID: PMC2291492.</w:t>
      </w:r>
    </w:p>
    <w:p w14:paraId="327CEF8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15.</w:t>
      </w:r>
      <w:r w:rsidRPr="00E158B4">
        <w:rPr>
          <w:rFonts w:eastAsiaTheme="minorEastAsia" w:cs="Times New Roman"/>
          <w:sz w:val="21"/>
        </w:rPr>
        <w:tab/>
        <w:t>Santoro N, Randolph JF. Reproductive hormones and the menopause transition. Obstet Gynecol Clin North Am. 2011 Sep;38(3):455–66. doi:10.1016/j.ogc.2011.05.004 PubMed PMID: 21961713; PubMed Central PMCID: PMC3197715.</w:t>
      </w:r>
    </w:p>
    <w:p w14:paraId="7DFD656E"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16.</w:t>
      </w:r>
      <w:r w:rsidRPr="00E158B4">
        <w:rPr>
          <w:rFonts w:eastAsiaTheme="minorEastAsia" w:cs="Times New Roman"/>
          <w:sz w:val="21"/>
        </w:rPr>
        <w:tab/>
        <w:t>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14:paraId="7D291BE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17.</w:t>
      </w:r>
      <w:r w:rsidRPr="00E158B4">
        <w:rPr>
          <w:rFonts w:eastAsiaTheme="minorEastAsia" w:cs="Times New Roman"/>
          <w:sz w:val="21"/>
        </w:rPr>
        <w:tab/>
        <w:t>Xiao B, Zeng T, Wu S, Sun H, Xiao N. Effect of levonorgestrel-releasing intrauterine device on hormonal profile and menstrual pattern after long-term use. Contraception. 1995 Jun;51(6):359–65. doi:10.1016/0010-7824(95)00102-g PubMed PMID: 7554977.</w:t>
      </w:r>
    </w:p>
    <w:p w14:paraId="2D2153C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18.</w:t>
      </w:r>
      <w:r w:rsidRPr="00E158B4">
        <w:rPr>
          <w:rFonts w:eastAsiaTheme="minorEastAsia" w:cs="Times New Roman"/>
          <w:sz w:val="21"/>
        </w:rPr>
        <w:tab/>
        <w:t>Barbosa I, Olsson SE, Odlind V, Goncalves T, Coutinho E. Ovarian function after seven years’ use of a levonorgestrel IUD. Adv Contracept. 1995 Jun;11(2):85–95. doi:10.1007/BF01987274 PubMed PMID: 7491859.</w:t>
      </w:r>
    </w:p>
    <w:p w14:paraId="7296C1F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19.</w:t>
      </w:r>
      <w:r w:rsidRPr="00E158B4">
        <w:rPr>
          <w:rFonts w:eastAsiaTheme="minorEastAsia" w:cs="Times New Roman"/>
          <w:sz w:val="21"/>
        </w:rPr>
        <w:tab/>
        <w:t>Hubacher D, Reyes V, Lillo S, Zepeda A, Chen PL, Croxatto H. Pain from copper intrauterine device insertion: randomized trial of prophylactic ibuprofen. Am J Obstet Gynecol. 2006 Nov;195(5):1272–7. doi:10.1016/j.ajog.2006.08.022 PubMed PMID: 17074548.</w:t>
      </w:r>
    </w:p>
    <w:p w14:paraId="1C9B288C"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20.</w:t>
      </w:r>
      <w:r w:rsidRPr="00E158B4">
        <w:rPr>
          <w:rFonts w:eastAsiaTheme="minorEastAsia" w:cs="Times New Roman"/>
          <w:sz w:val="21"/>
        </w:rPr>
        <w:tab/>
        <w:t>Faundes A, Segal SJ, Adejuwon CA, Brache V, Leon P, Alvarez-Sanchez F. The menstrual cycle in women using an intrauterine device. Fertil Steril. 1980 Nov;34(5):427–30. doi:10.1016/s0015-0282(16)45131-9 PubMed PMID: 7439408.</w:t>
      </w:r>
    </w:p>
    <w:p w14:paraId="076F4F37"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21.</w:t>
      </w:r>
      <w:r w:rsidRPr="00E158B4">
        <w:rPr>
          <w:rFonts w:eastAsiaTheme="minorEastAsia" w:cs="Times New Roman"/>
          <w:sz w:val="21"/>
        </w:rPr>
        <w:tab/>
        <w:t>Malmqvist R, Petersohn L, Bengtsson LP. Menstrual bleeding with copper-covered intrauterine contraceptive devices. Contraception. 1974 Jun;9(6):627–33. doi:10.1016/0010-7824(74)90048-1 PubMed PMID: 4448089.</w:t>
      </w:r>
    </w:p>
    <w:p w14:paraId="543EA7FA"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22.</w:t>
      </w:r>
      <w:r w:rsidRPr="00E158B4">
        <w:rPr>
          <w:rFonts w:eastAsiaTheme="minorEastAsia" w:cs="Times New Roman"/>
          <w:sz w:val="21"/>
        </w:rPr>
        <w:tab/>
        <w:t>Dawood MY. Primary dysmenorrhea: advances in pathogenesis and management. Obstet Gynecol. 2006 Aug;108(2):428–41. doi:10.1097/01.AOG.0000230214.26638.0c PubMed PMID: 16880317.</w:t>
      </w:r>
    </w:p>
    <w:p w14:paraId="02BF081A"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23.</w:t>
      </w:r>
      <w:r w:rsidRPr="00E158B4">
        <w:rPr>
          <w:rFonts w:eastAsiaTheme="minorEastAsia" w:cs="Times New Roman"/>
          <w:sz w:val="21"/>
        </w:rPr>
        <w:tab/>
        <w:t>Karoly PJ, Rao VR, Gregg NM, Worrell GA, Bernard C, Cook MJ, et al. Cycles in epilepsy. Nat Rev Neurol. 2021;17(5):267–84. Located at: 33723459. doi:10.1038/s41582-021-00464-1</w:t>
      </w:r>
    </w:p>
    <w:p w14:paraId="75A67E98"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24.</w:t>
      </w:r>
      <w:r w:rsidRPr="00E158B4">
        <w:rPr>
          <w:rFonts w:eastAsiaTheme="minorEastAsia" w:cs="Times New Roman"/>
          <w:sz w:val="21"/>
        </w:rPr>
        <w:tab/>
        <w:t>Herzog AG, Klein P, Ransil BJ. Three patterns of catamenial epilepsy. Epilepsia. 1997;38(10):1082–8. Located at: 9579954. doi:10.1111/j.1528-1157.1997.tb01197.x</w:t>
      </w:r>
    </w:p>
    <w:p w14:paraId="0F53936C"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25.</w:t>
      </w:r>
      <w:r w:rsidRPr="00E158B4">
        <w:rPr>
          <w:rFonts w:eastAsiaTheme="minorEastAsia" w:cs="Times New Roman"/>
          <w:sz w:val="21"/>
        </w:rPr>
        <w:tab/>
        <w:t>Herzog AG. Catamenial epilepsy: Update on prevalence, pathophysiology and treatment from the findings of the NIH Progesterone Treatment Trial. Seizure. 2015;28:18–25. Located at: 25770028. doi:10.1016/j.seizure.2015.02.024</w:t>
      </w:r>
    </w:p>
    <w:p w14:paraId="144B469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26.</w:t>
      </w:r>
      <w:r w:rsidRPr="00E158B4">
        <w:rPr>
          <w:rFonts w:eastAsiaTheme="minorEastAsia" w:cs="Times New Roman"/>
          <w:sz w:val="21"/>
        </w:rPr>
        <w:tab/>
        <w:t>Herzog AG, Harden CL, Liporace J, Pennell P, Schomer DL, Sperling M, et al. Frequency of catamenial seizure exacerbation in women with localization-related epilepsy. Ann Neurol. 2004;56(3):431–4. Located at: 15349872. doi:10.1002/ana.20214</w:t>
      </w:r>
    </w:p>
    <w:p w14:paraId="26DEE23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27.</w:t>
      </w:r>
      <w:r w:rsidRPr="00E158B4">
        <w:rPr>
          <w:rFonts w:eastAsiaTheme="minorEastAsia" w:cs="Times New Roman"/>
          <w:sz w:val="21"/>
        </w:rPr>
        <w:tab/>
        <w:t>Newcombe RG. Two-sided confidence intervals for the single proportion: comparison of seven methods. Stat Med. 1998 Apr 30;17(8):857–72. doi:10.1002/(sici)1097-0258(19980430)17:8&lt;857::aid-sim777&gt;3.0.co;2-e PubMed PMID: 9595616.</w:t>
      </w:r>
    </w:p>
    <w:p w14:paraId="4F996B5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28.</w:t>
      </w:r>
      <w:r w:rsidRPr="00E158B4">
        <w:rPr>
          <w:rFonts w:eastAsiaTheme="minorEastAsia" w:cs="Times New Roman"/>
          <w:sz w:val="21"/>
        </w:rPr>
        <w:tab/>
        <w:t>Aickin M, Gensler H. Adjusting for multiple testing when reporting research results: the Bonferroni vs Holm methods. Am J Public Health. 1996 May;86(5):726–8. doi:10.2105/ajph.86.5.726 PubMed PMID: 8629727; PubMed Central PMCID: PMC1380484.</w:t>
      </w:r>
    </w:p>
    <w:p w14:paraId="547FDBC9" w14:textId="4BB8B3A3" w:rsidR="001C0EE2" w:rsidRDefault="008652D7">
      <w:r>
        <w:fldChar w:fldCharType="end"/>
      </w:r>
    </w:p>
    <w:sectPr w:rsidR="001C0EE2"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63108B" w14:textId="77777777" w:rsidR="008652D7" w:rsidRDefault="008652D7">
      <w:pPr>
        <w:spacing w:line="240" w:lineRule="auto"/>
      </w:pPr>
      <w:r>
        <w:separator/>
      </w:r>
    </w:p>
  </w:endnote>
  <w:endnote w:type="continuationSeparator" w:id="0">
    <w:p w14:paraId="2A486954" w14:textId="77777777" w:rsidR="008652D7" w:rsidRDefault="008652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D25430"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D306BF" w14:textId="77777777" w:rsidR="008652D7" w:rsidRDefault="008652D7">
      <w:pPr>
        <w:spacing w:line="240" w:lineRule="auto"/>
      </w:pPr>
      <w:r>
        <w:separator/>
      </w:r>
    </w:p>
  </w:footnote>
  <w:footnote w:type="continuationSeparator" w:id="0">
    <w:p w14:paraId="3645AD3A" w14:textId="77777777" w:rsidR="008652D7" w:rsidRDefault="008652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3466E7"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E14BB"/>
    <w:rsid w:val="001343AF"/>
    <w:rsid w:val="001441D1"/>
    <w:rsid w:val="0015074B"/>
    <w:rsid w:val="001515C8"/>
    <w:rsid w:val="00162362"/>
    <w:rsid w:val="00171DB7"/>
    <w:rsid w:val="00181CFA"/>
    <w:rsid w:val="00187F55"/>
    <w:rsid w:val="0019050A"/>
    <w:rsid w:val="001C0EE2"/>
    <w:rsid w:val="001E7C9B"/>
    <w:rsid w:val="002214F1"/>
    <w:rsid w:val="002241AD"/>
    <w:rsid w:val="00245DC0"/>
    <w:rsid w:val="002468DF"/>
    <w:rsid w:val="00264E07"/>
    <w:rsid w:val="00273C26"/>
    <w:rsid w:val="002752EA"/>
    <w:rsid w:val="0029061E"/>
    <w:rsid w:val="00291B8A"/>
    <w:rsid w:val="0029639D"/>
    <w:rsid w:val="002B084B"/>
    <w:rsid w:val="002B448D"/>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50220"/>
    <w:rsid w:val="0055574E"/>
    <w:rsid w:val="005561B0"/>
    <w:rsid w:val="00584202"/>
    <w:rsid w:val="005903EB"/>
    <w:rsid w:val="00596135"/>
    <w:rsid w:val="00597BD1"/>
    <w:rsid w:val="005D2486"/>
    <w:rsid w:val="006075BA"/>
    <w:rsid w:val="006A3065"/>
    <w:rsid w:val="006A5650"/>
    <w:rsid w:val="006A7C0E"/>
    <w:rsid w:val="006F2A3B"/>
    <w:rsid w:val="007073D1"/>
    <w:rsid w:val="00734262"/>
    <w:rsid w:val="007375DF"/>
    <w:rsid w:val="00793F4A"/>
    <w:rsid w:val="007D2872"/>
    <w:rsid w:val="007E64D8"/>
    <w:rsid w:val="00806295"/>
    <w:rsid w:val="008652D7"/>
    <w:rsid w:val="00887623"/>
    <w:rsid w:val="008B766C"/>
    <w:rsid w:val="008F2692"/>
    <w:rsid w:val="009325E3"/>
    <w:rsid w:val="00932BEC"/>
    <w:rsid w:val="009344B9"/>
    <w:rsid w:val="0093491F"/>
    <w:rsid w:val="00957D92"/>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80FB5"/>
    <w:rsid w:val="00B972AA"/>
    <w:rsid w:val="00BA1FAB"/>
    <w:rsid w:val="00BA4574"/>
    <w:rsid w:val="00BA6609"/>
    <w:rsid w:val="00BC3FF5"/>
    <w:rsid w:val="00C223E7"/>
    <w:rsid w:val="00C3706C"/>
    <w:rsid w:val="00C406D1"/>
    <w:rsid w:val="00C460D2"/>
    <w:rsid w:val="00C94F0B"/>
    <w:rsid w:val="00CB0664"/>
    <w:rsid w:val="00CB1F27"/>
    <w:rsid w:val="00CC486E"/>
    <w:rsid w:val="00D8577D"/>
    <w:rsid w:val="00D920B5"/>
    <w:rsid w:val="00DA0C79"/>
    <w:rsid w:val="00DA5F04"/>
    <w:rsid w:val="00DF21FC"/>
    <w:rsid w:val="00E158B4"/>
    <w:rsid w:val="00E30C79"/>
    <w:rsid w:val="00E33554"/>
    <w:rsid w:val="00E92E41"/>
    <w:rsid w:val="00EA795B"/>
    <w:rsid w:val="00EB299D"/>
    <w:rsid w:val="00EB4125"/>
    <w:rsid w:val="00ED6DFD"/>
    <w:rsid w:val="00F01522"/>
    <w:rsid w:val="00F018A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B8810"/>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39</Pages>
  <Words>43186</Words>
  <Characters>246165</Characters>
  <Application>Microsoft Office Word</Application>
  <DocSecurity>0</DocSecurity>
  <Lines>2051</Lines>
  <Paragraphs>577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7</cp:revision>
  <dcterms:created xsi:type="dcterms:W3CDTF">2026-07-25T11:50:00Z</dcterms:created>
  <dcterms:modified xsi:type="dcterms:W3CDTF">2026-07-31T02:16:00Z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id="RHGdsHit"/&gt;&lt;style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