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C4942E" w14:textId="77777777" w:rsidR="00651D18" w:rsidRPr="00651D18" w:rsidRDefault="00651D18" w:rsidP="00651D18">
      <w:pPr>
        <w:spacing w:after="0" w:line="240" w:lineRule="auto"/>
        <w:rPr>
          <w:rFonts w:ascii="Arial" w:eastAsia="Times New Roman" w:hAnsi="Arial" w:cs="Arial"/>
          <w:kern w:val="0"/>
          <w14:ligatures w14:val="none"/>
        </w:rPr>
      </w:pPr>
      <w:r w:rsidRPr="00651D18">
        <w:rPr>
          <w:rFonts w:ascii="Arial" w:eastAsia="Times New Roman" w:hAnsi="Arial" w:cs="Arial"/>
          <w:kern w:val="0"/>
          <w14:ligatures w14:val="none"/>
        </w:rPr>
        <w:t>Daniel Goldenholz, MD, PhD</w:t>
      </w:r>
      <w:r w:rsidRPr="00651D18">
        <w:rPr>
          <w:rFonts w:ascii="Arial" w:eastAsia="Times New Roman" w:hAnsi="Arial" w:cs="Arial"/>
          <w:kern w:val="0"/>
          <w14:ligatures w14:val="none"/>
        </w:rPr>
        <w:br/>
        <w:t>Division of Epilepsy</w:t>
      </w:r>
      <w:r w:rsidRPr="00651D18">
        <w:rPr>
          <w:rFonts w:ascii="Arial" w:eastAsia="Times New Roman" w:hAnsi="Arial" w:cs="Arial"/>
          <w:kern w:val="0"/>
          <w14:ligatures w14:val="none"/>
        </w:rPr>
        <w:br/>
        <w:t>Beth Israel Deaconess Medical Center</w:t>
      </w:r>
      <w:r w:rsidRPr="00651D18">
        <w:rPr>
          <w:rFonts w:ascii="Arial" w:eastAsia="Times New Roman" w:hAnsi="Arial" w:cs="Arial"/>
          <w:kern w:val="0"/>
          <w14:ligatures w14:val="none"/>
        </w:rPr>
        <w:br/>
        <w:t>Baker 5, 330 Brookline Ave</w:t>
      </w:r>
      <w:r w:rsidRPr="00651D18">
        <w:rPr>
          <w:rFonts w:ascii="Arial" w:eastAsia="Times New Roman" w:hAnsi="Arial" w:cs="Arial"/>
          <w:kern w:val="0"/>
          <w14:ligatures w14:val="none"/>
        </w:rPr>
        <w:br/>
        <w:t>Boston, MA 02215</w:t>
      </w:r>
      <w:r w:rsidRPr="00651D18">
        <w:rPr>
          <w:rFonts w:ascii="Arial" w:eastAsia="Times New Roman" w:hAnsi="Arial" w:cs="Arial"/>
          <w:kern w:val="0"/>
          <w14:ligatures w14:val="none"/>
        </w:rPr>
        <w:br/>
        <w:t>Email: daniel.goldenholz@bidmc.harvard.edu</w:t>
      </w:r>
    </w:p>
    <w:p w14:paraId="68B1D060" w14:textId="77777777" w:rsidR="00651D18" w:rsidRPr="00651D18" w:rsidRDefault="00651D18" w:rsidP="00651D18">
      <w:pPr>
        <w:spacing w:after="0" w:line="240" w:lineRule="auto"/>
        <w:rPr>
          <w:rFonts w:ascii="Arial" w:eastAsia="Times New Roman" w:hAnsi="Arial" w:cs="Arial"/>
          <w:kern w:val="0"/>
          <w14:ligatures w14:val="none"/>
        </w:rPr>
      </w:pPr>
    </w:p>
    <w:p w14:paraId="5F7557C4" w14:textId="52497F9F" w:rsidR="00651D18" w:rsidRPr="00651D18" w:rsidRDefault="00651D18" w:rsidP="00651D18">
      <w:pPr>
        <w:spacing w:after="0" w:line="240" w:lineRule="auto"/>
        <w:rPr>
          <w:rFonts w:ascii="Arial" w:eastAsia="Times New Roman" w:hAnsi="Arial" w:cs="Arial"/>
          <w:kern w:val="0"/>
          <w14:ligatures w14:val="none"/>
        </w:rPr>
      </w:pPr>
      <w:r w:rsidRPr="00651D18">
        <w:rPr>
          <w:rFonts w:ascii="Arial" w:eastAsia="Times New Roman" w:hAnsi="Arial" w:cs="Arial"/>
          <w:kern w:val="0"/>
          <w14:ligatures w14:val="none"/>
        </w:rPr>
        <w:t>September 1, 2026</w:t>
      </w:r>
    </w:p>
    <w:p w14:paraId="2A85CA1E" w14:textId="77777777" w:rsidR="00651D18" w:rsidRPr="00651D18" w:rsidRDefault="00651D18" w:rsidP="00651D18">
      <w:pPr>
        <w:spacing w:after="0" w:line="240" w:lineRule="auto"/>
        <w:rPr>
          <w:rFonts w:ascii="Arial" w:eastAsia="Times New Roman" w:hAnsi="Arial" w:cs="Arial"/>
          <w:kern w:val="0"/>
          <w14:ligatures w14:val="none"/>
        </w:rPr>
      </w:pPr>
    </w:p>
    <w:p w14:paraId="33B4D6BE" w14:textId="0893D602" w:rsidR="00651D18" w:rsidRPr="00651D18" w:rsidRDefault="00651D18" w:rsidP="00651D18">
      <w:pPr>
        <w:spacing w:after="0" w:line="240" w:lineRule="auto"/>
        <w:rPr>
          <w:rFonts w:ascii="Arial" w:eastAsia="Times New Roman" w:hAnsi="Arial" w:cs="Arial"/>
          <w:kern w:val="0"/>
          <w14:ligatures w14:val="none"/>
        </w:rPr>
      </w:pPr>
      <w:r w:rsidRPr="00651D18">
        <w:rPr>
          <w:rFonts w:ascii="Arial" w:eastAsia="Times New Roman" w:hAnsi="Arial" w:cs="Arial"/>
          <w:kern w:val="0"/>
          <w14:ligatures w14:val="none"/>
        </w:rPr>
        <w:t xml:space="preserve">Professor Fernando </w:t>
      </w:r>
      <w:proofErr w:type="spellStart"/>
      <w:r w:rsidRPr="00651D18">
        <w:rPr>
          <w:rFonts w:ascii="Arial" w:eastAsia="Times New Roman" w:hAnsi="Arial" w:cs="Arial"/>
          <w:kern w:val="0"/>
          <w14:ligatures w14:val="none"/>
        </w:rPr>
        <w:t>Cendes</w:t>
      </w:r>
      <w:proofErr w:type="spellEnd"/>
      <w:r w:rsidRPr="00651D18">
        <w:rPr>
          <w:rFonts w:ascii="Arial" w:eastAsia="Times New Roman" w:hAnsi="Arial" w:cs="Arial"/>
          <w:kern w:val="0"/>
          <w14:ligatures w14:val="none"/>
        </w:rPr>
        <w:br/>
        <w:t>Editor-in-Chief, Epilepsia</w:t>
      </w:r>
    </w:p>
    <w:p w14:paraId="3B9EF703" w14:textId="77777777" w:rsidR="00651D18" w:rsidRPr="00651D18" w:rsidRDefault="00651D18" w:rsidP="00651D18">
      <w:pPr>
        <w:spacing w:after="0" w:line="240" w:lineRule="auto"/>
        <w:rPr>
          <w:rFonts w:ascii="Arial" w:eastAsia="Times New Roman" w:hAnsi="Arial" w:cs="Arial"/>
          <w:kern w:val="0"/>
          <w14:ligatures w14:val="none"/>
        </w:rPr>
      </w:pPr>
      <w:r w:rsidRPr="00651D18">
        <w:rPr>
          <w:rFonts w:ascii="Arial" w:eastAsia="Times New Roman" w:hAnsi="Arial" w:cs="Arial"/>
          <w:kern w:val="0"/>
          <w14:ligatures w14:val="none"/>
        </w:rPr>
        <w:t xml:space="preserve">Dear Dr. </w:t>
      </w:r>
      <w:proofErr w:type="spellStart"/>
      <w:r w:rsidRPr="00651D18">
        <w:rPr>
          <w:rFonts w:ascii="Arial" w:eastAsia="Times New Roman" w:hAnsi="Arial" w:cs="Arial"/>
          <w:kern w:val="0"/>
          <w14:ligatures w14:val="none"/>
        </w:rPr>
        <w:t>Cendes</w:t>
      </w:r>
      <w:proofErr w:type="spellEnd"/>
      <w:r w:rsidRPr="00651D18">
        <w:rPr>
          <w:rFonts w:ascii="Arial" w:eastAsia="Times New Roman" w:hAnsi="Arial" w:cs="Arial"/>
          <w:kern w:val="0"/>
          <w14:ligatures w14:val="none"/>
        </w:rPr>
        <w:t>,</w:t>
      </w:r>
    </w:p>
    <w:p w14:paraId="60CB0C51" w14:textId="77777777" w:rsidR="00651D18" w:rsidRPr="00651D18" w:rsidRDefault="00651D18" w:rsidP="00651D18">
      <w:pPr>
        <w:spacing w:after="0" w:line="240" w:lineRule="auto"/>
        <w:rPr>
          <w:rFonts w:ascii="Arial" w:eastAsia="Times New Roman" w:hAnsi="Arial" w:cs="Arial"/>
          <w:kern w:val="0"/>
          <w14:ligatures w14:val="none"/>
        </w:rPr>
      </w:pPr>
    </w:p>
    <w:p w14:paraId="5C770C93" w14:textId="69A7ADFF" w:rsidR="00651D18" w:rsidRPr="00651D18" w:rsidRDefault="00651D18" w:rsidP="00651D18">
      <w:pPr>
        <w:spacing w:after="0" w:line="240" w:lineRule="auto"/>
        <w:rPr>
          <w:rFonts w:ascii="Arial" w:eastAsia="Times New Roman" w:hAnsi="Arial" w:cs="Arial"/>
          <w:kern w:val="0"/>
          <w14:ligatures w14:val="none"/>
        </w:rPr>
      </w:pPr>
      <w:r w:rsidRPr="00651D18">
        <w:rPr>
          <w:rFonts w:ascii="Arial" w:eastAsia="Times New Roman" w:hAnsi="Arial" w:cs="Arial"/>
          <w:kern w:val="0"/>
          <w14:ligatures w14:val="none"/>
        </w:rPr>
        <w:t>I am writing to submit our original research manuscript entitled "False Positive Catamenial Epilepsy Classification: A simulation study" for consideration for publication as a Research Article in Epilepsia.</w:t>
      </w:r>
    </w:p>
    <w:p w14:paraId="5E2A3F1D" w14:textId="77777777" w:rsidR="00651D18" w:rsidRPr="00651D18" w:rsidRDefault="00651D18" w:rsidP="00651D18">
      <w:pPr>
        <w:spacing w:after="0" w:line="240" w:lineRule="auto"/>
        <w:rPr>
          <w:rFonts w:ascii="Arial" w:eastAsia="Times New Roman" w:hAnsi="Arial" w:cs="Arial"/>
          <w:kern w:val="0"/>
          <w14:ligatures w14:val="none"/>
        </w:rPr>
      </w:pPr>
      <w:r w:rsidRPr="00651D18">
        <w:rPr>
          <w:rFonts w:ascii="Arial" w:eastAsia="Times New Roman" w:hAnsi="Arial" w:cs="Arial"/>
          <w:kern w:val="0"/>
          <w14:ligatures w14:val="none"/>
        </w:rPr>
        <w:t>Our study addresses a critical gap in clinical classification logic by quantifying the false-positive rates of catamenial epilepsy (CE) diagnoses when seizure and menstrual-cycle diaries are completely independent. Utilizing 100,000 synthetic participants across a simulated 36-month timeline, we evaluated both healthy ovulatory and heterogeneously ovulatory cohorts.</w:t>
      </w:r>
    </w:p>
    <w:p w14:paraId="15C421F7" w14:textId="77777777" w:rsidR="00651D18" w:rsidRPr="00651D18" w:rsidRDefault="00651D18" w:rsidP="00651D18">
      <w:pPr>
        <w:spacing w:after="0" w:line="240" w:lineRule="auto"/>
        <w:rPr>
          <w:rFonts w:ascii="Arial" w:eastAsia="Times New Roman" w:hAnsi="Arial" w:cs="Arial"/>
          <w:kern w:val="0"/>
          <w14:ligatures w14:val="none"/>
        </w:rPr>
      </w:pPr>
      <w:r w:rsidRPr="00651D18">
        <w:rPr>
          <w:rFonts w:ascii="Arial" w:eastAsia="Times New Roman" w:hAnsi="Arial" w:cs="Arial"/>
          <w:kern w:val="0"/>
          <w14:ligatures w14:val="none"/>
        </w:rPr>
        <w:t>Our findings demonstrate alarmingly high three-month false-positive rates (41.6% in the healthy cohort and 51.0% in the heterogeneous cohort), proving that independent seizure and menstrual cycles frequently overlap by chance alone to mimic a true catamenial pattern. Furthermore, we reveal that observation duration, phase definitions, population characteristics, and minimum-data rules materially skew results. This work highlights an urgent need for clinical researchers and epileptologists to explicitly report these metrics to avoid widespread misclassification. Given Epilepsia’s broad readership and focus on improving diagnostic rigor, we believe our insights offer highly innovative, foundational value to the global epilepsy community.</w:t>
      </w:r>
    </w:p>
    <w:p w14:paraId="2057BFD3" w14:textId="77777777" w:rsidR="00651D18" w:rsidRPr="00651D18" w:rsidRDefault="00651D18" w:rsidP="00651D18">
      <w:pPr>
        <w:spacing w:after="0" w:line="240" w:lineRule="auto"/>
        <w:rPr>
          <w:rFonts w:ascii="Arial" w:eastAsia="Times New Roman" w:hAnsi="Arial" w:cs="Arial"/>
          <w:kern w:val="0"/>
          <w14:ligatures w14:val="none"/>
        </w:rPr>
      </w:pPr>
      <w:r w:rsidRPr="00651D18">
        <w:rPr>
          <w:rFonts w:ascii="Arial" w:eastAsia="Times New Roman" w:hAnsi="Arial" w:cs="Arial"/>
          <w:kern w:val="0"/>
          <w14:ligatures w14:val="none"/>
        </w:rPr>
        <w:t>We confirm that this manuscript is original, has not been published previously, and is not under consideration for publication elsewhere. All authors have reviewed and approved the final manuscript for submission.</w:t>
      </w:r>
    </w:p>
    <w:p w14:paraId="6166B2E1" w14:textId="77777777" w:rsidR="00651D18" w:rsidRPr="00651D18" w:rsidRDefault="00651D18" w:rsidP="00651D18">
      <w:pPr>
        <w:spacing w:after="0" w:line="240" w:lineRule="auto"/>
        <w:rPr>
          <w:rFonts w:ascii="Arial" w:eastAsia="Times New Roman" w:hAnsi="Arial" w:cs="Arial"/>
          <w:kern w:val="0"/>
          <w14:ligatures w14:val="none"/>
        </w:rPr>
      </w:pPr>
      <w:r w:rsidRPr="00651D18">
        <w:rPr>
          <w:rFonts w:ascii="Arial" w:eastAsia="Times New Roman" w:hAnsi="Arial" w:cs="Arial"/>
          <w:kern w:val="0"/>
          <w14:ligatures w14:val="none"/>
        </w:rPr>
        <w:t>Thank you for your time and consideration of our work.</w:t>
      </w:r>
    </w:p>
    <w:p w14:paraId="057146D3" w14:textId="77777777" w:rsidR="00651D18" w:rsidRPr="00651D18" w:rsidRDefault="00651D18" w:rsidP="00651D18">
      <w:pPr>
        <w:spacing w:after="0" w:line="240" w:lineRule="auto"/>
        <w:rPr>
          <w:rFonts w:ascii="Arial" w:eastAsia="Times New Roman" w:hAnsi="Arial" w:cs="Arial"/>
          <w:kern w:val="0"/>
          <w14:ligatures w14:val="none"/>
        </w:rPr>
      </w:pPr>
    </w:p>
    <w:p w14:paraId="3BE9488A" w14:textId="77777777" w:rsidR="00651D18" w:rsidRPr="00651D18" w:rsidRDefault="00651D18" w:rsidP="00651D18">
      <w:pPr>
        <w:spacing w:after="0" w:line="240" w:lineRule="auto"/>
        <w:rPr>
          <w:rFonts w:ascii="Arial" w:eastAsia="Times New Roman" w:hAnsi="Arial" w:cs="Arial"/>
          <w:kern w:val="0"/>
          <w14:ligatures w14:val="none"/>
        </w:rPr>
      </w:pPr>
      <w:r w:rsidRPr="00651D18">
        <w:rPr>
          <w:rFonts w:ascii="Arial" w:eastAsia="Times New Roman" w:hAnsi="Arial" w:cs="Arial"/>
          <w:kern w:val="0"/>
          <w14:ligatures w14:val="none"/>
        </w:rPr>
        <w:t>Sincerely,</w:t>
      </w:r>
    </w:p>
    <w:p w14:paraId="7F90B80F" w14:textId="77777777" w:rsidR="00651D18" w:rsidRPr="00651D18" w:rsidRDefault="00651D18" w:rsidP="00651D18">
      <w:pPr>
        <w:spacing w:after="0" w:line="240" w:lineRule="auto"/>
        <w:rPr>
          <w:rFonts w:ascii="Arial" w:eastAsia="Times New Roman" w:hAnsi="Arial" w:cs="Arial"/>
          <w:kern w:val="0"/>
          <w14:ligatures w14:val="none"/>
        </w:rPr>
      </w:pPr>
      <w:r w:rsidRPr="00651D18">
        <w:rPr>
          <w:rFonts w:ascii="Arial" w:eastAsia="Times New Roman" w:hAnsi="Arial" w:cs="Arial"/>
          <w:kern w:val="0"/>
          <w14:ligatures w14:val="none"/>
        </w:rPr>
        <w:t>Daniel Goldenholz, MD, PhD</w:t>
      </w:r>
      <w:r w:rsidRPr="00651D18">
        <w:rPr>
          <w:rFonts w:ascii="Arial" w:eastAsia="Times New Roman" w:hAnsi="Arial" w:cs="Arial"/>
          <w:kern w:val="0"/>
          <w14:ligatures w14:val="none"/>
        </w:rPr>
        <w:br/>
        <w:t>Corresponding Author</w:t>
      </w:r>
      <w:r w:rsidRPr="00651D18">
        <w:rPr>
          <w:rFonts w:ascii="Arial" w:eastAsia="Times New Roman" w:hAnsi="Arial" w:cs="Arial"/>
          <w:kern w:val="0"/>
          <w14:ligatures w14:val="none"/>
        </w:rPr>
        <w:br/>
        <w:t>Division of Epilepsy, Beth Israel Deaconess Medical Center</w:t>
      </w:r>
      <w:r w:rsidRPr="00651D18">
        <w:rPr>
          <w:rFonts w:ascii="Arial" w:eastAsia="Times New Roman" w:hAnsi="Arial" w:cs="Arial"/>
          <w:kern w:val="0"/>
          <w14:ligatures w14:val="none"/>
        </w:rPr>
        <w:br/>
        <w:t>Harvard Medical School</w:t>
      </w:r>
    </w:p>
    <w:p w14:paraId="6004D97D" w14:textId="5178A0FB" w:rsidR="00651D18" w:rsidRPr="00651D18" w:rsidRDefault="00651D18" w:rsidP="00651D18">
      <w:pPr>
        <w:rPr>
          <w:rFonts w:ascii="Arial" w:hAnsi="Arial" w:cs="Arial"/>
        </w:rPr>
      </w:pPr>
    </w:p>
    <w:sectPr w:rsidR="00651D18" w:rsidRPr="00651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A5C"/>
    <w:rsid w:val="00265A5C"/>
    <w:rsid w:val="002D09BB"/>
    <w:rsid w:val="00392975"/>
    <w:rsid w:val="004158AC"/>
    <w:rsid w:val="00651D18"/>
    <w:rsid w:val="00A208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0BA11F"/>
  <w15:chartTrackingRefBased/>
  <w15:docId w15:val="{22B6F92E-0330-4E43-8FDE-17F5C942F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A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A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A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A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A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A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A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A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A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A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A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A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A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A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A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A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A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A5C"/>
    <w:rPr>
      <w:rFonts w:eastAsiaTheme="majorEastAsia" w:cstheme="majorBidi"/>
      <w:color w:val="272727" w:themeColor="text1" w:themeTint="D8"/>
    </w:rPr>
  </w:style>
  <w:style w:type="paragraph" w:styleId="Title">
    <w:name w:val="Title"/>
    <w:basedOn w:val="Normal"/>
    <w:next w:val="Normal"/>
    <w:link w:val="TitleChar"/>
    <w:uiPriority w:val="10"/>
    <w:qFormat/>
    <w:rsid w:val="00265A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A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A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A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A5C"/>
    <w:pPr>
      <w:spacing w:before="160"/>
      <w:jc w:val="center"/>
    </w:pPr>
    <w:rPr>
      <w:i/>
      <w:iCs/>
      <w:color w:val="404040" w:themeColor="text1" w:themeTint="BF"/>
    </w:rPr>
  </w:style>
  <w:style w:type="character" w:customStyle="1" w:styleId="QuoteChar">
    <w:name w:val="Quote Char"/>
    <w:basedOn w:val="DefaultParagraphFont"/>
    <w:link w:val="Quote"/>
    <w:uiPriority w:val="29"/>
    <w:rsid w:val="00265A5C"/>
    <w:rPr>
      <w:i/>
      <w:iCs/>
      <w:color w:val="404040" w:themeColor="text1" w:themeTint="BF"/>
    </w:rPr>
  </w:style>
  <w:style w:type="paragraph" w:styleId="ListParagraph">
    <w:name w:val="List Paragraph"/>
    <w:basedOn w:val="Normal"/>
    <w:uiPriority w:val="34"/>
    <w:qFormat/>
    <w:rsid w:val="00265A5C"/>
    <w:pPr>
      <w:ind w:left="720"/>
      <w:contextualSpacing/>
    </w:pPr>
  </w:style>
  <w:style w:type="character" w:styleId="IntenseEmphasis">
    <w:name w:val="Intense Emphasis"/>
    <w:basedOn w:val="DefaultParagraphFont"/>
    <w:uiPriority w:val="21"/>
    <w:qFormat/>
    <w:rsid w:val="00265A5C"/>
    <w:rPr>
      <w:i/>
      <w:iCs/>
      <w:color w:val="0F4761" w:themeColor="accent1" w:themeShade="BF"/>
    </w:rPr>
  </w:style>
  <w:style w:type="paragraph" w:styleId="IntenseQuote">
    <w:name w:val="Intense Quote"/>
    <w:basedOn w:val="Normal"/>
    <w:next w:val="Normal"/>
    <w:link w:val="IntenseQuoteChar"/>
    <w:uiPriority w:val="30"/>
    <w:qFormat/>
    <w:rsid w:val="00265A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A5C"/>
    <w:rPr>
      <w:i/>
      <w:iCs/>
      <w:color w:val="0F4761" w:themeColor="accent1" w:themeShade="BF"/>
    </w:rPr>
  </w:style>
  <w:style w:type="character" w:styleId="IntenseReference">
    <w:name w:val="Intense Reference"/>
    <w:basedOn w:val="DefaultParagraphFont"/>
    <w:uiPriority w:val="32"/>
    <w:qFormat/>
    <w:rsid w:val="00265A5C"/>
    <w:rPr>
      <w:b/>
      <w:bCs/>
      <w:smallCaps/>
      <w:color w:val="0F4761" w:themeColor="accent1" w:themeShade="BF"/>
      <w:spacing w:val="5"/>
    </w:rPr>
  </w:style>
  <w:style w:type="character" w:customStyle="1" w:styleId="inqyif">
    <w:name w:val="inqyif"/>
    <w:basedOn w:val="DefaultParagraphFont"/>
    <w:rsid w:val="00651D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298</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Goldenholz, Daniel M (HMFP - Neurology )</dc:creator>
  <cp:keywords/>
  <dc:description/>
  <cp:lastModifiedBy>Goldenholz, Daniel M (HMFP - Neurology )</cp:lastModifiedBy>
  <cp:revision>1</cp:revision>
  <dcterms:created xsi:type="dcterms:W3CDTF">2026-09-01T20:32:00Z</dcterms:created>
  <dcterms:modified xsi:type="dcterms:W3CDTF">2026-09-01T20:48:00Z</dcterms:modified>
</cp:coreProperties>
</file>