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4EC7C" w14:textId="77777777" w:rsidR="00917205" w:rsidRDefault="00C95E1C" w:rsidP="00C95E1C">
      <w:pPr>
        <w:jc w:val="center"/>
      </w:pPr>
      <w:r>
        <w:t>Федеральное государственное бюджетное образовательное учреждение в</w:t>
      </w:r>
      <w:r w:rsidRPr="00C95E1C">
        <w:t>ысшего образования</w:t>
      </w:r>
    </w:p>
    <w:p w14:paraId="4881074B" w14:textId="77777777" w:rsidR="00C95E1C" w:rsidRDefault="00C95E1C" w:rsidP="003364C5">
      <w:pPr>
        <w:spacing w:after="240"/>
        <w:jc w:val="center"/>
      </w:pPr>
      <w:r>
        <w:t>«Чувашский государственный университет им. И.Н. Ульянова»</w:t>
      </w:r>
    </w:p>
    <w:p w14:paraId="1901B592" w14:textId="77777777" w:rsidR="00C95E1C" w:rsidRDefault="00C95E1C" w:rsidP="003364C5">
      <w:pPr>
        <w:spacing w:after="3840"/>
        <w:jc w:val="center"/>
      </w:pPr>
      <w:r>
        <w:t>Кафедра вычислительной техники</w:t>
      </w:r>
    </w:p>
    <w:p w14:paraId="719F5609" w14:textId="0B60733B" w:rsidR="00C95E1C" w:rsidRPr="003364C5" w:rsidRDefault="00AE0FE3" w:rsidP="003364C5">
      <w:pPr>
        <w:spacing w:after="240"/>
        <w:jc w:val="center"/>
        <w:rPr>
          <w:sz w:val="36"/>
          <w:szCs w:val="36"/>
        </w:rPr>
      </w:pPr>
      <w:r>
        <w:rPr>
          <w:sz w:val="36"/>
          <w:szCs w:val="36"/>
        </w:rPr>
        <w:t>Лабораторная работа №</w:t>
      </w:r>
      <w:r w:rsidR="00470006">
        <w:rPr>
          <w:sz w:val="36"/>
          <w:szCs w:val="36"/>
        </w:rPr>
        <w:t>6</w:t>
      </w:r>
      <w:r w:rsidR="00C95E1C" w:rsidRPr="003364C5">
        <w:rPr>
          <w:sz w:val="36"/>
          <w:szCs w:val="36"/>
        </w:rPr>
        <w:br/>
        <w:t>по дисциплине Базы данных</w:t>
      </w:r>
    </w:p>
    <w:p w14:paraId="08B499B9" w14:textId="231EA8A3" w:rsidR="00C95E1C" w:rsidRPr="003364C5" w:rsidRDefault="00455345" w:rsidP="00F25A51">
      <w:pPr>
        <w:spacing w:after="3600"/>
        <w:jc w:val="center"/>
        <w:rPr>
          <w:sz w:val="36"/>
          <w:szCs w:val="36"/>
        </w:rPr>
      </w:pPr>
      <w:r>
        <w:rPr>
          <w:sz w:val="36"/>
          <w:szCs w:val="36"/>
        </w:rPr>
        <w:t xml:space="preserve">Разработка </w:t>
      </w:r>
      <w:r w:rsidR="00470006">
        <w:rPr>
          <w:sz w:val="36"/>
          <w:szCs w:val="36"/>
        </w:rPr>
        <w:t>отчётов</w:t>
      </w:r>
      <w:r w:rsidR="00F25A51">
        <w:rPr>
          <w:sz w:val="36"/>
          <w:szCs w:val="36"/>
        </w:rPr>
        <w:br/>
        <w:t>Тема: Фонды денежного рынка</w:t>
      </w:r>
    </w:p>
    <w:p w14:paraId="137A0AD4" w14:textId="77777777" w:rsidR="00C95E1C" w:rsidRDefault="00C95E1C" w:rsidP="003364C5">
      <w:pPr>
        <w:ind w:left="6372"/>
      </w:pPr>
      <w:r>
        <w:t>Выполнил:</w:t>
      </w:r>
      <w:r>
        <w:br/>
        <w:t>студент группы ИВТ-42-23</w:t>
      </w:r>
    </w:p>
    <w:p w14:paraId="4BFE1878" w14:textId="77777777" w:rsidR="00C95E1C" w:rsidRDefault="00C95E1C" w:rsidP="003364C5">
      <w:pPr>
        <w:ind w:left="6372"/>
      </w:pPr>
      <w:r>
        <w:t>Кузнецов Даниил Андреевич</w:t>
      </w:r>
    </w:p>
    <w:p w14:paraId="6DFD88EF" w14:textId="77777777" w:rsidR="00C95E1C" w:rsidRDefault="00C95E1C" w:rsidP="003364C5">
      <w:pPr>
        <w:ind w:left="6372"/>
      </w:pPr>
    </w:p>
    <w:p w14:paraId="327B34C2" w14:textId="77777777" w:rsidR="00C95E1C" w:rsidRDefault="00C95E1C" w:rsidP="00FC7077">
      <w:pPr>
        <w:spacing w:after="3840"/>
        <w:ind w:left="6373"/>
      </w:pPr>
      <w:r>
        <w:t>Проверил:</w:t>
      </w:r>
      <w:r>
        <w:br/>
        <w:t xml:space="preserve">доцент </w:t>
      </w:r>
      <w:proofErr w:type="spellStart"/>
      <w:r>
        <w:t>Ржавин</w:t>
      </w:r>
      <w:proofErr w:type="spellEnd"/>
      <w:r>
        <w:t xml:space="preserve"> В.В.</w:t>
      </w:r>
    </w:p>
    <w:p w14:paraId="3BA3BABD" w14:textId="77777777" w:rsidR="00C95E1C" w:rsidRDefault="00C95E1C" w:rsidP="00C95E1C">
      <w:pPr>
        <w:jc w:val="center"/>
      </w:pPr>
      <w:r>
        <w:t>Чебоксары, 2025</w:t>
      </w:r>
    </w:p>
    <w:p w14:paraId="133FAA59" w14:textId="52FD5F1D" w:rsidR="00FC7077" w:rsidRDefault="00810AF3" w:rsidP="003118E6">
      <w:pPr>
        <w:pStyle w:val="a5"/>
        <w:keepNext/>
      </w:pPr>
      <w:r>
        <w:lastRenderedPageBreak/>
        <w:t>Отчёты</w:t>
      </w:r>
    </w:p>
    <w:tbl>
      <w:tblPr>
        <w:tblStyle w:val="ac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59"/>
        <w:gridCol w:w="2995"/>
        <w:gridCol w:w="2605"/>
        <w:gridCol w:w="5495"/>
      </w:tblGrid>
      <w:tr w:rsidR="00AF4725" w:rsidRPr="002E5A16" w14:paraId="160206F1" w14:textId="0452A244" w:rsidTr="008F3086">
        <w:tc>
          <w:tcPr>
            <w:tcW w:w="459" w:type="dxa"/>
            <w:vAlign w:val="center"/>
          </w:tcPr>
          <w:p w14:paraId="0C76C8F7" w14:textId="20E537CA" w:rsidR="00AF4725" w:rsidRPr="002E5A16" w:rsidRDefault="00AF4725" w:rsidP="008F3086">
            <w:pPr>
              <w:jc w:val="center"/>
              <w:rPr>
                <w:rFonts w:asciiTheme="majorHAnsi" w:hAnsiTheme="majorHAnsi" w:cstheme="majorHAnsi"/>
              </w:rPr>
            </w:pPr>
            <w:bookmarkStart w:id="0" w:name="_Hlk217364411"/>
            <w:r w:rsidRPr="002E5A16">
              <w:rPr>
                <w:rFonts w:asciiTheme="majorHAnsi" w:hAnsiTheme="majorHAnsi" w:cstheme="majorHAnsi"/>
              </w:rPr>
              <w:t>№</w:t>
            </w:r>
          </w:p>
        </w:tc>
        <w:tc>
          <w:tcPr>
            <w:tcW w:w="2995" w:type="dxa"/>
            <w:vAlign w:val="center"/>
          </w:tcPr>
          <w:p w14:paraId="44085AC9" w14:textId="3BB9091B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 xml:space="preserve">Название </w:t>
            </w:r>
            <w:r w:rsidR="0030032F">
              <w:rPr>
                <w:rFonts w:asciiTheme="majorHAnsi" w:hAnsiTheme="majorHAnsi" w:cstheme="majorHAnsi"/>
              </w:rPr>
              <w:t>отчёта</w:t>
            </w:r>
          </w:p>
        </w:tc>
        <w:tc>
          <w:tcPr>
            <w:tcW w:w="2605" w:type="dxa"/>
            <w:vAlign w:val="center"/>
          </w:tcPr>
          <w:p w14:paraId="0F8FAD8F" w14:textId="7130F7E3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 xml:space="preserve">Тип </w:t>
            </w:r>
            <w:r w:rsidR="0030032F">
              <w:rPr>
                <w:rFonts w:asciiTheme="majorHAnsi" w:hAnsiTheme="majorHAnsi" w:cstheme="majorHAnsi"/>
              </w:rPr>
              <w:t>отчёта</w:t>
            </w:r>
          </w:p>
        </w:tc>
        <w:tc>
          <w:tcPr>
            <w:tcW w:w="5495" w:type="dxa"/>
            <w:vAlign w:val="center"/>
          </w:tcPr>
          <w:p w14:paraId="7127BB41" w14:textId="1BE707F7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2E5A16">
              <w:rPr>
                <w:rFonts w:asciiTheme="majorHAnsi" w:hAnsiTheme="majorHAnsi" w:cstheme="majorHAnsi"/>
              </w:rPr>
              <w:t>Назначение</w:t>
            </w:r>
          </w:p>
        </w:tc>
      </w:tr>
      <w:tr w:rsidR="002E5A16" w:rsidRPr="002E5A16" w14:paraId="7AC5AD40" w14:textId="77777777" w:rsidTr="008F3086">
        <w:tc>
          <w:tcPr>
            <w:tcW w:w="459" w:type="dxa"/>
            <w:vAlign w:val="center"/>
          </w:tcPr>
          <w:p w14:paraId="5EBED56A" w14:textId="0C946EF5" w:rsidR="002E5A16" w:rsidRPr="002E5A16" w:rsidRDefault="002E5A16" w:rsidP="008F3086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</w:t>
            </w:r>
          </w:p>
        </w:tc>
        <w:tc>
          <w:tcPr>
            <w:tcW w:w="2995" w:type="dxa"/>
            <w:vAlign w:val="center"/>
          </w:tcPr>
          <w:p w14:paraId="5A0E377F" w14:textId="7B2CD31D" w:rsidR="002E5A16" w:rsidRPr="002E5A16" w:rsidRDefault="00A172A7" w:rsidP="00AF4725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A172A7">
              <w:rPr>
                <w:rFonts w:asciiTheme="majorHAnsi" w:hAnsiTheme="majorHAnsi" w:cstheme="majorHAnsi"/>
              </w:rPr>
              <w:t>о_Инвесторы</w:t>
            </w:r>
            <w:proofErr w:type="spellEnd"/>
          </w:p>
        </w:tc>
        <w:tc>
          <w:tcPr>
            <w:tcW w:w="2605" w:type="dxa"/>
            <w:vAlign w:val="center"/>
          </w:tcPr>
          <w:p w14:paraId="6E73E3DE" w14:textId="0BAD04B7" w:rsidR="002E5A16" w:rsidRPr="00A172A7" w:rsidRDefault="00A172A7" w:rsidP="00AF4725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Простой отчёт</w:t>
            </w:r>
          </w:p>
        </w:tc>
        <w:tc>
          <w:tcPr>
            <w:tcW w:w="5495" w:type="dxa"/>
            <w:vAlign w:val="center"/>
          </w:tcPr>
          <w:p w14:paraId="6EF9A897" w14:textId="0D25406C" w:rsidR="002E5A16" w:rsidRP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Просмотр списка инвесторов</w:t>
            </w:r>
          </w:p>
        </w:tc>
      </w:tr>
      <w:tr w:rsidR="002E5A16" w:rsidRPr="002E5A16" w14:paraId="5735F25A" w14:textId="77777777" w:rsidTr="00A172A7">
        <w:trPr>
          <w:trHeight w:val="325"/>
        </w:trPr>
        <w:tc>
          <w:tcPr>
            <w:tcW w:w="459" w:type="dxa"/>
            <w:vAlign w:val="center"/>
          </w:tcPr>
          <w:p w14:paraId="7D2C9203" w14:textId="4B9F4242" w:rsidR="002E5A16" w:rsidRPr="002E5A16" w:rsidRDefault="002E5A16" w:rsidP="008F308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2995" w:type="dxa"/>
            <w:vAlign w:val="center"/>
          </w:tcPr>
          <w:p w14:paraId="31EA725B" w14:textId="4040132D" w:rsidR="002E5A16" w:rsidRPr="002E5A16" w:rsidRDefault="00A172A7" w:rsidP="00AF4725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A172A7">
              <w:rPr>
                <w:rFonts w:asciiTheme="majorHAnsi" w:hAnsiTheme="majorHAnsi" w:cstheme="majorHAnsi"/>
              </w:rPr>
              <w:t>о_ПозицииИнвесторов</w:t>
            </w:r>
            <w:proofErr w:type="spellEnd"/>
          </w:p>
        </w:tc>
        <w:tc>
          <w:tcPr>
            <w:tcW w:w="2605" w:type="dxa"/>
            <w:vAlign w:val="center"/>
          </w:tcPr>
          <w:p w14:paraId="0A31CAE1" w14:textId="3D67200D" w:rsidR="002E5A16" w:rsidRDefault="00A172A7" w:rsidP="00AF4725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3340C798" w14:textId="32486DD4" w:rsid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Просмотр позиций инвесторов с группировкой по ФИО</w:t>
            </w:r>
          </w:p>
        </w:tc>
      </w:tr>
      <w:tr w:rsidR="002E5A16" w:rsidRPr="002E5A16" w14:paraId="6EF3175C" w14:textId="77777777" w:rsidTr="008F3086">
        <w:tc>
          <w:tcPr>
            <w:tcW w:w="459" w:type="dxa"/>
            <w:vAlign w:val="center"/>
          </w:tcPr>
          <w:p w14:paraId="2714BB6A" w14:textId="7ED40B98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2995" w:type="dxa"/>
            <w:vAlign w:val="center"/>
          </w:tcPr>
          <w:p w14:paraId="61668608" w14:textId="6DDB3926" w:rsidR="002E5A16" w:rsidRP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>
              <w:rPr>
                <w:rFonts w:asciiTheme="majorHAnsi" w:hAnsiTheme="majorHAnsi" w:cstheme="majorHAnsi"/>
              </w:rPr>
              <w:t>о_СЧА</w:t>
            </w:r>
            <w:proofErr w:type="spellEnd"/>
          </w:p>
        </w:tc>
        <w:tc>
          <w:tcPr>
            <w:tcW w:w="2605" w:type="dxa"/>
            <w:vAlign w:val="center"/>
          </w:tcPr>
          <w:p w14:paraId="3530C769" w14:textId="158314EF" w:rsid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2B5ECD34" w14:textId="63D019FD" w:rsid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Просмотр </w:t>
            </w:r>
            <w:r>
              <w:rPr>
                <w:rFonts w:asciiTheme="majorHAnsi" w:hAnsiTheme="majorHAnsi" w:cstheme="majorHAnsi"/>
              </w:rPr>
              <w:t>СЧА</w:t>
            </w:r>
            <w:r>
              <w:rPr>
                <w:rFonts w:asciiTheme="majorHAnsi" w:hAnsiTheme="majorHAnsi" w:cstheme="majorHAnsi"/>
              </w:rPr>
              <w:t xml:space="preserve"> с группировкой по </w:t>
            </w:r>
            <w:r>
              <w:rPr>
                <w:rFonts w:asciiTheme="majorHAnsi" w:hAnsiTheme="majorHAnsi" w:cstheme="majorHAnsi"/>
              </w:rPr>
              <w:t>названию фонда</w:t>
            </w:r>
          </w:p>
        </w:tc>
      </w:tr>
      <w:tr w:rsidR="002E5A16" w:rsidRPr="002E5A16" w14:paraId="5870AFDA" w14:textId="77777777" w:rsidTr="008F3086">
        <w:tc>
          <w:tcPr>
            <w:tcW w:w="459" w:type="dxa"/>
            <w:vAlign w:val="center"/>
          </w:tcPr>
          <w:p w14:paraId="4396F1EA" w14:textId="76171BA1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2995" w:type="dxa"/>
            <w:vAlign w:val="center"/>
          </w:tcPr>
          <w:p w14:paraId="10CB67F7" w14:textId="4F665286" w:rsidR="002E5A16" w:rsidRP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A172A7">
              <w:rPr>
                <w:rFonts w:asciiTheme="majorHAnsi" w:hAnsiTheme="majorHAnsi" w:cstheme="majorHAnsi"/>
              </w:rPr>
              <w:t>о_СЧАстоимостьАнализ</w:t>
            </w:r>
            <w:proofErr w:type="spellEnd"/>
          </w:p>
        </w:tc>
        <w:tc>
          <w:tcPr>
            <w:tcW w:w="2605" w:type="dxa"/>
            <w:vAlign w:val="center"/>
          </w:tcPr>
          <w:p w14:paraId="66602CEB" w14:textId="7617DFB4" w:rsid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 подчинённым отчётом</w:t>
            </w:r>
          </w:p>
        </w:tc>
        <w:tc>
          <w:tcPr>
            <w:tcW w:w="5495" w:type="dxa"/>
            <w:vAlign w:val="center"/>
          </w:tcPr>
          <w:p w14:paraId="12A82A6F" w14:textId="4865430F" w:rsid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Добавлен подчинённый отчёт, отчёт на основе запроса анализа стоимости СЧА</w:t>
            </w:r>
          </w:p>
        </w:tc>
      </w:tr>
      <w:tr w:rsidR="002E5A16" w:rsidRPr="002E5A16" w14:paraId="721F5300" w14:textId="77777777" w:rsidTr="008F3086">
        <w:tc>
          <w:tcPr>
            <w:tcW w:w="459" w:type="dxa"/>
            <w:vAlign w:val="center"/>
          </w:tcPr>
          <w:p w14:paraId="5B1E73A9" w14:textId="36C018BE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2995" w:type="dxa"/>
            <w:vAlign w:val="center"/>
          </w:tcPr>
          <w:p w14:paraId="3A47F50F" w14:textId="0042B221" w:rsidR="002E5A16" w:rsidRP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A172A7">
              <w:rPr>
                <w:rFonts w:asciiTheme="majorHAnsi" w:hAnsiTheme="majorHAnsi" w:cstheme="majorHAnsi"/>
              </w:rPr>
              <w:t>о_ФондыВозраст</w:t>
            </w:r>
            <w:proofErr w:type="spellEnd"/>
          </w:p>
        </w:tc>
        <w:tc>
          <w:tcPr>
            <w:tcW w:w="2605" w:type="dxa"/>
            <w:vAlign w:val="center"/>
          </w:tcPr>
          <w:p w14:paraId="7591120B" w14:textId="4C48BD3E" w:rsid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 подчинённым отчётом</w:t>
            </w:r>
          </w:p>
        </w:tc>
        <w:tc>
          <w:tcPr>
            <w:tcW w:w="5495" w:type="dxa"/>
            <w:vAlign w:val="center"/>
          </w:tcPr>
          <w:p w14:paraId="596E28C7" w14:textId="0CE8F0DD" w:rsid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Добавлен подчинённый отчёт, отчёт на основе запроса </w:t>
            </w:r>
            <w:r>
              <w:rPr>
                <w:rFonts w:asciiTheme="majorHAnsi" w:hAnsiTheme="majorHAnsi" w:cstheme="majorHAnsi"/>
              </w:rPr>
              <w:t>подсчёта возраста фондов</w:t>
            </w:r>
          </w:p>
        </w:tc>
      </w:tr>
      <w:tr w:rsidR="002E5A16" w:rsidRPr="002E5A16" w14:paraId="40FADA41" w14:textId="77777777" w:rsidTr="008F3086">
        <w:tc>
          <w:tcPr>
            <w:tcW w:w="459" w:type="dxa"/>
            <w:vAlign w:val="center"/>
          </w:tcPr>
          <w:p w14:paraId="5E9111F3" w14:textId="7293D849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6</w:t>
            </w:r>
          </w:p>
        </w:tc>
        <w:tc>
          <w:tcPr>
            <w:tcW w:w="2995" w:type="dxa"/>
            <w:vAlign w:val="center"/>
          </w:tcPr>
          <w:p w14:paraId="7E6A8C29" w14:textId="578794ED" w:rsidR="002E5A16" w:rsidRP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proofErr w:type="spellStart"/>
            <w:r w:rsidRPr="00A172A7">
              <w:rPr>
                <w:rFonts w:asciiTheme="majorHAnsi" w:hAnsiTheme="majorHAnsi" w:cstheme="majorHAnsi"/>
              </w:rPr>
              <w:t>о_ЦенныеБумаги</w:t>
            </w:r>
            <w:proofErr w:type="spellEnd"/>
          </w:p>
        </w:tc>
        <w:tc>
          <w:tcPr>
            <w:tcW w:w="2605" w:type="dxa"/>
            <w:vAlign w:val="center"/>
          </w:tcPr>
          <w:p w14:paraId="58900EE2" w14:textId="356774E2" w:rsidR="002E5A16" w:rsidRDefault="00A172A7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Отчёт с группировкой</w:t>
            </w:r>
          </w:p>
        </w:tc>
        <w:tc>
          <w:tcPr>
            <w:tcW w:w="5495" w:type="dxa"/>
            <w:vAlign w:val="center"/>
          </w:tcPr>
          <w:p w14:paraId="2997D609" w14:textId="7D4D2E31" w:rsidR="002E5A16" w:rsidRDefault="00A172A7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 xml:space="preserve">Просмотр </w:t>
            </w:r>
            <w:r>
              <w:rPr>
                <w:rFonts w:asciiTheme="majorHAnsi" w:hAnsiTheme="majorHAnsi" w:cstheme="majorHAnsi"/>
              </w:rPr>
              <w:t>ценных бумаг</w:t>
            </w:r>
            <w:r>
              <w:rPr>
                <w:rFonts w:asciiTheme="majorHAnsi" w:hAnsiTheme="majorHAnsi" w:cstheme="majorHAnsi"/>
              </w:rPr>
              <w:t xml:space="preserve"> с группировкой по названию фонда</w:t>
            </w:r>
          </w:p>
        </w:tc>
      </w:tr>
    </w:tbl>
    <w:bookmarkEnd w:id="0"/>
    <w:p w14:paraId="5C9D8B84" w14:textId="118A568F" w:rsidR="003C7345" w:rsidRDefault="002E5A16" w:rsidP="003C7345">
      <w:pPr>
        <w:pStyle w:val="a5"/>
      </w:pPr>
      <w:r>
        <w:t xml:space="preserve">Примеры </w:t>
      </w:r>
      <w:r w:rsidR="00810AF3">
        <w:t>отчётов</w:t>
      </w:r>
    </w:p>
    <w:p w14:paraId="69079871" w14:textId="04FEBF72" w:rsidR="00810AF3" w:rsidRDefault="00A172A7" w:rsidP="00810AF3">
      <w:r w:rsidRPr="00A172A7">
        <w:drawing>
          <wp:inline distT="0" distB="0" distL="0" distR="0" wp14:anchorId="3C032E70" wp14:editId="6119571A">
            <wp:extent cx="7163800" cy="6906589"/>
            <wp:effectExtent l="0" t="0" r="0" b="8890"/>
            <wp:docPr id="17007699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76994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163800" cy="6906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861E" w14:textId="59C0E54F" w:rsidR="00D014EA" w:rsidRPr="00A172A7" w:rsidRDefault="0030032F" w:rsidP="00810AF3">
      <w:pPr>
        <w:rPr>
          <w:lang w:val="en-US"/>
        </w:rPr>
      </w:pPr>
      <w:r w:rsidRPr="0030032F">
        <w:lastRenderedPageBreak/>
        <w:drawing>
          <wp:inline distT="0" distB="0" distL="0" distR="0" wp14:anchorId="5829DCF7" wp14:editId="1FEA654D">
            <wp:extent cx="7199630" cy="4212590"/>
            <wp:effectExtent l="0" t="0" r="0" b="0"/>
            <wp:docPr id="173077235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07723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4212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FCF633" w14:textId="77777777" w:rsidR="0030032F" w:rsidRPr="00810AF3" w:rsidRDefault="0030032F" w:rsidP="00810AF3"/>
    <w:sectPr w:rsidR="0030032F" w:rsidRPr="00810AF3" w:rsidSect="00C95E1C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E61F76"/>
    <w:multiLevelType w:val="hybridMultilevel"/>
    <w:tmpl w:val="433CE720"/>
    <w:lvl w:ilvl="0" w:tplc="CC4859E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5431E"/>
    <w:multiLevelType w:val="hybridMultilevel"/>
    <w:tmpl w:val="21F2B2C4"/>
    <w:lvl w:ilvl="0" w:tplc="CC4859E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829789">
    <w:abstractNumId w:val="0"/>
  </w:num>
  <w:num w:numId="2" w16cid:durableId="169412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5E1C"/>
    <w:rsid w:val="00013393"/>
    <w:rsid w:val="00026CD5"/>
    <w:rsid w:val="00063479"/>
    <w:rsid w:val="000765CB"/>
    <w:rsid w:val="00081336"/>
    <w:rsid w:val="000A52EA"/>
    <w:rsid w:val="00113115"/>
    <w:rsid w:val="001C5816"/>
    <w:rsid w:val="001C6354"/>
    <w:rsid w:val="001F027D"/>
    <w:rsid w:val="002E5301"/>
    <w:rsid w:val="002E5A16"/>
    <w:rsid w:val="002F7397"/>
    <w:rsid w:val="0030032F"/>
    <w:rsid w:val="003118E6"/>
    <w:rsid w:val="003364C5"/>
    <w:rsid w:val="003A0042"/>
    <w:rsid w:val="003C7345"/>
    <w:rsid w:val="00455345"/>
    <w:rsid w:val="00470006"/>
    <w:rsid w:val="004A7573"/>
    <w:rsid w:val="004B6E63"/>
    <w:rsid w:val="004C40CD"/>
    <w:rsid w:val="004D1C6E"/>
    <w:rsid w:val="00513AD1"/>
    <w:rsid w:val="00533F6A"/>
    <w:rsid w:val="0056499C"/>
    <w:rsid w:val="0058055F"/>
    <w:rsid w:val="00692D85"/>
    <w:rsid w:val="006B73E2"/>
    <w:rsid w:val="006E2A9B"/>
    <w:rsid w:val="006F7175"/>
    <w:rsid w:val="006F7A74"/>
    <w:rsid w:val="007318CF"/>
    <w:rsid w:val="007863EA"/>
    <w:rsid w:val="0080643C"/>
    <w:rsid w:val="00810AF3"/>
    <w:rsid w:val="00842B02"/>
    <w:rsid w:val="00852DBD"/>
    <w:rsid w:val="008D0B6F"/>
    <w:rsid w:val="008D3DF3"/>
    <w:rsid w:val="008F3086"/>
    <w:rsid w:val="00917205"/>
    <w:rsid w:val="009862ED"/>
    <w:rsid w:val="009D033B"/>
    <w:rsid w:val="009E40E3"/>
    <w:rsid w:val="009F0FAF"/>
    <w:rsid w:val="00A172A7"/>
    <w:rsid w:val="00A53640"/>
    <w:rsid w:val="00A559F9"/>
    <w:rsid w:val="00AA3AE9"/>
    <w:rsid w:val="00AE0FE3"/>
    <w:rsid w:val="00AF4725"/>
    <w:rsid w:val="00B00201"/>
    <w:rsid w:val="00B6394D"/>
    <w:rsid w:val="00BF35E6"/>
    <w:rsid w:val="00C364EB"/>
    <w:rsid w:val="00C51834"/>
    <w:rsid w:val="00C53A84"/>
    <w:rsid w:val="00C75EE5"/>
    <w:rsid w:val="00C95E1C"/>
    <w:rsid w:val="00CA5282"/>
    <w:rsid w:val="00CB3978"/>
    <w:rsid w:val="00CC2274"/>
    <w:rsid w:val="00CC558D"/>
    <w:rsid w:val="00CE787A"/>
    <w:rsid w:val="00D014EA"/>
    <w:rsid w:val="00D0383C"/>
    <w:rsid w:val="00D151F1"/>
    <w:rsid w:val="00DC38D0"/>
    <w:rsid w:val="00DC630B"/>
    <w:rsid w:val="00E82EB9"/>
    <w:rsid w:val="00EB3837"/>
    <w:rsid w:val="00F25A51"/>
    <w:rsid w:val="00F96431"/>
    <w:rsid w:val="00FC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C401D"/>
  <w15:docId w15:val="{C862BADE-8D2D-4C2C-8CFE-4B2E7BF39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DBD"/>
    <w:pPr>
      <w:spacing w:after="0" w:line="24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C9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E1C"/>
    <w:pPr>
      <w:keepNext/>
      <w:keepLines/>
      <w:spacing w:before="160" w:after="80"/>
      <w:outlineLvl w:val="2"/>
    </w:pPr>
    <w:rPr>
      <w:rFonts w:eastAsiaTheme="majorEastAsia" w:cstheme="majorBidi"/>
      <w:color w:val="000000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5E1C"/>
    <w:pPr>
      <w:keepNext/>
      <w:keepLines/>
      <w:spacing w:before="80" w:after="40"/>
      <w:outlineLvl w:val="4"/>
    </w:pPr>
    <w:rPr>
      <w:rFonts w:eastAsiaTheme="majorEastAsia" w:cstheme="majorBidi"/>
      <w:color w:val="000000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5E1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5E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5E1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5E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5E1C"/>
    <w:rPr>
      <w:rFonts w:asciiTheme="majorHAnsi" w:eastAsiaTheme="majorEastAsia" w:hAnsiTheme="majorHAnsi" w:cstheme="majorBidi"/>
      <w:color w:val="000000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5E1C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5E1C"/>
    <w:rPr>
      <w:rFonts w:eastAsiaTheme="majorEastAsia" w:cstheme="majorBidi"/>
      <w:color w:val="000000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5E1C"/>
    <w:rPr>
      <w:rFonts w:eastAsiaTheme="majorEastAsia" w:cstheme="majorBidi"/>
      <w:i/>
      <w:iCs/>
      <w:color w:val="000000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5E1C"/>
    <w:rPr>
      <w:rFonts w:eastAsiaTheme="majorEastAsia" w:cstheme="majorBidi"/>
      <w:color w:val="000000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5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5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5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5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5E1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5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2B02"/>
    <w:pPr>
      <w:numPr>
        <w:ilvl w:val="1"/>
      </w:numPr>
      <w:jc w:val="center"/>
    </w:pPr>
    <w:rPr>
      <w:rFonts w:eastAsiaTheme="majorEastAsia" w:cstheme="majorBidi"/>
      <w:b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2B02"/>
    <w:rPr>
      <w:rFonts w:eastAsiaTheme="majorEastAsia" w:cstheme="majorBidi"/>
      <w:b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5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5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0042"/>
    <w:pPr>
      <w:contextualSpacing/>
    </w:pPr>
  </w:style>
  <w:style w:type="character" w:styleId="a8">
    <w:name w:val="Intense Emphasis"/>
    <w:basedOn w:val="a0"/>
    <w:uiPriority w:val="21"/>
    <w:qFormat/>
    <w:rsid w:val="00C95E1C"/>
    <w:rPr>
      <w:i/>
      <w:iCs/>
      <w:color w:val="000000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5E1C"/>
    <w:pPr>
      <w:pBdr>
        <w:top w:val="single" w:sz="4" w:space="10" w:color="000000" w:themeColor="accent1" w:themeShade="BF"/>
        <w:bottom w:val="single" w:sz="4" w:space="10" w:color="000000" w:themeColor="accent1" w:themeShade="BF"/>
      </w:pBdr>
      <w:spacing w:before="360" w:after="360"/>
      <w:ind w:left="864" w:right="864"/>
      <w:jc w:val="center"/>
    </w:pPr>
    <w:rPr>
      <w:i/>
      <w:iCs/>
      <w:color w:val="000000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5E1C"/>
    <w:rPr>
      <w:i/>
      <w:iCs/>
      <w:color w:val="000000" w:themeColor="accent1" w:themeShade="BF"/>
    </w:rPr>
  </w:style>
  <w:style w:type="character" w:styleId="ab">
    <w:name w:val="Intense Reference"/>
    <w:basedOn w:val="a0"/>
    <w:uiPriority w:val="32"/>
    <w:qFormat/>
    <w:rsid w:val="00C95E1C"/>
    <w:rPr>
      <w:b/>
      <w:bCs/>
      <w:smallCaps/>
      <w:color w:val="000000" w:themeColor="accent1" w:themeShade="BF"/>
      <w:spacing w:val="5"/>
    </w:rPr>
  </w:style>
  <w:style w:type="table" w:styleId="ac">
    <w:name w:val="Table Grid"/>
    <w:basedOn w:val="a1"/>
    <w:uiPriority w:val="39"/>
    <w:rsid w:val="001C63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D0B6F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3118E6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3118E6"/>
    <w:rPr>
      <w:rFonts w:ascii="Tahoma" w:hAnsi="Tahoma" w:cs="Tahoma"/>
      <w:sz w:val="16"/>
      <w:szCs w:val="16"/>
    </w:rPr>
  </w:style>
  <w:style w:type="paragraph" w:customStyle="1" w:styleId="af0">
    <w:name w:val="Код"/>
    <w:basedOn w:val="a"/>
    <w:qFormat/>
    <w:rsid w:val="00AF4725"/>
    <w:pPr>
      <w:jc w:val="left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6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96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000000"/>
      </a:dk2>
      <a:lt2>
        <a:srgbClr val="000000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FBDD7D6-59F7-4A3C-B4F5-ECFEA3182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505</TotalTime>
  <Pages>1</Pages>
  <Words>149</Words>
  <Characters>854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Goldman _ _</dc:creator>
  <cp:keywords/>
  <dc:description/>
  <cp:lastModifiedBy>Даниил .</cp:lastModifiedBy>
  <cp:revision>32</cp:revision>
  <dcterms:created xsi:type="dcterms:W3CDTF">2025-05-29T20:24:00Z</dcterms:created>
  <dcterms:modified xsi:type="dcterms:W3CDTF">2025-12-23T06:06:00Z</dcterms:modified>
</cp:coreProperties>
</file>