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val="clear" w:fill="FFFFFF"/>
        <w:spacing w:before="0" w:after="0"/>
        <w:jc w:val="right"/>
        <w:rPr/>
      </w:pPr>
      <w:r>
        <w:rPr>
          <w:b/>
        </w:rPr>
        <w:t xml:space="preserve">Document Version: </w:t>
      </w:r>
      <w:r>
        <w:rPr>
          <w:b/>
        </w:rPr>
        <w:t>1.1</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Heading1"/>
        <w:keepNext/>
        <w:keepLines/>
        <w:widowControl w:val="false"/>
        <w:shd w:fill="FFFFFF" w:val="clear"/>
        <w:spacing w:lineRule="auto" w:line="240" w:before="480" w:after="180"/>
        <w:rPr/>
      </w:pPr>
      <w:bookmarkStart w:id="10" w:name="_1t3h5sf"/>
      <w:bookmarkEnd w:id="10"/>
      <w:r>
        <w:rPr/>
        <w:t>Document history</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06/21/19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Removed template-specific parts of the document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hd w:fill="FFFFFF" w:val="clear"/>
        <w:spacing w:lineRule="auto" w:line="240" w:before="480" w:after="180"/>
        <w:rPr/>
      </w:pPr>
      <w:bookmarkStart w:id="13" w:name="_ktt3lgighckp"/>
      <w:bookmarkEnd w:id="13"/>
      <w:r>
        <w:rPr/>
        <w:t>Table of Contents</w:t>
      </w:r>
    </w:p>
    <w:p>
      <w:pPr>
        <w:pStyle w:val="Normal"/>
        <w:shd w:val="clear" w:fill="FFFFFF"/>
        <w:spacing w:before="0" w:after="0"/>
        <w:rPr>
          <w:b/>
          <w:b/>
          <w:color w:val="B7B7B7"/>
        </w:rPr>
      </w:pPr>
      <w:r>
        <w:rPr>
          <w:b/>
          <w:color w:val="B7B7B7"/>
        </w:rPr>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hd w:val="clear" w:fill="FFFFFF"/>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hd w:val="clear" w:fill="FFFFFF"/>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hd w:val="clear" w:fill="FFFFFF"/>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hd w:val="clear" w:fill="FFFFFF"/>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hd w:val="clear" w:fill="FFFFFF"/>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hd w:val="clear" w:fill="FFFFFF"/>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hd w:val="clear" w:fill="FFFFFF"/>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hd w:val="clear" w:fill="FFFFFF"/>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hd w:val="clear" w:fill="FFFFFF"/>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hd w:val="clear" w:fill="FFFFFF"/>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hd w:val="clear" w:fill="FFFFFF"/>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hd w:val="clear" w:fill="FFFFFF"/>
            <w:spacing w:lineRule="auto" w:line="240" w:before="200" w:after="80"/>
            <w:ind w:left="0" w:right="0" w:hanging="0"/>
            <w:rPr/>
          </w:pPr>
          <w:hyperlink w:anchor="_lllavvxrxrdy">
            <w:r>
              <w:rPr>
                <w:webHidden/>
                <w:rStyle w:val="IndexLink"/>
                <w:vanish w:val="false"/>
                <w:color w:val="1155CC"/>
                <w:u w:val="single"/>
              </w:rPr>
              <w:t>Confirmation Measures</w:t>
            </w:r>
          </w:hyperlink>
          <w:r>
            <w:fldChar w:fldCharType="end"/>
          </w:r>
        </w:p>
      </w:sdtContent>
    </w:sdt>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r>
        <w:br w:type="page"/>
      </w:r>
    </w:p>
    <w:p>
      <w:pPr>
        <w:pStyle w:val="Normal"/>
        <w:shd w:val="clear" w:fill="FFFFFF"/>
        <w:spacing w:before="0" w:after="0"/>
        <w:rPr>
          <w:b/>
          <w:b/>
          <w:color w:val="B7B7B7"/>
        </w:rPr>
      </w:pPr>
      <w:r>
        <w:rPr>
          <w:b/>
          <w:color w:val="B7B7B7"/>
        </w:rPr>
      </w:r>
    </w:p>
    <w:p>
      <w:pPr>
        <w:pStyle w:val="Heading1"/>
        <w:keepNext/>
        <w:keepLines/>
        <w:widowControl w:val="false"/>
        <w:shd w:fill="FFFFFF" w:val="clear"/>
        <w:spacing w:lineRule="auto" w:line="240" w:before="480" w:after="180"/>
        <w:rPr/>
      </w:pPr>
      <w:bookmarkStart w:id="14" w:name="_zakt536q9xt3"/>
      <w:bookmarkEnd w:id="14"/>
      <w:r>
        <w:rPr/>
        <w:t>Introduction</w:t>
      </w:r>
    </w:p>
    <w:p>
      <w:pPr>
        <w:pStyle w:val="Normal"/>
        <w:shd w:val="clear" w:fill="FFFFFF"/>
        <w:spacing w:before="0" w:after="0"/>
        <w:rPr/>
      </w:pPr>
      <w:r>
        <w:rPr/>
      </w:r>
    </w:p>
    <w:p>
      <w:pPr>
        <w:pStyle w:val="Heading2"/>
        <w:shd w:fill="FFFFFF" w:val="clear"/>
        <w:spacing w:before="0" w:after="0"/>
        <w:rPr/>
      </w:pPr>
      <w:bookmarkStart w:id="15" w:name="_52ybytyytfvs"/>
      <w:bookmarkEnd w:id="15"/>
      <w:r>
        <w:rPr/>
        <w:t>Purpose of the Safety Plan</w:t>
      </w:r>
    </w:p>
    <w:p>
      <w:pPr>
        <w:pStyle w:val="Normal"/>
        <w:shd w:val="clear" w:fill="FFFFFF"/>
        <w:spacing w:before="0" w:after="0"/>
        <w:rPr>
          <w:b/>
          <w:b/>
          <w:color w:val="B7B7B7"/>
        </w:rPr>
      </w:pPr>
      <w:r>
        <w:rPr>
          <w:b/>
          <w:color w:val="B7B7B7"/>
        </w:rPr>
      </w:r>
    </w:p>
    <w:p>
      <w:pPr>
        <w:pStyle w:val="Normal"/>
        <w:shd w:val="clear" w:fill="FFFFFF"/>
        <w:spacing w:before="0" w:after="0"/>
        <w:rPr/>
      </w:pPr>
      <w:r>
        <w:rPr>
          <w:b w:val="false"/>
          <w:bCs w:val="false"/>
          <w:color w:val="000000"/>
        </w:rPr>
        <w:t>The Safety Plan provides groundwork and context for the entire safety case. It shows which vehicle system will be under consideration and defines roles, responsibilites, and processes required to implement appropriate functional safety measures.</w:t>
      </w:r>
    </w:p>
    <w:p>
      <w:pPr>
        <w:pStyle w:val="Normal"/>
        <w:shd w:val="clear" w:fill="FFFFFF"/>
        <w:spacing w:before="0" w:after="0"/>
        <w:rPr/>
      </w:pPr>
      <w:r>
        <w:rPr/>
      </w:r>
    </w:p>
    <w:p>
      <w:pPr>
        <w:pStyle w:val="Heading2"/>
        <w:shd w:fill="FFFFFF" w:val="clear"/>
        <w:spacing w:before="0" w:after="0"/>
        <w:rPr/>
      </w:pPr>
      <w:bookmarkStart w:id="16" w:name="_sh22j99mm02k"/>
      <w:bookmarkEnd w:id="16"/>
      <w:r>
        <w:rPr/>
        <w:t>Scope of the Project</w:t>
      </w:r>
    </w:p>
    <w:p>
      <w:pPr>
        <w:pStyle w:val="Normal"/>
        <w:shd w:val="clear" w:fill="FFFFFF"/>
        <w:spacing w:before="0" w:after="0"/>
        <w:rPr/>
      </w:pPr>
      <w:r>
        <w:rPr/>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w:t>
      </w:r>
      <w:bookmarkStart w:id="17" w:name="_fzzlhwsfq6ys"/>
      <w:bookmarkEnd w:id="17"/>
      <w:r>
        <w:rPr/>
        <w:t>n</w:t>
      </w:r>
    </w:p>
    <w:p>
      <w:pPr>
        <w:pStyle w:val="Heading2"/>
        <w:shd w:fill="FFFFFF" w:val="clear"/>
        <w:spacing w:before="0" w:after="0"/>
        <w:rPr/>
      </w:pPr>
      <w:r>
        <w:rPr/>
      </w:r>
    </w:p>
    <w:p>
      <w:pPr>
        <w:pStyle w:val="Heading2"/>
        <w:shd w:fill="FFFFFF" w:val="clear"/>
        <w:spacing w:before="0" w:after="0"/>
        <w:rPr/>
      </w:pPr>
      <w:r>
        <w:rPr/>
        <w:t>Deliverables of the Project</w:t>
      </w:r>
    </w:p>
    <w:p>
      <w:pPr>
        <w:pStyle w:val="Normal"/>
        <w:shd w:val="clear" w:fill="FFFFFF"/>
        <w:spacing w:before="0" w:after="0"/>
        <w:rPr/>
      </w:pPr>
      <w:r>
        <w:rPr/>
      </w:r>
    </w:p>
    <w:p>
      <w:pPr>
        <w:pStyle w:val="Normal"/>
        <w:shd w:val="clear" w:fill="FFFFFF"/>
        <w:spacing w:before="0" w:after="0"/>
        <w:rPr/>
      </w:pPr>
      <w:r>
        <w:rPr/>
        <w:t>T</w:t>
      </w:r>
      <w:r>
        <w:rPr/>
        <w:t>he deliverables of the project are:</w:t>
      </w:r>
    </w:p>
    <w:p>
      <w:pPr>
        <w:pStyle w:val="Normal"/>
        <w:shd w:val="clear" w:fill="FFFFFF"/>
        <w:spacing w:before="0" w:after="0"/>
        <w:rPr/>
      </w:pPr>
      <w:r>
        <w:rPr/>
        <w:tab/>
      </w:r>
    </w:p>
    <w:p>
      <w:pPr>
        <w:pStyle w:val="Normal"/>
        <w:shd w:val="clear" w:fill="FFFFFF"/>
        <w:spacing w:before="0" w:after="0"/>
        <w:rPr/>
      </w:pPr>
      <w:r>
        <w:rPr/>
        <w:tab/>
        <w:t>Safety Plan</w:t>
      </w:r>
    </w:p>
    <w:p>
      <w:pPr>
        <w:pStyle w:val="Normal"/>
        <w:shd w:val="clear" w:fill="FFFFFF"/>
        <w:spacing w:before="0" w:after="0"/>
        <w:rPr/>
      </w:pPr>
      <w:r>
        <w:rPr/>
        <w:tab/>
        <w:t>Hazard Analysis and Risk Assessment</w:t>
      </w:r>
    </w:p>
    <w:p>
      <w:pPr>
        <w:pStyle w:val="Normal"/>
        <w:shd w:val="clear" w:fill="FFFFFF"/>
        <w:spacing w:before="0" w:after="0"/>
        <w:rPr/>
      </w:pPr>
      <w:r>
        <w:rPr/>
        <w:tab/>
        <w:t>Functional Safety Concept</w:t>
      </w:r>
    </w:p>
    <w:p>
      <w:pPr>
        <w:pStyle w:val="Normal"/>
        <w:shd w:val="clear" w:fill="FFFFFF"/>
        <w:spacing w:before="0" w:after="0"/>
        <w:rPr/>
      </w:pPr>
      <w:r>
        <w:rPr/>
        <w:tab/>
        <w:t>Technical Safety Concept</w:t>
      </w:r>
    </w:p>
    <w:p>
      <w:pPr>
        <w:pStyle w:val="Normal"/>
        <w:shd w:val="clear" w:fill="FFFFFF"/>
        <w:spacing w:before="0" w:after="0"/>
        <w:rPr/>
      </w:pPr>
      <w:r>
        <w:rPr/>
        <w:tab/>
        <w:t>Software Safety Requirements and Architecture</w:t>
      </w:r>
    </w:p>
    <w:p>
      <w:pPr>
        <w:pStyle w:val="Normal"/>
        <w:shd w:val="clear" w:fill="FFFFFF"/>
        <w:spacing w:before="0" w:after="0"/>
        <w:rPr/>
      </w:pPr>
      <w:r>
        <w:rPr/>
        <w:tab/>
      </w:r>
    </w:p>
    <w:p>
      <w:pPr>
        <w:pStyle w:val="Heading1"/>
        <w:shd w:fill="FFFFFF" w:val="clear"/>
        <w:spacing w:before="0" w:after="0"/>
        <w:rPr/>
      </w:pPr>
      <w:bookmarkStart w:id="18" w:name="_t6m96u2v69wo"/>
      <w:bookmarkEnd w:id="18"/>
      <w:r>
        <w:rPr/>
        <w:t>Item Definition</w:t>
      </w:r>
    </w:p>
    <w:p>
      <w:pPr>
        <w:pStyle w:val="Normal"/>
        <w:shd w:val="clear" w:fill="FFFFFF"/>
        <w:spacing w:before="0" w:after="0"/>
        <w:rPr>
          <w:b w:val="false"/>
          <w:b w:val="false"/>
          <w:bCs w:val="false"/>
          <w:color w:val="000000"/>
        </w:rPr>
      </w:pPr>
      <w:r>
        <w:rPr/>
      </w:r>
    </w:p>
    <w:p>
      <w:pPr>
        <w:pStyle w:val="Normal"/>
        <w:shd w:val="clear" w:fill="FFFFFF"/>
        <w:spacing w:before="0" w:after="0"/>
        <w:rPr/>
      </w:pPr>
      <w:r>
        <w:rPr>
          <w:b w:val="false"/>
          <w:bCs w:val="false"/>
          <w:color w:val="000000"/>
        </w:rPr>
        <w:t>T</w:t>
      </w:r>
      <w:r>
        <w:rPr>
          <w:b w:val="false"/>
          <w:bCs w:val="false"/>
          <w:color w:val="000000"/>
        </w:rPr>
        <w:t xml:space="preserve">he item in question is a </w:t>
      </w:r>
      <w:r>
        <w:rPr>
          <w:b/>
          <w:bCs/>
          <w:color w:val="000000"/>
        </w:rPr>
        <w:t>Lane Assistance (LA)</w:t>
      </w:r>
      <w:r>
        <w:rPr>
          <w:b w:val="false"/>
          <w:bCs w:val="false"/>
          <w:color w:val="000000"/>
        </w:rPr>
        <w:t xml:space="preserve"> system whose purpose is to prevent a distracted driver from unintentionally leaving their current lane.</w:t>
      </w:r>
    </w:p>
    <w:p>
      <w:pPr>
        <w:pStyle w:val="Normal"/>
        <w:shd w:val="clear" w:fill="FFFFFF"/>
        <w:spacing w:before="0" w:after="0"/>
        <w:rPr>
          <w:b w:val="false"/>
          <w:b w:val="false"/>
          <w:bCs w:val="false"/>
          <w:color w:val="000000"/>
        </w:rPr>
      </w:pPr>
      <w:r>
        <w:rPr/>
      </w:r>
    </w:p>
    <w:p>
      <w:pPr>
        <w:pStyle w:val="Normal"/>
        <w:shd w:val="clear" w:fill="FFFFFF"/>
        <w:spacing w:before="0" w:after="0"/>
        <w:rPr/>
      </w:pPr>
      <w:r>
        <w:rPr>
          <w:b w:val="false"/>
          <w:bCs w:val="false"/>
          <w:color w:val="000000"/>
        </w:rPr>
        <w:t xml:space="preserve">The two main functions of the LA system are </w:t>
      </w:r>
      <w:r>
        <w:rPr>
          <w:b/>
          <w:bCs/>
          <w:color w:val="000000"/>
        </w:rPr>
        <w:t>Lane Departure Warning (LDW)</w:t>
      </w:r>
      <w:r>
        <w:rPr>
          <w:b w:val="false"/>
          <w:bCs w:val="false"/>
          <w:color w:val="000000"/>
        </w:rPr>
        <w:t xml:space="preserve"> function and </w:t>
      </w:r>
      <w:r>
        <w:rPr>
          <w:b/>
          <w:bCs/>
          <w:color w:val="000000"/>
        </w:rPr>
        <w:t xml:space="preserve">Lane Keeping Assistance (LKA) </w:t>
      </w:r>
      <w:r>
        <w:rPr>
          <w:b w:val="false"/>
          <w:bCs w:val="false"/>
          <w:color w:val="000000"/>
        </w:rPr>
        <w:t>function. Both of the functions activate when an unintentional lane departure is detected.</w:t>
      </w:r>
    </w:p>
    <w:p>
      <w:pPr>
        <w:pStyle w:val="Normal"/>
        <w:shd w:val="clear" w:fill="FFFFFF"/>
        <w:spacing w:before="0" w:after="0"/>
        <w:rPr>
          <w:b w:val="false"/>
          <w:b w:val="false"/>
          <w:bCs w:val="false"/>
          <w:color w:val="000000"/>
        </w:rPr>
      </w:pPr>
      <w:r>
        <w:rPr/>
      </w:r>
    </w:p>
    <w:p>
      <w:pPr>
        <w:pStyle w:val="Normal"/>
        <w:shd w:val="clear" w:fill="FFFFFF"/>
        <w:spacing w:before="0" w:after="0"/>
        <w:rPr/>
      </w:pPr>
      <w:r>
        <w:rPr>
          <w:b w:val="false"/>
          <w:bCs w:val="false"/>
          <w:color w:val="000000"/>
        </w:rPr>
        <w:t>The LDW provides the driver with a haptic feedback in the form of oscillating torque applied to the steering wheel in order to direct the driver’s attention back on the road.</w:t>
      </w:r>
    </w:p>
    <w:p>
      <w:pPr>
        <w:pStyle w:val="Normal"/>
        <w:shd w:val="clear" w:fill="FFFFFF"/>
        <w:spacing w:before="0" w:after="0"/>
        <w:rPr>
          <w:b w:val="false"/>
          <w:b w:val="false"/>
          <w:bCs w:val="false"/>
          <w:color w:val="000000"/>
        </w:rPr>
      </w:pPr>
      <w:r>
        <w:rPr/>
      </w:r>
    </w:p>
    <w:p>
      <w:pPr>
        <w:pStyle w:val="Normal"/>
        <w:shd w:val="clear" w:fill="FFFFFF"/>
        <w:spacing w:before="0" w:after="0"/>
        <w:rPr/>
      </w:pPr>
      <w:r>
        <w:rPr>
          <w:b w:val="false"/>
          <w:bCs w:val="false"/>
          <w:color w:val="000000"/>
        </w:rPr>
        <w:t>At the same time, LKA applies an additional torque to the steering wheel in order to move the vehicle closer to the center of the lane.</w:t>
      </w:r>
    </w:p>
    <w:p>
      <w:pPr>
        <w:pStyle w:val="Normal"/>
        <w:shd w:val="clear" w:fill="FFFFFF"/>
        <w:spacing w:before="0" w:after="0"/>
        <w:rPr>
          <w:b w:val="false"/>
          <w:b w:val="false"/>
          <w:bCs w:val="false"/>
          <w:color w:val="000000"/>
        </w:rPr>
      </w:pPr>
      <w:r>
        <w:rPr/>
      </w:r>
    </w:p>
    <w:p>
      <w:pPr>
        <w:pStyle w:val="Normal"/>
        <w:shd w:val="clear" w:fill="FFFFFF"/>
        <w:spacing w:before="0" w:after="0"/>
        <w:rPr>
          <w:b w:val="false"/>
          <w:b w:val="false"/>
          <w:bCs w:val="false"/>
          <w:color w:val="000000"/>
        </w:rPr>
      </w:pPr>
      <w:r>
        <w:rPr/>
        <w:drawing>
          <wp:anchor behindDoc="0" distT="0" distB="0" distL="0" distR="0" simplePos="0" locked="0" layoutInCell="1" allowOverlap="1" relativeHeight="6">
            <wp:simplePos x="0" y="0"/>
            <wp:positionH relativeFrom="column">
              <wp:posOffset>50800</wp:posOffset>
            </wp:positionH>
            <wp:positionV relativeFrom="paragraph">
              <wp:posOffset>46990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val="false"/>
          <w:b w:val="false"/>
          <w:bCs w:val="false"/>
          <w:color w:val="000000"/>
        </w:rPr>
      </w:pPr>
      <w:r>
        <w:rPr/>
      </w:r>
    </w:p>
    <w:p>
      <w:pPr>
        <w:pStyle w:val="Normal"/>
        <w:shd w:val="clear" w:fill="FFFFFF"/>
        <w:spacing w:before="0" w:after="0"/>
        <w:rPr>
          <w:b w:val="false"/>
          <w:b w:val="false"/>
          <w:bCs w:val="false"/>
          <w:color w:val="000000"/>
        </w:rPr>
      </w:pPr>
      <w:r>
        <w:rPr>
          <w:b w:val="false"/>
          <w:bCs w:val="false"/>
          <w:color w:val="000000"/>
        </w:rPr>
        <w:t>The above diagram provides an overview of the LA system architecture. Here, three subsystems can be distinguished:</w:t>
      </w:r>
    </w:p>
    <w:p>
      <w:pPr>
        <w:pStyle w:val="Normal"/>
        <w:numPr>
          <w:ilvl w:val="0"/>
          <w:numId w:val="2"/>
        </w:numPr>
        <w:shd w:val="clear" w:fill="FFFFFF"/>
        <w:spacing w:before="0" w:after="0"/>
        <w:rPr/>
      </w:pPr>
      <w:r>
        <w:rPr>
          <w:b/>
          <w:bCs/>
          <w:color w:val="000000"/>
        </w:rPr>
        <w:t>Camera</w:t>
      </w:r>
      <w:r>
        <w:rPr>
          <w:b w:val="false"/>
          <w:bCs w:val="false"/>
          <w:color w:val="000000"/>
        </w:rPr>
        <w:t xml:space="preserve"> subsystem, which detects lane departure using specialized computer vision techniques. Additionally, state of the turn signals is used to asses intentionality of the maneuver;</w:t>
      </w:r>
    </w:p>
    <w:p>
      <w:pPr>
        <w:pStyle w:val="Normal"/>
        <w:numPr>
          <w:ilvl w:val="0"/>
          <w:numId w:val="2"/>
        </w:numPr>
        <w:shd w:val="clear" w:fill="FFFFFF"/>
        <w:spacing w:before="0" w:after="0"/>
        <w:rPr/>
      </w:pPr>
      <w:r>
        <w:rPr>
          <w:b/>
          <w:bCs/>
          <w:color w:val="000000"/>
        </w:rPr>
        <w:t xml:space="preserve">Electronic Power Steering (EPS) </w:t>
      </w:r>
      <w:r>
        <w:rPr>
          <w:b w:val="false"/>
          <w:bCs w:val="false"/>
          <w:color w:val="000000"/>
        </w:rPr>
        <w:t>subsystem, which measures the torque provided by the driver and then adds an appropriate amount of torque if an unintentional lane departure is detected;</w:t>
      </w:r>
    </w:p>
    <w:p>
      <w:pPr>
        <w:pStyle w:val="Normal"/>
        <w:numPr>
          <w:ilvl w:val="0"/>
          <w:numId w:val="2"/>
        </w:numPr>
        <w:shd w:val="clear" w:fill="FFFFFF"/>
        <w:spacing w:before="0" w:after="0"/>
        <w:rPr/>
      </w:pPr>
      <w:r>
        <w:rPr>
          <w:b/>
          <w:bCs/>
          <w:color w:val="000000"/>
        </w:rPr>
        <w:t>Car Display</w:t>
      </w:r>
      <w:r>
        <w:rPr>
          <w:b w:val="false"/>
          <w:bCs w:val="false"/>
          <w:color w:val="000000"/>
        </w:rPr>
        <w:t xml:space="preserve"> subsystem, which notifies the driver of functioning of the system.</w:t>
      </w:r>
    </w:p>
    <w:p>
      <w:pPr>
        <w:pStyle w:val="Normal"/>
        <w:numPr>
          <w:ilvl w:val="0"/>
          <w:numId w:val="0"/>
        </w:numPr>
        <w:shd w:val="clear" w:fill="FFFFFF"/>
        <w:spacing w:before="0" w:after="0"/>
        <w:ind w:left="720" w:right="0" w:hanging="0"/>
        <w:rPr>
          <w:b/>
          <w:b/>
          <w:color w:val="B7B7B7"/>
        </w:rPr>
      </w:pPr>
      <w:r>
        <w:rPr/>
      </w:r>
    </w:p>
    <w:p>
      <w:pPr>
        <w:pStyle w:val="Normal"/>
        <w:numPr>
          <w:ilvl w:val="0"/>
          <w:numId w:val="0"/>
        </w:numPr>
        <w:shd w:val="clear" w:fill="FFFFFF"/>
        <w:spacing w:before="0" w:after="0"/>
        <w:ind w:left="720" w:right="0" w:hanging="0"/>
        <w:rPr/>
      </w:pPr>
      <w:r>
        <w:rPr>
          <w:b w:val="false"/>
          <w:bCs w:val="false"/>
          <w:color w:val="000000"/>
        </w:rPr>
        <w:t>T</w:t>
      </w:r>
      <w:r>
        <w:rPr>
          <w:b w:val="false"/>
          <w:bCs w:val="false"/>
          <w:color w:val="000000"/>
        </w:rPr>
        <w:t>he three aforementioned subsystem form entirety of the system. Note the actual steering wheel is not part of the system, but only the actuator that applies torque to it.</w:t>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p>
      <w:pPr>
        <w:pStyle w:val="Heading1"/>
        <w:shd w:fill="FFFFFF" w:val="clear"/>
        <w:spacing w:before="0" w:after="0"/>
        <w:rPr/>
      </w:pPr>
      <w:bookmarkStart w:id="19" w:name="_km1cu1hyl182"/>
      <w:bookmarkEnd w:id="19"/>
      <w:r>
        <w:rPr/>
        <w:t>Goals and Measures</w:t>
      </w:r>
    </w:p>
    <w:p>
      <w:pPr>
        <w:pStyle w:val="Heading2"/>
        <w:shd w:fill="FFFFFF" w:val="clear"/>
        <w:spacing w:before="0" w:after="0"/>
        <w:rPr/>
      </w:pPr>
      <w:r>
        <w:rPr/>
      </w:r>
    </w:p>
    <w:p>
      <w:pPr>
        <w:pStyle w:val="Heading2"/>
        <w:shd w:fill="FFFFFF" w:val="clear"/>
        <w:spacing w:before="0" w:after="0"/>
        <w:rPr/>
      </w:pPr>
      <w:bookmarkStart w:id="20" w:name="_ww7fqc274i9y"/>
      <w:bookmarkEnd w:id="20"/>
      <w:r>
        <w:rPr/>
        <w:t>Goals</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goal of this project is to identify and mitigate main hazards associated with possible malfunctioning of electronic and electric elements of the LA system. The item at hand has direct impact on the driving task, which is why safety is a critical part of the design. By working within framework of the widely recognized ISO 26262 standard, we can thus ensure high quality of functional safety management.</w:t>
      </w:r>
    </w:p>
    <w:p>
      <w:pPr>
        <w:pStyle w:val="Normal"/>
        <w:shd w:val="clear" w:fill="FFFFFF"/>
        <w:spacing w:before="0" w:after="0"/>
        <w:rPr>
          <w:b/>
          <w:b/>
          <w:color w:val="B7B7B7"/>
        </w:rPr>
      </w:pPr>
      <w:r>
        <w:rPr>
          <w:b/>
          <w:color w:val="B7B7B7"/>
        </w:rPr>
      </w:r>
    </w:p>
    <w:p>
      <w:pPr>
        <w:pStyle w:val="Heading2"/>
        <w:shd w:fill="FFFFFF" w:val="clear"/>
        <w:spacing w:before="0" w:after="0"/>
        <w:rPr/>
      </w:pPr>
      <w:bookmarkStart w:id="21" w:name="_v2rbrzjrkt9b"/>
      <w:bookmarkEnd w:id="21"/>
      <w:r>
        <w:rPr/>
        <w:t>Measures</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2"/>
        <w:tblW w:w="886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Assesor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Conclusion of functional safety activities</w:t>
            </w:r>
          </w:p>
        </w:tc>
      </w:tr>
    </w:tbl>
    <w:p>
      <w:pPr>
        <w:pStyle w:val="Normal"/>
        <w:shd w:val="clear" w:fill="FFFFFF"/>
        <w:spacing w:before="0" w:after="0"/>
        <w:rPr/>
      </w:pPr>
      <w:r>
        <w:rPr/>
      </w:r>
    </w:p>
    <w:p>
      <w:pPr>
        <w:pStyle w:val="Heading1"/>
        <w:shd w:fill="FFFFFF" w:val="clear"/>
        <w:spacing w:before="0" w:after="0"/>
        <w:rPr/>
      </w:pPr>
      <w:bookmarkStart w:id="22" w:name="_b23s6orj91gm"/>
      <w:bookmarkEnd w:id="22"/>
      <w:r>
        <w:rPr/>
        <w:t>Safety Culture</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company’s safety culture can be desctibed by the following characteristics:</w:t>
      </w:r>
    </w:p>
    <w:p>
      <w:pPr>
        <w:pStyle w:val="Normal"/>
        <w:numPr>
          <w:ilvl w:val="0"/>
          <w:numId w:val="3"/>
        </w:numPr>
        <w:shd w:val="clear" w:fill="FFFFFF"/>
        <w:spacing w:before="0" w:after="0"/>
        <w:rPr>
          <w:b/>
          <w:b/>
          <w:bCs/>
        </w:rPr>
      </w:pPr>
      <w:r>
        <w:rPr>
          <w:b/>
          <w:bCs/>
          <w:color w:val="000000"/>
        </w:rPr>
        <w:t>High priority</w:t>
      </w:r>
      <w:r>
        <w:rPr>
          <w:b w:val="false"/>
          <w:bCs w:val="false"/>
          <w:color w:val="000000"/>
        </w:rPr>
        <w:t>: safety takes precedence over other project constraints;</w:t>
      </w:r>
    </w:p>
    <w:p>
      <w:pPr>
        <w:pStyle w:val="Normal"/>
        <w:numPr>
          <w:ilvl w:val="0"/>
          <w:numId w:val="3"/>
        </w:numPr>
        <w:shd w:val="clear" w:fill="FFFFFF"/>
        <w:spacing w:before="0" w:after="0"/>
        <w:rPr>
          <w:b/>
          <w:b/>
          <w:bCs/>
        </w:rPr>
      </w:pPr>
      <w:r>
        <w:rPr>
          <w:b/>
          <w:bCs/>
          <w:color w:val="000000"/>
        </w:rPr>
        <w:t>Accountability</w:t>
      </w:r>
      <w:r>
        <w:rPr>
          <w:b w:val="false"/>
          <w:bCs w:val="false"/>
          <w:color w:val="000000"/>
        </w:rPr>
        <w:t>: every decision can be traced back to people who made it; this way the blur of responsibilities related to safety can be avoided;</w:t>
      </w:r>
    </w:p>
    <w:p>
      <w:pPr>
        <w:pStyle w:val="Normal"/>
        <w:numPr>
          <w:ilvl w:val="0"/>
          <w:numId w:val="3"/>
        </w:numPr>
        <w:shd w:val="clear" w:fill="FFFFFF"/>
        <w:spacing w:before="0" w:after="0"/>
        <w:rPr/>
      </w:pPr>
      <w:r>
        <w:rPr>
          <w:b/>
          <w:bCs/>
          <w:color w:val="000000"/>
        </w:rPr>
        <w:t>Rewards</w:t>
      </w:r>
      <w:r>
        <w:rPr>
          <w:b w:val="false"/>
          <w:bCs w:val="false"/>
          <w:color w:val="000000"/>
        </w:rPr>
        <w:t xml:space="preserve"> and </w:t>
      </w:r>
      <w:r>
        <w:rPr>
          <w:b/>
          <w:bCs/>
          <w:color w:val="000000"/>
        </w:rPr>
        <w:t>Penalties</w:t>
      </w:r>
      <w:r>
        <w:rPr>
          <w:b w:val="false"/>
          <w:bCs w:val="false"/>
          <w:color w:val="000000"/>
        </w:rPr>
        <w:t>: a solid incentive system is formed to encourage achievement of functional safety;</w:t>
      </w:r>
    </w:p>
    <w:p>
      <w:pPr>
        <w:pStyle w:val="Normal"/>
        <w:numPr>
          <w:ilvl w:val="0"/>
          <w:numId w:val="3"/>
        </w:numPr>
        <w:shd w:val="clear" w:fill="FFFFFF"/>
        <w:spacing w:before="0" w:after="0"/>
        <w:rPr>
          <w:b/>
          <w:b/>
          <w:bCs/>
        </w:rPr>
      </w:pPr>
      <w:r>
        <w:rPr>
          <w:b/>
          <w:bCs/>
          <w:color w:val="000000"/>
        </w:rPr>
        <w:t>Independence</w:t>
      </w:r>
      <w:r>
        <w:rPr>
          <w:b w:val="false"/>
          <w:bCs w:val="false"/>
          <w:color w:val="000000"/>
        </w:rPr>
        <w:t>: to reduce bias and make sure the development teams’ interests (which e.g. may involve finishing the project within prescribed timeframe) are not in conflict with fuctional safety;</w:t>
      </w:r>
    </w:p>
    <w:p>
      <w:pPr>
        <w:pStyle w:val="Normal"/>
        <w:numPr>
          <w:ilvl w:val="0"/>
          <w:numId w:val="3"/>
        </w:numPr>
        <w:shd w:val="clear" w:fill="FFFFFF"/>
        <w:spacing w:before="0" w:after="0"/>
        <w:rPr>
          <w:b/>
          <w:b/>
          <w:bCs/>
        </w:rPr>
      </w:pPr>
      <w:r>
        <w:rPr>
          <w:b/>
          <w:bCs/>
          <w:color w:val="000000"/>
        </w:rPr>
        <w:t xml:space="preserve">Well defined processes: </w:t>
      </w:r>
      <w:r>
        <w:rPr>
          <w:b w:val="false"/>
          <w:bCs w:val="false"/>
          <w:color w:val="000000"/>
        </w:rPr>
        <w:t>to make it clear for everyone involved what steps are required to achieve functional safety; also to be able to verify how the processes have been conducted afterwards;</w:t>
      </w:r>
    </w:p>
    <w:p>
      <w:pPr>
        <w:pStyle w:val="Normal"/>
        <w:numPr>
          <w:ilvl w:val="0"/>
          <w:numId w:val="3"/>
        </w:numPr>
        <w:shd w:val="clear" w:fill="FFFFFF"/>
        <w:spacing w:before="0" w:after="0"/>
        <w:rPr>
          <w:b/>
          <w:b/>
          <w:bCs/>
        </w:rPr>
      </w:pPr>
      <w:r>
        <w:rPr>
          <w:b/>
          <w:bCs/>
          <w:color w:val="000000"/>
        </w:rPr>
        <w:t>Diversity</w:t>
      </w:r>
      <w:r>
        <w:rPr>
          <w:b w:val="false"/>
          <w:bCs w:val="false"/>
          <w:color w:val="000000"/>
        </w:rPr>
        <w:t>: to reduce bias and include important insight from different experts at the company;</w:t>
      </w:r>
    </w:p>
    <w:p>
      <w:pPr>
        <w:pStyle w:val="Normal"/>
        <w:numPr>
          <w:ilvl w:val="0"/>
          <w:numId w:val="3"/>
        </w:numPr>
        <w:shd w:val="clear" w:fill="FFFFFF"/>
        <w:spacing w:before="0" w:after="0"/>
        <w:rPr/>
      </w:pPr>
      <w:r>
        <w:rPr>
          <w:b/>
          <w:bCs/>
          <w:color w:val="000000"/>
        </w:rPr>
        <w:t>Communication</w:t>
      </w:r>
      <w:r>
        <w:rPr>
          <w:b w:val="false"/>
          <w:bCs w:val="false"/>
          <w:color w:val="000000"/>
        </w:rPr>
        <w:t>: to make sure no critical information relating to functional safety gets stuck on the way.</w:t>
      </w:r>
    </w:p>
    <w:p>
      <w:pPr>
        <w:pStyle w:val="Normal"/>
        <w:shd w:val="clear" w:fill="FFFFFF"/>
        <w:spacing w:before="0" w:after="0"/>
        <w:rPr>
          <w:b/>
          <w:b/>
          <w:color w:val="B7B7B7"/>
        </w:rPr>
      </w:pPr>
      <w:r>
        <w:rPr>
          <w:b/>
          <w:color w:val="B7B7B7"/>
        </w:rPr>
      </w:r>
    </w:p>
    <w:p>
      <w:pPr>
        <w:pStyle w:val="Heading1"/>
        <w:shd w:fill="FFFFFF" w:val="clear"/>
        <w:spacing w:before="0" w:after="0"/>
        <w:rPr/>
      </w:pPr>
      <w:bookmarkStart w:id="23" w:name="_pqn9poe0nvtc"/>
      <w:bookmarkEnd w:id="23"/>
      <w:r>
        <w:rPr/>
        <w:t>Safety Lifecycle Tailoring</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following phases of the safety lifecycle are in scope of this particular project:</w:t>
      </w:r>
    </w:p>
    <w:p>
      <w:pPr>
        <w:pStyle w:val="Normal"/>
        <w:numPr>
          <w:ilvl w:val="0"/>
          <w:numId w:val="4"/>
        </w:numPr>
        <w:shd w:val="clear" w:fill="FFFFFF"/>
        <w:spacing w:before="0" w:after="0"/>
        <w:rPr/>
      </w:pPr>
      <w:r>
        <w:rPr/>
        <w:t>Concept phase</w:t>
      </w:r>
    </w:p>
    <w:p>
      <w:pPr>
        <w:pStyle w:val="Normal"/>
        <w:numPr>
          <w:ilvl w:val="0"/>
          <w:numId w:val="4"/>
        </w:numPr>
        <w:shd w:val="clear" w:fill="FFFFFF"/>
        <w:spacing w:before="0" w:after="0"/>
        <w:rPr/>
      </w:pPr>
      <w:r>
        <w:rPr/>
        <w:t>Product Development at the System Level</w:t>
      </w:r>
    </w:p>
    <w:p>
      <w:pPr>
        <w:pStyle w:val="Normal"/>
        <w:numPr>
          <w:ilvl w:val="0"/>
          <w:numId w:val="4"/>
        </w:numPr>
        <w:shd w:val="clear" w:fill="FFFFFF"/>
        <w:spacing w:before="0" w:after="0"/>
        <w:rPr/>
      </w:pPr>
      <w:r>
        <w:rPr>
          <w:b w:val="false"/>
          <w:bCs w:val="false"/>
          <w:color w:val="000000"/>
        </w:rPr>
        <w:t>Product Development at the Software Level</w:t>
      </w:r>
    </w:p>
    <w:p>
      <w:pPr>
        <w:pStyle w:val="Normal"/>
        <w:numPr>
          <w:ilvl w:val="0"/>
          <w:numId w:val="0"/>
        </w:numPr>
        <w:shd w:val="clear" w:fill="FFFFFF"/>
        <w:spacing w:before="0" w:after="0"/>
        <w:ind w:left="720" w:right="0" w:hanging="0"/>
        <w:rPr>
          <w:b w:val="false"/>
          <w:b w:val="false"/>
          <w:bCs w:val="false"/>
          <w:color w:val="000000"/>
        </w:rPr>
      </w:pPr>
      <w:r>
        <w:rPr/>
      </w:r>
    </w:p>
    <w:p>
      <w:pPr>
        <w:pStyle w:val="Heading1"/>
        <w:shd w:fill="FFFFFF" w:val="clear"/>
        <w:spacing w:before="0" w:after="0"/>
        <w:rPr/>
      </w:pPr>
      <w:bookmarkStart w:id="24" w:name="_xlicd1ijavb7"/>
      <w:bookmarkEnd w:id="24"/>
      <w:r>
        <w:rPr/>
        <w:t>Roles</w:t>
      </w:r>
    </w:p>
    <w:p>
      <w:pPr>
        <w:pStyle w:val="Normal"/>
        <w:shd w:val="clear" w:fill="FFFFFF"/>
        <w:spacing w:before="0" w:after="0"/>
        <w:rPr>
          <w:b/>
          <w:b/>
          <w:color w:val="B7B7B7"/>
        </w:rPr>
      </w:pPr>
      <w:r>
        <w:rPr>
          <w:b/>
          <w:color w:val="B7B7B7"/>
        </w:rPr>
      </w:r>
    </w:p>
    <w:tbl>
      <w:tblPr>
        <w:tblStyle w:val="Table3"/>
        <w:tblW w:w="7245"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 or external</w:t>
            </w:r>
          </w:p>
        </w:tc>
      </w:tr>
    </w:tbl>
    <w:p>
      <w:pPr>
        <w:pStyle w:val="Normal"/>
        <w:shd w:val="clear" w:fill="FFFFFF"/>
        <w:spacing w:before="0" w:after="0"/>
        <w:rPr/>
      </w:pPr>
      <w:r>
        <w:rPr/>
      </w:r>
    </w:p>
    <w:p>
      <w:pPr>
        <w:pStyle w:val="Heading1"/>
        <w:shd w:fill="FFFFFF" w:val="clear"/>
        <w:spacing w:before="0" w:after="0"/>
        <w:rPr/>
      </w:pPr>
      <w:bookmarkStart w:id="25" w:name="_swj0emygbhrm"/>
      <w:bookmarkEnd w:id="25"/>
      <w:r>
        <w:rPr/>
        <w:t>Development Interface Agreement</w:t>
      </w:r>
    </w:p>
    <w:p>
      <w:pPr>
        <w:pStyle w:val="Normal"/>
        <w:shd w:val="clear" w:fill="FFFFFF"/>
        <w:spacing w:before="0" w:after="0"/>
        <w:rPr/>
      </w:pPr>
      <w:r>
        <w:rPr/>
      </w:r>
    </w:p>
    <w:p>
      <w:pPr>
        <w:pStyle w:val="Normal"/>
        <w:shd w:val="clear" w:fill="FFFFFF"/>
        <w:spacing w:before="0" w:after="0"/>
        <w:rPr/>
      </w:pPr>
      <w:r>
        <w:rPr>
          <w:b w:val="false"/>
          <w:bCs w:val="false"/>
          <w:color w:val="000000"/>
        </w:rPr>
        <w:t>The purpose of a development interface agreement is to delineate responsibilities in a customer–supplier relationship and ensure all parties are developing save vehicles in compliance with ISO 26262.</w:t>
      </w:r>
    </w:p>
    <w:p>
      <w:pPr>
        <w:pStyle w:val="Normal"/>
        <w:shd w:val="clear" w:fill="FFFFFF"/>
        <w:spacing w:before="0" w:after="0"/>
        <w:ind w:left="720" w:right="0" w:hanging="360"/>
        <w:contextualSpacing/>
        <w:rPr>
          <w:b/>
          <w:b/>
          <w:color w:val="B7B7B7"/>
          <w:u w:val="none"/>
        </w:rPr>
      </w:pPr>
      <w:r>
        <w:rPr>
          <w:b/>
          <w:color w:val="B7B7B7"/>
          <w:u w:val="none"/>
        </w:rPr>
      </w:r>
    </w:p>
    <w:p>
      <w:pPr>
        <w:pStyle w:val="Normal"/>
        <w:shd w:val="clear" w:fill="FFFFFF"/>
        <w:spacing w:before="0" w:after="0"/>
        <w:ind w:left="0" w:right="0" w:hanging="0"/>
        <w:contextualSpacing/>
        <w:rPr/>
      </w:pPr>
      <w:r>
        <w:rPr>
          <w:b w:val="false"/>
          <w:bCs w:val="false"/>
          <w:color w:val="000000"/>
          <w:u w:val="none"/>
        </w:rPr>
        <w:t>Responsibilities of my company:</w:t>
      </w:r>
    </w:p>
    <w:p>
      <w:pPr>
        <w:pStyle w:val="Normal"/>
        <w:numPr>
          <w:ilvl w:val="0"/>
          <w:numId w:val="5"/>
        </w:numPr>
        <w:shd w:val="clear" w:fill="FFFFFF"/>
        <w:spacing w:before="0" w:after="0"/>
        <w:contextualSpacing/>
        <w:rPr/>
      </w:pPr>
      <w:r>
        <w:rPr>
          <w:b w:val="false"/>
          <w:bCs w:val="false"/>
          <w:color w:val="000000"/>
          <w:u w:val="none"/>
        </w:rPr>
        <w:t>Planning, coordinatinfg, and documenting of the development phase of the safety lifecycle;</w:t>
      </w:r>
    </w:p>
    <w:p>
      <w:pPr>
        <w:pStyle w:val="Normal"/>
        <w:numPr>
          <w:ilvl w:val="0"/>
          <w:numId w:val="5"/>
        </w:numPr>
        <w:shd w:val="clear" w:fill="FFFFFF"/>
        <w:spacing w:before="0" w:after="0"/>
        <w:contextualSpacing/>
        <w:rPr/>
      </w:pPr>
      <w:r>
        <w:rPr>
          <w:b w:val="false"/>
          <w:bCs w:val="false"/>
          <w:color w:val="000000"/>
          <w:u w:val="none"/>
        </w:rPr>
        <w:t>Product development, integration and testing on software level;</w:t>
      </w:r>
    </w:p>
    <w:p>
      <w:pPr>
        <w:pStyle w:val="Normal"/>
        <w:shd w:val="clear" w:fill="FFFFFF"/>
        <w:spacing w:before="0" w:after="0"/>
        <w:contextualSpacing/>
        <w:rPr>
          <w:b w:val="false"/>
          <w:b w:val="false"/>
          <w:bCs w:val="false"/>
          <w:color w:val="000000"/>
          <w:u w:val="none"/>
        </w:rPr>
      </w:pPr>
      <w:r>
        <w:rPr>
          <w:b w:val="false"/>
          <w:bCs w:val="false"/>
          <w:color w:val="000000"/>
          <w:u w:val="none"/>
        </w:rPr>
      </w:r>
    </w:p>
    <w:p>
      <w:pPr>
        <w:pStyle w:val="Normal"/>
        <w:shd w:val="clear" w:fill="FFFFFF"/>
        <w:spacing w:before="0" w:after="0"/>
        <w:contextualSpacing/>
        <w:rPr/>
      </w:pPr>
      <w:r>
        <w:rPr>
          <w:b w:val="false"/>
          <w:bCs w:val="false"/>
          <w:color w:val="000000"/>
          <w:u w:val="none"/>
        </w:rPr>
        <w:t>Responsibilities of the OEM:</w:t>
      </w:r>
    </w:p>
    <w:p>
      <w:pPr>
        <w:pStyle w:val="Normal"/>
        <w:numPr>
          <w:ilvl w:val="0"/>
          <w:numId w:val="6"/>
        </w:numPr>
        <w:shd w:val="clear" w:fill="FFFFFF"/>
        <w:spacing w:before="0" w:after="0"/>
        <w:contextualSpacing/>
        <w:rPr/>
      </w:pPr>
      <w:r>
        <w:rPr>
          <w:b w:val="false"/>
          <w:bCs w:val="false"/>
          <w:color w:val="000000"/>
          <w:u w:val="none"/>
        </w:rPr>
        <w:t>Planning, coordinatinfg, and documenting of the development phase of the safety lifecycle;</w:t>
      </w:r>
    </w:p>
    <w:p>
      <w:pPr>
        <w:pStyle w:val="Normal"/>
        <w:numPr>
          <w:ilvl w:val="0"/>
          <w:numId w:val="6"/>
        </w:numPr>
        <w:shd w:val="clear" w:fill="FFFFFF"/>
        <w:spacing w:before="0" w:after="0"/>
        <w:contextualSpacing/>
        <w:rPr/>
      </w:pPr>
      <w:r>
        <w:rPr>
          <w:b w:val="false"/>
          <w:bCs w:val="false"/>
          <w:color w:val="000000"/>
          <w:u w:val="none"/>
        </w:rPr>
        <w:t>Ensuring that the design and production implementation conform to the safety plan and ISO 26262;</w:t>
      </w:r>
    </w:p>
    <w:p>
      <w:pPr>
        <w:pStyle w:val="Normal"/>
        <w:numPr>
          <w:ilvl w:val="0"/>
          <w:numId w:val="6"/>
        </w:numPr>
        <w:shd w:val="clear" w:fill="FFFFFF"/>
        <w:spacing w:before="0" w:after="0"/>
        <w:contextualSpacing/>
        <w:rPr/>
      </w:pPr>
      <w:r>
        <w:rPr>
          <w:b w:val="false"/>
          <w:bCs w:val="false"/>
          <w:color w:val="000000"/>
          <w:u w:val="none"/>
        </w:rPr>
        <w:t>Performance of functional safety assesment to judge whether functional safety is being achieved.</w:t>
      </w:r>
    </w:p>
    <w:p>
      <w:pPr>
        <w:pStyle w:val="Normal"/>
        <w:shd w:val="clear" w:fill="FFFFFF"/>
        <w:spacing w:before="0" w:after="0"/>
        <w:rPr>
          <w:b/>
          <w:b/>
          <w:color w:val="B7B7B7"/>
        </w:rPr>
      </w:pPr>
      <w:r>
        <w:rPr>
          <w:b/>
          <w:color w:val="B7B7B7"/>
        </w:rPr>
      </w:r>
    </w:p>
    <w:p>
      <w:pPr>
        <w:pStyle w:val="Heading1"/>
        <w:shd w:fill="FFFFFF" w:val="clear"/>
        <w:spacing w:before="0" w:after="0"/>
        <w:rPr/>
      </w:pPr>
      <w:bookmarkStart w:id="26" w:name="_lllavvxrxrdy"/>
      <w:bookmarkEnd w:id="26"/>
      <w:r>
        <w:rPr/>
        <w:t>Confirmation Measures</w:t>
      </w:r>
    </w:p>
    <w:p>
      <w:pPr>
        <w:pStyle w:val="Normal"/>
        <w:shd w:val="clear" w:fill="FFFFFF"/>
        <w:spacing w:before="0" w:after="0"/>
        <w:rPr/>
      </w:pPr>
      <w:r>
        <w:rPr/>
      </w:r>
    </w:p>
    <w:p>
      <w:pPr>
        <w:pStyle w:val="Normal"/>
        <w:numPr>
          <w:ilvl w:val="0"/>
          <w:numId w:val="0"/>
        </w:numPr>
        <w:shd w:val="clear" w:fill="FFFFFF"/>
        <w:spacing w:before="0" w:after="0"/>
        <w:ind w:left="720" w:right="0" w:hanging="0"/>
        <w:contextualSpacing/>
        <w:rPr/>
      </w:pPr>
      <w:r>
        <w:rPr>
          <w:b w:val="false"/>
          <w:bCs w:val="false"/>
          <w:color w:val="000000"/>
          <w:u w:val="none"/>
        </w:rPr>
        <w:t>The purpose of the confirmation measures can be divided into three parts, which are:</w:t>
      </w:r>
    </w:p>
    <w:p>
      <w:pPr>
        <w:pStyle w:val="Normal"/>
        <w:numPr>
          <w:ilvl w:val="0"/>
          <w:numId w:val="7"/>
        </w:numPr>
        <w:shd w:val="clear" w:fill="FFFFFF"/>
        <w:spacing w:before="0" w:after="0"/>
        <w:contextualSpacing/>
        <w:rPr/>
      </w:pPr>
      <w:r>
        <w:rPr>
          <w:b w:val="false"/>
          <w:bCs w:val="false"/>
          <w:color w:val="000000"/>
          <w:u w:val="none"/>
        </w:rPr>
        <w:t>validating that processes comply with the ISO 26262 standard;</w:t>
      </w:r>
    </w:p>
    <w:p>
      <w:pPr>
        <w:pStyle w:val="Normal"/>
        <w:numPr>
          <w:ilvl w:val="0"/>
          <w:numId w:val="7"/>
        </w:numPr>
        <w:shd w:val="clear" w:fill="FFFFFF"/>
        <w:spacing w:before="0" w:after="0"/>
        <w:contextualSpacing/>
        <w:rPr/>
      </w:pPr>
      <w:r>
        <w:rPr>
          <w:b w:val="false"/>
          <w:bCs w:val="false"/>
          <w:color w:val="000000"/>
          <w:u w:val="none"/>
        </w:rPr>
        <w:t>validating that the project does improve overall safety;</w:t>
      </w:r>
    </w:p>
    <w:p>
      <w:pPr>
        <w:pStyle w:val="Normal"/>
        <w:numPr>
          <w:ilvl w:val="0"/>
          <w:numId w:val="7"/>
        </w:numPr>
        <w:shd w:val="clear" w:fill="FFFFFF"/>
        <w:spacing w:before="0" w:after="0"/>
        <w:contextualSpacing/>
        <w:rPr/>
      </w:pPr>
      <w:r>
        <w:rPr>
          <w:b w:val="false"/>
          <w:bCs w:val="false"/>
          <w:color w:val="000000"/>
          <w:u w:val="none"/>
        </w:rPr>
        <w:t>verifying that the project execution is following the safety plan.</w:t>
      </w:r>
      <w:r>
        <w:rPr>
          <w:b/>
          <w:color w:val="B7B7B7"/>
          <w:u w:val="none"/>
        </w:rPr>
        <w:br/>
      </w:r>
    </w:p>
    <w:p>
      <w:pPr>
        <w:pStyle w:val="Normal"/>
        <w:keepNext/>
        <w:keepLines w:val="false"/>
        <w:widowControl/>
        <w:numPr>
          <w:ilvl w:val="0"/>
          <w:numId w:val="0"/>
        </w:numPr>
        <w:shd w:val="clear" w:fill="FFFFFF"/>
        <w:bidi w:val="0"/>
        <w:spacing w:lineRule="auto" w:line="276" w:before="0" w:after="0"/>
        <w:ind w:left="360" w:right="0" w:hanging="0"/>
        <w:contextualSpacing/>
        <w:jc w:val="left"/>
        <w:rPr/>
      </w:pPr>
      <w:r>
        <w:rPr>
          <w:b/>
          <w:bCs/>
          <w:color w:val="000000"/>
          <w:u w:val="none"/>
        </w:rPr>
        <w:t>Confirmation review</w:t>
      </w:r>
      <w:r>
        <w:rPr>
          <w:b w:val="false"/>
          <w:bCs w:val="false"/>
          <w:color w:val="000000"/>
          <w:u w:val="none"/>
        </w:rPr>
        <w:t xml:space="preserve"> involves an independend person reviewing work as the product is being designed and developed, to make sure ISO 26262 is being followed.</w:t>
      </w:r>
    </w:p>
    <w:p>
      <w:pPr>
        <w:pStyle w:val="Normal"/>
        <w:shd w:val="clear" w:fill="FFFFFF"/>
        <w:spacing w:before="0" w:after="0"/>
        <w:ind w:left="720" w:right="0" w:hanging="360"/>
        <w:contextualSpacing/>
        <w:rPr>
          <w:b/>
          <w:b/>
          <w:color w:val="B7B7B7"/>
        </w:rPr>
      </w:pPr>
      <w:r>
        <w:rPr>
          <w:b/>
          <w:color w:val="B7B7B7"/>
        </w:rPr>
      </w:r>
    </w:p>
    <w:p>
      <w:pPr>
        <w:pStyle w:val="Normal"/>
        <w:shd w:val="clear" w:fill="FFFFFF"/>
        <w:spacing w:before="0" w:after="0"/>
        <w:ind w:left="0" w:right="0" w:hanging="0"/>
        <w:contextualSpacing/>
        <w:rPr/>
      </w:pPr>
      <w:r>
        <w:rPr>
          <w:b w:val="false"/>
          <w:bCs w:val="false"/>
          <w:color w:val="000000"/>
        </w:rPr>
        <w:t xml:space="preserve">A </w:t>
      </w:r>
      <w:r>
        <w:rPr>
          <w:b/>
          <w:bCs/>
          <w:color w:val="000000"/>
        </w:rPr>
        <w:t>functional sefety audid</w:t>
      </w:r>
      <w:r>
        <w:rPr>
          <w:b w:val="false"/>
          <w:bCs w:val="false"/>
          <w:color w:val="000000"/>
        </w:rPr>
        <w:t xml:space="preserve"> serves the purpose of v</w:t>
      </w:r>
      <w:r>
        <w:rPr>
          <w:b w:val="false"/>
          <w:bCs w:val="false"/>
          <w:color w:val="000000"/>
        </w:rPr>
        <w:t>erification that the actual implementation of the project is going according to the safety plan.</w:t>
      </w:r>
    </w:p>
    <w:p>
      <w:pPr>
        <w:pStyle w:val="Normal"/>
        <w:shd w:val="clear" w:fill="FFFFFF"/>
        <w:spacing w:before="0" w:after="0"/>
        <w:ind w:left="0" w:right="0" w:hanging="0"/>
        <w:contextualSpacing/>
        <w:rPr>
          <w:b w:val="false"/>
          <w:b w:val="false"/>
          <w:bCs w:val="false"/>
          <w:color w:val="000000"/>
          <w:u w:val="none"/>
        </w:rPr>
      </w:pPr>
      <w:r>
        <w:rPr/>
      </w:r>
    </w:p>
    <w:p>
      <w:pPr>
        <w:pStyle w:val="Normal"/>
        <w:shd w:val="clear" w:fill="FFFFFF"/>
        <w:spacing w:before="0" w:after="0"/>
        <w:ind w:left="0" w:right="0" w:hanging="0"/>
        <w:contextualSpacing/>
        <w:rPr/>
      </w:pPr>
      <w:r>
        <w:rPr>
          <w:b w:val="false"/>
          <w:bCs w:val="false"/>
          <w:color w:val="000000"/>
          <w:u w:val="none"/>
        </w:rPr>
        <w:t xml:space="preserve">A </w:t>
      </w:r>
      <w:r>
        <w:rPr>
          <w:b/>
          <w:bCs/>
          <w:color w:val="000000"/>
          <w:u w:val="none"/>
        </w:rPr>
        <w:t xml:space="preserve">functional safety assesment </w:t>
      </w:r>
      <w:r>
        <w:rPr>
          <w:b w:val="false"/>
          <w:bCs w:val="false"/>
          <w:color w:val="000000"/>
          <w:u w:val="none"/>
        </w:rPr>
        <w:t>serves the purpose of b</w:t>
      </w:r>
      <w:r>
        <w:rPr>
          <w:b w:val="false"/>
          <w:bCs w:val="false"/>
          <w:color w:val="000000"/>
          <w:u w:val="none"/>
        </w:rPr>
        <w:t>alidation that the project does achieve good level of functional safety.</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pPr>
      <w:r>
        <w:rPr/>
        <mc:AlternateContent>
          <mc:Choice Requires="wps">
            <w:drawing>
              <wp:inline distT="0" distB="0" distL="0" distR="0">
                <wp:extent cx="2540" cy="20955"/>
                <wp:effectExtent l="0" t="0" r="0" b="0"/>
                <wp:docPr id="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shd w:val="clear" w:fill="FFFFFF"/>
        <w:spacing w:before="0" w:after="0"/>
        <w:rPr/>
      </w:pPr>
      <w:r>
        <w:rPr/>
        <w:t xml:space="preserve">A safety plan could have other sections that we are not including here. For example, a safety plan would probably contain a complete project schedule. </w:t>
      </w:r>
    </w:p>
    <w:p>
      <w:pPr>
        <w:pStyle w:val="Normal"/>
        <w:shd w:val="clear" w:fill="FFFFFF"/>
        <w:spacing w:before="0" w:after="0"/>
        <w:rPr/>
      </w:pPr>
      <w:r>
        <w:rPr/>
      </w:r>
    </w:p>
    <w:p>
      <w:pPr>
        <w:pStyle w:val="Normal"/>
        <w:shd w:val="clear" w:fill="FFFFFF"/>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val="clear" w:fill="FFFFFF"/>
        <w:spacing w:before="0" w:after="0"/>
        <w:rPr/>
      </w:pPr>
      <w:r>
        <w:rPr/>
      </w:r>
    </w:p>
    <w:p>
      <w:pPr>
        <w:pStyle w:val="Normal"/>
        <w:shd w:val="clear" w:fill="FFFFFF"/>
        <w:spacing w:before="0" w:after="0"/>
        <w:rPr/>
      </w:pPr>
      <w:r>
        <w:rPr/>
        <w:t>Similarly, a confirmation measures section would go into more detail about how each confirmation will be carried out.</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before="0" w:after="0"/>
      <w:rPr/>
    </w:pPr>
    <w:r>
      <w:rPr/>
    </w:r>
  </w:p>
  <w:p>
    <w:pPr>
      <w:pStyle w:val="Normal"/>
      <w:shd w:val="clear" w:fill="FFFFFF"/>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b/>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b/>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OpenSymbol"/>
      <w:b/>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10</Pages>
  <Words>1158</Words>
  <Characters>6560</Characters>
  <CharactersWithSpaces>7561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2019-06-23T14:09:44Z</dcterms:modified>
  <cp:revision>17</cp:revision>
  <dc:subject/>
  <dc:title/>
</cp:coreProperties>
</file>