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6" t="0" r="2559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hd w:fill="FFFFFF" w:val="clear"/>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hd w:fill="FFFFFF" w:val="clear"/>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hd w:fill="FFFFFF" w:val="clear"/>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hd w:fill="FFFFFF" w:val="clear"/>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hd w:fill="FFFFFF" w:val="clear"/>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hd w:fill="FFFFFF" w:val="clear"/>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hd w:fill="FFFFFF" w:val="clear"/>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hd w:fill="FFFFFF" w:val="clear"/>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hd w:fill="FFFFFF" w:val="clear"/>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hd w:fill="FFFFFF" w:val="clear"/>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hd w:fill="FFFFFF" w:val="clear"/>
            <w:spacing w:lineRule="auto" w:line="240" w:before="60" w:after="80"/>
            <w:ind w:left="360" w:right="0" w:hanging="0"/>
            <w:rPr/>
          </w:pPr>
          <w:hyperlink w:anchor="_4w6r8buy4lrp">
            <w:r>
              <w:rPr>
                <w:webHidden/>
                <w:rStyle w:val="IndexLink"/>
                <w:color w:val="1155CC"/>
                <w:u w:val="single"/>
              </w:rPr>
              <w:t>Warning and Degradation Concept</w:t>
            </w:r>
          </w:hyperlink>
          <w:r>
            <w:fldChar w:fldCharType="end"/>
          </w:r>
        </w:p>
      </w:sdtContent>
    </w:sdt>
    <w:p>
      <w:pPr>
        <w:pStyle w:val="Heading1"/>
        <w:spacing w:before="0" w:after="0"/>
        <w:rPr/>
      </w:pPr>
      <w:bookmarkStart w:id="14" w:name="_fulgh8sf1ocg"/>
      <w:bookmarkEnd w:id="14"/>
      <w:r>
        <w:rPr/>
        <w:t>Purpose of the Functional Safety Concept</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 Answer what is the purpose of a functional safety concept?]</w:t>
      </w:r>
    </w:p>
    <w:p>
      <w:pPr>
        <w:pStyle w:val="Normal"/>
        <w:shd w:fill="FFFFFF" w:val="clear"/>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hd w:fill="FFFFFF" w:val="clear"/>
        <w:spacing w:before="0" w:after="0"/>
        <w:rPr/>
      </w:pPr>
      <w:r>
        <w:rPr/>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REQUIRED:</w:t>
      </w:r>
    </w:p>
    <w:p>
      <w:pPr>
        <w:pStyle w:val="Normal"/>
        <w:shd w:fill="FFFFFF" w:val="clear"/>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OPTIONAL:</w:t>
      </w:r>
    </w:p>
    <w:p>
      <w:pPr>
        <w:pStyle w:val="Normal"/>
        <w:shd w:fill="FFFFFF" w:val="clear"/>
        <w:spacing w:before="0" w:after="0"/>
        <w:rPr>
          <w:b/>
          <w:b/>
          <w:color w:val="B7B7B7"/>
        </w:rPr>
      </w:pPr>
      <w:r>
        <w:rPr>
          <w:b/>
          <w:color w:val="B7B7B7"/>
        </w:rPr>
        <w:t>If you expanded the hazard analysis and risk assessment to include other safety goals, include them here.</w:t>
      </w:r>
    </w:p>
    <w:p>
      <w:pPr>
        <w:pStyle w:val="Normal"/>
        <w:shd w:fill="FFFFFF" w:val="clear"/>
        <w:spacing w:before="0" w:after="0"/>
        <w:rPr>
          <w:b/>
          <w:b/>
          <w:color w:val="B7B7B7"/>
        </w:rPr>
      </w:pPr>
      <w:r>
        <w:rPr>
          <w:b/>
          <w:color w:val="B7B7B7"/>
        </w:rPr>
        <w:t>]</w:t>
      </w:r>
    </w:p>
    <w:p>
      <w:pPr>
        <w:pStyle w:val="Normal"/>
        <w:shd w:fill="FFFFFF" w:val="clear"/>
        <w:spacing w:before="0" w:after="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oscillating steering torque from the LDW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LKA function shall be time limited and the additional steering torque shall end after a given time interval so that the driver cannot misuse the system for autonomous driving.</w:t>
            </w:r>
          </w:p>
        </w:tc>
      </w:tr>
    </w:tbl>
    <w:p>
      <w:pPr>
        <w:pStyle w:val="Normal"/>
        <w:shd w:fill="FFFFFF" w:val="clear"/>
        <w:spacing w:before="0" w:after="0"/>
        <w:rPr/>
      </w:pPr>
      <w:r>
        <w:rPr/>
      </w:r>
    </w:p>
    <w:p>
      <w:pPr>
        <w:pStyle w:val="Heading2"/>
        <w:spacing w:before="0" w:after="0"/>
        <w:rPr/>
      </w:pPr>
      <w:bookmarkStart w:id="17" w:name="_s0p6ihti6jgk"/>
      <w:bookmarkEnd w:id="17"/>
      <w:r>
        <w:rPr/>
        <w:t>Preliminary Architecture</w:t>
      </w:r>
    </w:p>
    <w:p>
      <w:pPr>
        <w:pStyle w:val="Normal"/>
        <w:shd w:fill="FFFFFF" w:val="clear"/>
        <w:spacing w:before="0" w:after="0"/>
        <w:rPr/>
      </w:pPr>
      <w:r>
        <w:drawing>
          <wp:anchor behindDoc="0" distT="0" distB="0" distL="0" distR="0" simplePos="0" locked="0" layoutInCell="1" allowOverlap="1" relativeHeight="5">
            <wp:simplePos x="0" y="0"/>
            <wp:positionH relativeFrom="column">
              <wp:posOffset>12700</wp:posOffset>
            </wp:positionH>
            <wp:positionV relativeFrom="paragraph">
              <wp:posOffset>553720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r>
        <w:rPr>
          <w:b/>
          <w:color w:val="B7B7B7"/>
        </w:rPr>
        <w:t>[Instructions: Provide a preliminary architecture for the lane assistance item. Hint: See Lesson 3: Item Definition]</w:t>
        <w:br/>
        <w:br/>
      </w:r>
    </w:p>
    <w:p>
      <w:pPr>
        <w:pStyle w:val="Heading3"/>
        <w:spacing w:before="0" w:after="0"/>
        <w:rPr/>
      </w:pPr>
      <w:bookmarkStart w:id="18" w:name="_cqb49updinx4"/>
      <w:bookmarkEnd w:id="18"/>
      <w:r>
        <w:rPr/>
        <w:t>Description of architecture elements</w:t>
      </w:r>
    </w:p>
    <w:p>
      <w:pPr>
        <w:pStyle w:val="Normal"/>
        <w:shd w:fill="FFFFFF" w:val="clear"/>
        <w:spacing w:before="0" w:after="0"/>
        <w:rPr/>
      </w:pPr>
      <w:r>
        <w:rPr>
          <w:b/>
          <w:color w:val="B7B7B7"/>
        </w:rPr>
        <w:t>[Instructions: Provide a description for each of the item elements; what is each element's purpose in the lane assistance item? ]</w:t>
      </w:r>
    </w:p>
    <w:p>
      <w:pPr>
        <w:pStyle w:val="Normal"/>
        <w:shd w:fill="FFFFFF" w:val="clear"/>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Captures images in front of the vehicle.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Analyses captured images and determines when the vehicle leaves the lane by mistake.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Displays visual cues for the driver, informing them of functioning of the system.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Controls the Car Display based on inputs from other elements.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Measures the torque provided by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Estimates the required amount of additional torque to be applied based on a lane assistance system torque request and the torque provided by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Applies additional torque to the steering wheel.</w:t>
            </w:r>
          </w:p>
        </w:tc>
      </w:tr>
    </w:tbl>
    <w:p>
      <w:pPr>
        <w:pStyle w:val="Normal"/>
        <w:shd w:fill="FFFFFF" w:val="clear"/>
        <w:spacing w:before="0" w:after="0"/>
        <w:rPr/>
      </w:pPr>
      <w:r>
        <w:rPr/>
      </w:r>
    </w:p>
    <w:p>
      <w:pPr>
        <w:pStyle w:val="Heading1"/>
        <w:spacing w:before="0" w:after="0"/>
        <w:rPr/>
      </w:pPr>
      <w:bookmarkStart w:id="19" w:name="_v8l7qfui8b16"/>
      <w:bookmarkEnd w:id="19"/>
      <w:r>
        <w:rPr/>
        <w:t>Functional Safety Concept</w:t>
      </w:r>
    </w:p>
    <w:p>
      <w:pPr>
        <w:pStyle w:val="Normal"/>
        <w:shd w:fill="FFFFFF" w:val="clear"/>
        <w:spacing w:before="0" w:after="0"/>
        <w:rPr/>
      </w:pPr>
      <w:r>
        <w:rPr/>
        <w:t>The functional safety concept consists of:</w:t>
      </w:r>
    </w:p>
    <w:p>
      <w:pPr>
        <w:pStyle w:val="Normal"/>
        <w:numPr>
          <w:ilvl w:val="0"/>
          <w:numId w:val="1"/>
        </w:numPr>
        <w:shd w:fill="FFFFFF" w:val="clear"/>
        <w:spacing w:before="0" w:after="0"/>
        <w:ind w:left="720" w:right="0" w:hanging="360"/>
        <w:contextualSpacing/>
        <w:rPr/>
      </w:pPr>
      <w:r>
        <w:rPr/>
        <w:t>Functional safety analysis</w:t>
      </w:r>
    </w:p>
    <w:p>
      <w:pPr>
        <w:pStyle w:val="Normal"/>
        <w:numPr>
          <w:ilvl w:val="0"/>
          <w:numId w:val="1"/>
        </w:numPr>
        <w:shd w:fill="FFFFFF" w:val="clear"/>
        <w:spacing w:before="0" w:after="0"/>
        <w:ind w:left="720" w:right="0" w:hanging="360"/>
        <w:contextualSpacing/>
        <w:rPr/>
      </w:pPr>
      <w:r>
        <w:rPr/>
        <w:t>Functional safety requirements</w:t>
      </w:r>
    </w:p>
    <w:p>
      <w:pPr>
        <w:pStyle w:val="Normal"/>
        <w:numPr>
          <w:ilvl w:val="0"/>
          <w:numId w:val="1"/>
        </w:numPr>
        <w:shd w:fill="FFFFFF" w:val="clear"/>
        <w:spacing w:before="0" w:after="0"/>
        <w:ind w:left="720" w:right="0" w:hanging="360"/>
        <w:contextualSpacing/>
        <w:rPr/>
      </w:pPr>
      <w:r>
        <w:rPr/>
        <w:t>Functional safety architecture</w:t>
      </w:r>
    </w:p>
    <w:p>
      <w:pPr>
        <w:pStyle w:val="Normal"/>
        <w:numPr>
          <w:ilvl w:val="0"/>
          <w:numId w:val="1"/>
        </w:numPr>
        <w:shd w:fill="FFFFFF" w:val="clear"/>
        <w:spacing w:before="0" w:after="0"/>
        <w:ind w:left="720" w:right="0" w:hanging="360"/>
        <w:contextualSpacing/>
        <w:rPr/>
      </w:pPr>
      <w:r>
        <w:rPr/>
        <w:t>Warning and degradation concept</w:t>
      </w:r>
    </w:p>
    <w:p>
      <w:pPr>
        <w:pStyle w:val="Heading2"/>
        <w:spacing w:before="0" w:after="0"/>
        <w:rPr/>
      </w:pPr>
      <w:bookmarkStart w:id="20" w:name="_mtn6qbhgsr36"/>
      <w:bookmarkEnd w:id="20"/>
      <w:r>
        <w:rPr/>
        <w:t>Functional Safety Analysis</w:t>
      </w:r>
    </w:p>
    <w:p>
      <w:pPr>
        <w:pStyle w:val="Normal"/>
        <w:shd w:fill="FFFFFF" w:val="clear"/>
        <w:spacing w:before="0" w:after="0"/>
        <w:rPr/>
      </w:pPr>
      <w:r>
        <w:rPr/>
      </w:r>
    </w:p>
    <w:p>
      <w:pPr>
        <w:pStyle w:val="Normal"/>
        <w:shd w:fill="FFFFFF" w:val="clear"/>
        <w:spacing w:before="0" w:after="0"/>
        <w:rPr/>
      </w:pPr>
      <w:r>
        <w:rPr>
          <w:b/>
          <w:color w:val="B7B7B7"/>
        </w:rPr>
        <w:t>[Instructions: Fill in the functional safety analysis table below.]</w:t>
      </w:r>
    </w:p>
    <w:p>
      <w:pPr>
        <w:pStyle w:val="Normal"/>
        <w:shd w:fill="FFFFFF" w:val="clear"/>
        <w:spacing w:before="0" w:after="0"/>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pBdr/>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p>
            <w:pPr>
              <w:pStyle w:val="Normal"/>
              <w:widowControl w:val="false"/>
              <w:shd w:fill="FFFFFF" w:val="clear"/>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assistance function is not limited in time duration which leads to misuse as an autonomous driving function.</w:t>
            </w:r>
          </w:p>
        </w:tc>
      </w:tr>
    </w:tbl>
    <w:p>
      <w:pPr>
        <w:pStyle w:val="Normal"/>
        <w:shd w:fill="FFFFFF" w:val="clear"/>
        <w:spacing w:before="0" w:after="0"/>
        <w:rPr/>
      </w:pPr>
      <w:r>
        <w:rPr/>
      </w:r>
    </w:p>
    <w:p>
      <w:pPr>
        <w:pStyle w:val="Heading2"/>
        <w:spacing w:before="0" w:after="0"/>
        <w:rPr/>
      </w:pPr>
      <w:bookmarkStart w:id="21" w:name="_frlc9y84ede8"/>
      <w:bookmarkEnd w:id="21"/>
      <w:r>
        <w:rPr/>
        <w:t>Functional Safety Requirements</w:t>
      </w:r>
    </w:p>
    <w:p>
      <w:pPr>
        <w:pStyle w:val="Normal"/>
        <w:shd w:fill="FFFFFF" w:val="clear"/>
        <w:spacing w:before="0" w:after="0"/>
        <w:rPr/>
      </w:pPr>
      <w:r>
        <w:rPr>
          <w:b/>
          <w:color w:val="B7B7B7"/>
        </w:rPr>
        <w:t>[Instructions: Fill in the functional safety requirements for the lane departure warning ]</w:t>
      </w:r>
    </w:p>
    <w:p>
      <w:pPr>
        <w:pStyle w:val="Normal"/>
        <w:shd w:fill="FFFFFF" w:val="clear"/>
        <w:spacing w:before="0" w:after="0"/>
        <w:rPr/>
      </w:pPr>
      <w:r>
        <w:rPr/>
      </w:r>
    </w:p>
    <w:p>
      <w:pPr>
        <w:pStyle w:val="Normal"/>
        <w:shd w:fill="FFFFFF" w:val="clear"/>
        <w:spacing w:before="0" w:after="0"/>
        <w:rPr/>
      </w:pPr>
      <w:r>
        <w:rPr/>
        <w:t>Lane Departure Warning (LDW) Requirements:</w:t>
      </w:r>
    </w:p>
    <w:p>
      <w:pPr>
        <w:pStyle w:val="Normal"/>
        <w:shd w:fill="FFFFFF" w:val="clear"/>
        <w:spacing w:before="0" w:after="0"/>
        <w:rPr/>
      </w:pPr>
      <w:r>
        <w:rPr/>
      </w:r>
    </w:p>
    <w:tbl>
      <w:tblPr>
        <w:tblStyle w:val="Table5"/>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Functional</w:t>
            </w:r>
          </w:p>
          <w:p>
            <w:pPr>
              <w:pStyle w:val="Normal"/>
              <w:keepNext/>
              <w:keepLines w:val="false"/>
              <w:widowControl w:val="false"/>
              <w:pBdr/>
              <w:shd w:val="clear" w:fill="auto"/>
              <w:spacing w:lineRule="auto" w:line="240" w:before="0" w:after="0"/>
              <w:ind w:left="0" w:right="0" w:hanging="0"/>
              <w:jc w:val="left"/>
              <w:rPr/>
            </w:pPr>
            <w:r>
              <w:rPr/>
              <w:t>Safety</w:t>
            </w:r>
          </w:p>
          <w:p>
            <w:pPr>
              <w:pStyle w:val="Normal"/>
              <w:keepNext/>
              <w:keepLines w:val="false"/>
              <w:widowControl w:val="false"/>
              <w:pBdr/>
              <w:shd w:val="clear" w:fill="auto"/>
              <w:spacing w:lineRule="auto" w:line="240" w:before="0" w:after="0"/>
              <w:ind w:left="0" w:right="0" w:hanging="0"/>
              <w:jc w:val="left"/>
              <w:rPr/>
            </w:pPr>
            <w:r>
              <w:rPr/>
              <w:t>Requirement</w:t>
            </w:r>
          </w:p>
          <w:p>
            <w:pPr>
              <w:pStyle w:val="Normal"/>
              <w:keepNext/>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 xml:space="preserve">The </w:t>
            </w:r>
            <w:r>
              <w:rPr/>
              <w:t xml:space="preserve">LDW function </w:t>
            </w:r>
            <w:r>
              <w:rPr/>
              <w:t>shall deactivate and display a visual warning to the driver.</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 xml:space="preserve">The </w:t>
            </w:r>
            <w:r>
              <w:rPr/>
              <w:t>LDW function</w:t>
            </w:r>
            <w:r>
              <w:rPr/>
              <w:t xml:space="preserve"> shall deactivate and display a visual warning to the driver.</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Departure Warning (LDW) Verification and Validation Acceptance Criteria:</w:t>
      </w:r>
    </w:p>
    <w:p>
      <w:pPr>
        <w:pStyle w:val="Normal"/>
        <w:shd w:fill="FFFFFF" w:val="clear"/>
        <w:spacing w:before="0" w:after="0"/>
        <w:rPr/>
      </w:pPr>
      <w:r>
        <w:rPr/>
      </w:r>
    </w:p>
    <w:tbl>
      <w:tblPr>
        <w:tblStyle w:val="Table6"/>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Validation Acceptance </w:t>
            </w:r>
          </w:p>
          <w:p>
            <w:pPr>
              <w:pStyle w:val="Normal"/>
              <w:widowControl w:val="false"/>
              <w:shd w:fill="FFFFFF" w:val="clear"/>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Verification Acceptance </w:t>
            </w:r>
          </w:p>
          <w:p>
            <w:pPr>
              <w:pStyle w:val="Normal"/>
              <w:widowControl w:val="false"/>
              <w:shd w:fill="FFFFFF" w:val="clear"/>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Max_Torque_Amplitude value shall be validated to be below acceptable level for most of the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 xml:space="preserve">The </w:t>
            </w:r>
            <w:r>
              <w:rPr/>
              <w:t>LDW function</w:t>
            </w:r>
            <w:r>
              <w:rPr/>
              <w:t xml:space="preserve"> shall be verified to deactivate and display a visual warning to the driver within 50ms if the oscillating torque amplitude is above Max_Torque_Amplitude.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Max_Torque_Frequency value shall be validated to be below acceptable level for most of the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 xml:space="preserve">The </w:t>
            </w:r>
            <w:r>
              <w:rPr/>
              <w:t>LDW function</w:t>
            </w:r>
            <w:r>
              <w:rPr/>
              <w:t xml:space="preserve"> shall be verified to deactivate and display a visual warning to the driver within 50ms if the oscillating torque frequency is above Max_Torque_Frequency.</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b/>
          <w:color w:val="B7B7B7"/>
        </w:rPr>
        <w:t>[Instructions: Fill in the functional safety requirements for the lane keeping assistance]</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Keeping Assistance (LKA) Requirements:</w:t>
      </w:r>
    </w:p>
    <w:p>
      <w:pPr>
        <w:pStyle w:val="Normal"/>
        <w:shd w:fill="FFFFFF" w:val="clear"/>
        <w:spacing w:before="0" w:after="0"/>
        <w:rPr/>
      </w:pPr>
      <w:r>
        <w:rPr/>
      </w:r>
    </w:p>
    <w:tbl>
      <w:tblPr>
        <w:tblStyle w:val="Table7"/>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bookmarkStart w:id="22" w:name="__DdeLink__547_1711703121"/>
            <w:bookmarkEnd w:id="22"/>
            <w:r>
              <w:rPr/>
              <w:t>The lane keeping item shall ensure that the lane keeping assistance torque is applied only for Max_Duratoin.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 xml:space="preserve">The </w:t>
            </w:r>
            <w:r>
              <w:rPr/>
              <w:t xml:space="preserve">LKA function </w:t>
            </w:r>
            <w:r>
              <w:rPr/>
              <w:t>shall deactivate and display a visual warning to the driver.</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Keeping Assistance (LKA) Verification and Validation Acceptance Criteria:</w:t>
      </w:r>
    </w:p>
    <w:p>
      <w:pPr>
        <w:pStyle w:val="Normal"/>
        <w:shd w:fill="FFFFFF" w:val="clear"/>
        <w:spacing w:before="0" w:after="0"/>
        <w:rPr/>
      </w:pPr>
      <w:r>
        <w:rPr/>
      </w:r>
    </w:p>
    <w:tbl>
      <w:tblPr>
        <w:tblStyle w:val="Table8"/>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Validation Acceptance </w:t>
            </w:r>
          </w:p>
          <w:p>
            <w:pPr>
              <w:pStyle w:val="Normal"/>
              <w:widowControl w:val="false"/>
              <w:shd w:fill="FFFFFF" w:val="clear"/>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Verification Acceptance </w:t>
            </w:r>
          </w:p>
          <w:p>
            <w:pPr>
              <w:pStyle w:val="Normal"/>
              <w:widowControl w:val="false"/>
              <w:shd w:fill="FFFFFF" w:val="clear"/>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Max_Duration value shall be validated to be shorter than time needed for a driver to lose attention.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 xml:space="preserve">The </w:t>
            </w:r>
            <w:r>
              <w:rPr/>
              <w:t xml:space="preserve">LKA function </w:t>
            </w:r>
            <w:r>
              <w:rPr/>
              <w:t xml:space="preserve">shall be verified to deactivate and display a visual warning to the driver within 500ms if the </w:t>
            </w:r>
            <w:r>
              <w:rPr/>
              <w:t>lane keeping assistance torque is applied for more than</w:t>
            </w:r>
            <w:r>
              <w:rPr/>
              <w:t xml:space="preserve"> Max_Duratoin.</w:t>
            </w:r>
          </w:p>
        </w:tc>
      </w:tr>
    </w:tbl>
    <w:p>
      <w:pPr>
        <w:pStyle w:val="Normal"/>
        <w:shd w:fill="FFFFFF" w:val="clear"/>
        <w:spacing w:before="0" w:after="0"/>
        <w:rPr/>
      </w:pPr>
      <w:r>
        <w:rPr/>
      </w:r>
    </w:p>
    <w:p>
      <w:pPr>
        <w:pStyle w:val="Heading2"/>
        <w:spacing w:before="0" w:after="0"/>
        <w:rPr/>
      </w:pPr>
      <w:bookmarkStart w:id="23" w:name="_74udkdvf7nod"/>
      <w:bookmarkEnd w:id="23"/>
      <w:r>
        <w:rPr/>
        <w:t>Refinement of the System Architecture</w:t>
      </w:r>
    </w:p>
    <w:p>
      <w:pPr>
        <w:pStyle w:val="Normal"/>
        <w:shd w:fill="FFFFFF" w:val="clear"/>
        <w:spacing w:before="0" w:after="0"/>
        <w:rPr/>
      </w:pPr>
      <w:r>
        <w:drawing>
          <wp:anchor behindDoc="0" distT="0" distB="0" distL="0" distR="0" simplePos="0" locked="0" layoutInCell="1" allowOverlap="1" relativeHeight="6">
            <wp:simplePos x="0" y="0"/>
            <wp:positionH relativeFrom="column">
              <wp:posOffset>0</wp:posOffset>
            </wp:positionH>
            <wp:positionV relativeFrom="paragraph">
              <wp:posOffset>723900</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r>
        <w:rPr>
          <w:b/>
          <w:color w:val="B7B7B7"/>
        </w:rPr>
        <w:t>[Instructions: Include the refined system architecture. Hint: The refined system architecture should include the system architecture from the end of the functional safety lesson including all of the ASIL labels.]</w:t>
        <w:br/>
        <w:br/>
        <w:br/>
      </w:r>
    </w:p>
    <w:p>
      <w:pPr>
        <w:pStyle w:val="Heading2"/>
        <w:spacing w:before="0" w:after="0"/>
        <w:rPr/>
      </w:pPr>
      <w:bookmarkStart w:id="24" w:name="_g2lqf7kmbspk"/>
      <w:bookmarkEnd w:id="24"/>
      <w:r>
        <w:rPr/>
        <w:t>Allocation of Functional Safety Requirements to Architecture Elements</w:t>
      </w:r>
    </w:p>
    <w:p>
      <w:pPr>
        <w:pStyle w:val="Normal"/>
        <w:shd w:fill="FFFFFF" w:val="clear"/>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hd w:fill="FFFFFF" w:val="clear"/>
        <w:spacing w:before="0" w:after="0"/>
        <w:rPr/>
      </w:pPr>
      <w:r>
        <w:rPr/>
      </w:r>
    </w:p>
    <w:tbl>
      <w:tblPr>
        <w:tblStyle w:val="Table9"/>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NO</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NO</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keeping assistance torque is applied only for Max_Duratoin.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NO</w:t>
            </w:r>
          </w:p>
        </w:tc>
      </w:tr>
    </w:tbl>
    <w:p>
      <w:pPr>
        <w:pStyle w:val="Normal"/>
        <w:shd w:fill="FFFFFF" w:val="clear"/>
        <w:spacing w:before="0" w:after="0"/>
        <w:rPr/>
      </w:pPr>
      <w:r>
        <w:rPr/>
      </w:r>
    </w:p>
    <w:p>
      <w:pPr>
        <w:pStyle w:val="Normal"/>
        <w:shd w:fill="FFFFFF" w:val="clear"/>
        <w:spacing w:before="0" w:after="0"/>
        <w:rPr/>
      </w:pPr>
      <w:r>
        <w:rPr/>
      </w:r>
    </w:p>
    <w:p>
      <w:pPr>
        <w:pStyle w:val="Heading2"/>
        <w:spacing w:before="0" w:after="0"/>
        <w:rPr/>
      </w:pPr>
      <w:bookmarkStart w:id="25" w:name="_4w6r8buy4lrp"/>
      <w:bookmarkEnd w:id="25"/>
      <w:r>
        <w:rPr/>
        <w:t>Warning and Degradation Concept</w:t>
      </w:r>
    </w:p>
    <w:p>
      <w:pPr>
        <w:pStyle w:val="Normal"/>
        <w:shd w:fill="FFFFFF" w:val="clear"/>
        <w:spacing w:before="0" w:after="0"/>
        <w:rPr/>
      </w:pPr>
      <w:r>
        <w:rPr>
          <w:b/>
          <w:color w:val="B7B7B7"/>
        </w:rPr>
        <w:t>[Instructions: Fill in the warning and degradation concept.]</w:t>
      </w:r>
    </w:p>
    <w:p>
      <w:pPr>
        <w:pStyle w:val="Normal"/>
        <w:shd w:fill="FFFFFF" w:val="clear"/>
        <w:spacing w:before="0" w:after="0"/>
        <w:rPr/>
      </w:pPr>
      <w:r>
        <w:rPr/>
      </w:r>
    </w:p>
    <w:p>
      <w:pPr>
        <w:pStyle w:val="Normal"/>
        <w:shd w:fill="FFFFFF" w:val="clear"/>
        <w:spacing w:before="0" w:after="0"/>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Deactivate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Malfunction_01</w:t>
            </w:r>
          </w:p>
          <w:p>
            <w:pPr>
              <w:pStyle w:val="Normal"/>
              <w:widowControl w:val="false"/>
              <w:pBdr/>
              <w:shd w:val="clear" w:fill="auto"/>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Visual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Deactivate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Visual display</w:t>
            </w:r>
          </w:p>
        </w:tc>
      </w:tr>
    </w:tbl>
    <w:p>
      <w:pPr>
        <w:pStyle w:val="Normal"/>
        <w:shd w:fill="FFFFFF" w:val="clear"/>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8</Pages>
  <Words>1218</Words>
  <Characters>7104</Characters>
  <CharactersWithSpaces>8123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2019-06-23T11:29:59Z</dcterms:modified>
  <cp:revision>11</cp:revision>
  <dc:subject/>
  <dc:title/>
</cp:coreProperties>
</file>