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  <w:t>Автоматные</w:t>
      </w: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26842" cy="3579765"/>
            <wp:effectExtent l="0" t="0" r="7620" b="1905"/>
            <wp:docPr id="2" name="Рисунок 2" descr="Пуля к.5,45х39 FMJ m=3,85 г., б/мет. (БПЗ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уля к.5,45х39 FMJ m=3,85 г., б/мет. (БПЗ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43" cy="358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Пуля к.5,45х39 FMJ m=3,85 г.</w:t>
      </w:r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1865"/>
      </w:tblGrid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Количество в упаковке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150 шт.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БПЗ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Материал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Биметалл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Масса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3,85 г.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Тип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Оболоченная</w:t>
            </w:r>
            <w:proofErr w:type="spellEnd"/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 xml:space="preserve"> FMJ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 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7,62х39</w:t>
            </w:r>
          </w:p>
        </w:tc>
      </w:tr>
    </w:tbl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16219"/>
            <wp:effectExtent l="0" t="0" r="3175" b="8255"/>
            <wp:docPr id="3" name="Рисунок 3" descr="Пуля к.7,62х39 FMJ m=8,0 г., б/мет. (БПЗ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уля к.7,62х39 FMJ m=8,0 г., б/мет. (БПЗ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Пуля к.7,62х39 FMJ m=8,0 г.</w:t>
      </w:r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5"/>
        <w:gridCol w:w="1865"/>
      </w:tblGrid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БПЗ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Материал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Биметалл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Масса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8,0 г.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Тип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Оболоченная</w:t>
            </w:r>
            <w:proofErr w:type="spellEnd"/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 xml:space="preserve"> FMJ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 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7,62х39</w:t>
            </w:r>
          </w:p>
        </w:tc>
      </w:tr>
    </w:tbl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</w:p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  <w:lastRenderedPageBreak/>
        <w:t>Пистолетные</w:t>
      </w:r>
    </w:p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380931" cy="3182849"/>
            <wp:effectExtent l="0" t="0" r="635" b="0"/>
            <wp:docPr id="6" name="Рисунок 6" descr="Патрон охотничий к.5,6мм Охотник-410Э ст.гиль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атрон охотничий к.5,6мм Охотник-410Э ст.гильз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44" cy="318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EC" w:rsidRP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 xml:space="preserve">Патрон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 xml:space="preserve"> </w:t>
      </w:r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 xml:space="preserve">к.5,6мм </w:t>
      </w:r>
      <w:r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К-410Э</w:t>
      </w:r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858"/>
      </w:tblGrid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Количество в упаковке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50 шт.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Страна-производитель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КСПЗ</w:t>
            </w:r>
          </w:p>
        </w:tc>
      </w:tr>
    </w:tbl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03227" cy="4230806"/>
            <wp:effectExtent l="0" t="0" r="2540" b="0"/>
            <wp:docPr id="7" name="Рисунок 7" descr="Патрон светозвуковой к.10х31 ТТ-СХ ТехКри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атрон светозвуковой к.10х31 ТТ-СХ ТехКрим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40" cy="424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 xml:space="preserve">Патрон светозвуковой к.10х31 ТТ-СХ </w:t>
      </w:r>
      <w:proofErr w:type="spellStart"/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ТехКрим</w:t>
      </w:r>
      <w:proofErr w:type="spellEnd"/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1057"/>
      </w:tblGrid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Количество в упаковке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20 шт.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 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Страна-производитель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ТехКрим</w:t>
            </w:r>
            <w:proofErr w:type="spellEnd"/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10х31</w:t>
            </w:r>
          </w:p>
        </w:tc>
      </w:tr>
    </w:tbl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75459" cy="3725839"/>
            <wp:effectExtent l="0" t="0" r="0" b="8255"/>
            <wp:docPr id="8" name="Рисунок 8" descr="Патрон светозвуковой к.10ТК ТехКрим N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атрон светозвуковой к.10ТК ТехКрим Norm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25" cy="372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EC" w:rsidRP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 xml:space="preserve">Патрон светозвуковой к.10ТК </w:t>
      </w:r>
      <w:proofErr w:type="spellStart"/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ТехКрим</w:t>
      </w:r>
      <w:proofErr w:type="spellEnd"/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 xml:space="preserve"> </w:t>
      </w:r>
      <w:proofErr w:type="spellStart"/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Norma</w:t>
      </w:r>
      <w:proofErr w:type="spellEnd"/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1057"/>
      </w:tblGrid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Количество в упаковке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20 шт.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Страна-производитель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ТехКрим</w:t>
            </w:r>
            <w:proofErr w:type="spellEnd"/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10ТК</w:t>
            </w:r>
          </w:p>
        </w:tc>
      </w:tr>
    </w:tbl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40655" cy="3807460"/>
            <wp:effectExtent l="0" t="0" r="0" b="2540"/>
            <wp:docPr id="9" name="Рисунок 9" descr="Пуля FMJ к.9х19  m=7,46 г., б/мет. (БПЗ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Пуля FMJ к.9х19  m=7,46 г., б/мет. (БПЗ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EC" w:rsidRP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 w:rsidRPr="00FD5CEC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Пуля FMJ к.9х19 m=7,46 г.</w:t>
      </w:r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5"/>
        <w:gridCol w:w="1865"/>
      </w:tblGrid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БПЗ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Материал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Биметалл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Масса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7,46 г.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Тип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Оболоченная</w:t>
            </w:r>
            <w:proofErr w:type="spellEnd"/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 xml:space="preserve"> FMJ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 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 xml:space="preserve">9х19 </w:t>
            </w:r>
            <w:proofErr w:type="spellStart"/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Luger</w:t>
            </w:r>
            <w:proofErr w:type="spellEnd"/>
          </w:p>
        </w:tc>
      </w:tr>
    </w:tbl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bookmarkStart w:id="0" w:name="_GoBack"/>
      <w:bookmarkEnd w:id="0"/>
    </w:p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  <w:lastRenderedPageBreak/>
        <w:t>Винтовочные</w:t>
      </w: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63069" cy="3575635"/>
            <wp:effectExtent l="0" t="0" r="0" b="6350"/>
            <wp:docPr id="5" name="Рисунок 5" descr="Патрон светозвуковой к. 57ТК ТехКри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атрон светозвуковой к. 57ТК ТехКри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EC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 w:rsidRPr="00FD5CEC"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  <w:t xml:space="preserve">Патрон светозвуковой к. 57ТК </w:t>
      </w:r>
      <w:proofErr w:type="spellStart"/>
      <w:r w:rsidRPr="00FD5CEC"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  <w:t>ТехКрим</w:t>
      </w:r>
      <w:proofErr w:type="spellEnd"/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1057"/>
      </w:tblGrid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Количество в упаковке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20 шт.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 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Страна-производитель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ТехКрим</w:t>
            </w:r>
            <w:proofErr w:type="spellEnd"/>
          </w:p>
        </w:tc>
      </w:tr>
      <w:tr w:rsidR="00FD5CEC" w:rsidRPr="00FD5CEC" w:rsidTr="00FD5CEC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FD5CEC" w:rsidRDefault="00FD5CEC" w:rsidP="00FD5CEC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FD5CEC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57ТК</w:t>
            </w:r>
          </w:p>
        </w:tc>
      </w:tr>
    </w:tbl>
    <w:p w:rsidR="00FD5CEC" w:rsidRPr="003F5F3B" w:rsidRDefault="00FD5CEC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FD5CEC" w:rsidRPr="003F5F3B" w:rsidRDefault="00FD5CEC" w:rsidP="00FD5CE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87BAF1" wp14:editId="331B914C">
            <wp:extent cx="5940425" cy="4316219"/>
            <wp:effectExtent l="0" t="0" r="3175" b="8255"/>
            <wp:docPr id="4" name="Рисунок 4" descr="Пуля к.7,62х39 FMJ m=8,0 г., б/мет. (БПЗ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уля к.7,62х39 FMJ m=8,0 г., б/мет. (БПЗ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CEC" w:rsidRDefault="00FD5CEC" w:rsidP="00FD5CEC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color w:val="000000" w:themeColor="text1"/>
          <w:sz w:val="40"/>
          <w:szCs w:val="21"/>
          <w:lang w:eastAsia="ru-RU"/>
        </w:rPr>
        <w:t>Пуля к.7,62х39 FMJ m=8,0 г.</w:t>
      </w:r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5"/>
        <w:gridCol w:w="1865"/>
      </w:tblGrid>
      <w:tr w:rsidR="00FD5CEC" w:rsidRPr="003F5F3B" w:rsidTr="00A73019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БПЗ</w:t>
            </w:r>
          </w:p>
        </w:tc>
      </w:tr>
      <w:tr w:rsidR="00FD5CEC" w:rsidRPr="003F5F3B" w:rsidTr="00A73019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Материал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Биметалл</w:t>
            </w:r>
          </w:p>
        </w:tc>
      </w:tr>
      <w:tr w:rsidR="00FD5CEC" w:rsidRPr="003F5F3B" w:rsidTr="00A73019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Масса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8,0 г.</w:t>
            </w:r>
          </w:p>
        </w:tc>
      </w:tr>
      <w:tr w:rsidR="00FD5CEC" w:rsidRPr="003F5F3B" w:rsidTr="00A73019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Тип пули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Оболоченная</w:t>
            </w:r>
            <w:proofErr w:type="spellEnd"/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 xml:space="preserve"> FMJ</w:t>
            </w:r>
          </w:p>
        </w:tc>
      </w:tr>
      <w:tr w:rsidR="00FD5CEC" w:rsidRPr="003F5F3B" w:rsidTr="00A73019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 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FD5CEC" w:rsidRPr="003F5F3B" w:rsidTr="00A73019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D5CEC" w:rsidRPr="003F5F3B" w:rsidRDefault="00FD5CEC" w:rsidP="00A73019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7,62х39</w:t>
            </w:r>
          </w:p>
        </w:tc>
      </w:tr>
    </w:tbl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b/>
          <w:color w:val="000000" w:themeColor="text1"/>
          <w:sz w:val="32"/>
          <w:szCs w:val="21"/>
          <w:lang w:eastAsia="ru-RU"/>
        </w:rPr>
        <w:lastRenderedPageBreak/>
        <w:t>Дроби</w:t>
      </w: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940300" cy="3384550"/>
            <wp:effectExtent l="0" t="0" r="0" b="6350"/>
            <wp:docPr id="1" name="Рисунок 1" descr="Патрон к.12х76 Феттер Магнум №5, 44 г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трон к.12х76 Феттер Магнум №5, 44 г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6"/>
          <w:szCs w:val="21"/>
          <w:lang w:eastAsia="ru-RU"/>
        </w:rPr>
      </w:pPr>
      <w:r w:rsidRPr="003F5F3B">
        <w:rPr>
          <w:rFonts w:ascii="Times New Roman" w:eastAsia="Times New Roman" w:hAnsi="Times New Roman" w:cs="Times New Roman"/>
          <w:color w:val="000000" w:themeColor="text1"/>
          <w:sz w:val="36"/>
          <w:szCs w:val="21"/>
          <w:lang w:eastAsia="ru-RU"/>
        </w:rPr>
        <w:t xml:space="preserve">Патрон к.12х76 </w:t>
      </w:r>
      <w:proofErr w:type="spellStart"/>
      <w:r w:rsidRPr="003F5F3B">
        <w:rPr>
          <w:rFonts w:ascii="Times New Roman" w:eastAsia="Times New Roman" w:hAnsi="Times New Roman" w:cs="Times New Roman"/>
          <w:color w:val="000000" w:themeColor="text1"/>
          <w:sz w:val="36"/>
          <w:szCs w:val="21"/>
          <w:lang w:eastAsia="ru-RU"/>
        </w:rPr>
        <w:t>Феттер</w:t>
      </w:r>
      <w:proofErr w:type="spellEnd"/>
      <w:r w:rsidRPr="003F5F3B">
        <w:rPr>
          <w:rFonts w:ascii="Times New Roman" w:eastAsia="Times New Roman" w:hAnsi="Times New Roman" w:cs="Times New Roman"/>
          <w:color w:val="000000" w:themeColor="text1"/>
          <w:sz w:val="36"/>
          <w:szCs w:val="21"/>
          <w:lang w:eastAsia="ru-RU"/>
        </w:rPr>
        <w:t xml:space="preserve"> </w:t>
      </w:r>
      <w:proofErr w:type="spellStart"/>
      <w:r w:rsidRPr="003F5F3B">
        <w:rPr>
          <w:rFonts w:ascii="Times New Roman" w:eastAsia="Times New Roman" w:hAnsi="Times New Roman" w:cs="Times New Roman"/>
          <w:color w:val="000000" w:themeColor="text1"/>
          <w:sz w:val="36"/>
          <w:szCs w:val="21"/>
          <w:lang w:eastAsia="ru-RU"/>
        </w:rPr>
        <w:t>Магнум</w:t>
      </w:r>
      <w:proofErr w:type="spellEnd"/>
      <w:r w:rsidRPr="003F5F3B">
        <w:rPr>
          <w:rFonts w:ascii="Times New Roman" w:eastAsia="Times New Roman" w:hAnsi="Times New Roman" w:cs="Times New Roman"/>
          <w:color w:val="000000" w:themeColor="text1"/>
          <w:sz w:val="36"/>
          <w:szCs w:val="21"/>
          <w:lang w:eastAsia="ru-RU"/>
        </w:rPr>
        <w:t xml:space="preserve"> №5, 44 г.</w:t>
      </w:r>
    </w:p>
    <w:tbl>
      <w:tblPr>
        <w:tblW w:w="0" w:type="auto"/>
        <w:tblInd w:w="-3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4"/>
        <w:gridCol w:w="2082"/>
      </w:tblGrid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Количество в упаковке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15 шт.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Калибр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12х76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Тип снаряда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Дробь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Характеристика снаряда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Дробь № 5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Масса снаряда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44,0 г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Пыж-контейнер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ПЫЖ-КОНТЕЙНЕР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Страна-производитель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Россия</w:t>
            </w:r>
          </w:p>
        </w:tc>
      </w:tr>
      <w:tr w:rsidR="003F5F3B" w:rsidRPr="003F5F3B" w:rsidTr="003F5F3B"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Торговая марка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3F5F3B" w:rsidRPr="003F5F3B" w:rsidRDefault="003F5F3B" w:rsidP="003F5F3B">
            <w:pPr>
              <w:spacing w:after="0" w:line="240" w:lineRule="auto"/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</w:pPr>
            <w:proofErr w:type="spellStart"/>
            <w:r w:rsidRPr="003F5F3B">
              <w:rPr>
                <w:rFonts w:ascii="Ubuntu" w:eastAsia="Times New Roman" w:hAnsi="Ubuntu" w:cs="Times New Roman"/>
                <w:color w:val="666666"/>
                <w:sz w:val="21"/>
                <w:szCs w:val="21"/>
                <w:lang w:eastAsia="ru-RU"/>
              </w:rPr>
              <w:t>Феттер</w:t>
            </w:r>
            <w:proofErr w:type="spellEnd"/>
          </w:p>
        </w:tc>
      </w:tr>
    </w:tbl>
    <w:p w:rsidR="003F5F3B" w:rsidRPr="003F5F3B" w:rsidRDefault="003F5F3B" w:rsidP="003F5F3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32"/>
          <w:szCs w:val="21"/>
          <w:lang w:eastAsia="ru-RU"/>
        </w:rPr>
      </w:pPr>
    </w:p>
    <w:p w:rsidR="009E52B1" w:rsidRDefault="009E52B1"/>
    <w:sectPr w:rsidR="009E52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buntu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F3B"/>
    <w:rsid w:val="003F5F3B"/>
    <w:rsid w:val="009E52B1"/>
    <w:rsid w:val="00FD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F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5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5F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5F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F5F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F5F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2022-11-16T10:38:00Z</dcterms:created>
  <dcterms:modified xsi:type="dcterms:W3CDTF">2022-11-16T10:59:00Z</dcterms:modified>
</cp:coreProperties>
</file>