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30C7" w:rsidRDefault="007430C7" w:rsidP="007430C7">
      <w:pPr>
        <w:pStyle w:val="a3"/>
        <w:numPr>
          <w:ilvl w:val="0"/>
          <w:numId w:val="1"/>
        </w:numPr>
        <w:ind w:firstLineChars="0"/>
      </w:pPr>
      <w:r>
        <w:rPr>
          <w:rFonts w:hint="eastAsia"/>
        </w:rPr>
        <w:t>说明：</w:t>
      </w:r>
    </w:p>
    <w:p w:rsidR="007430C7" w:rsidRDefault="007430C7" w:rsidP="007430C7">
      <w:pPr>
        <w:pStyle w:val="a3"/>
        <w:ind w:left="360" w:firstLineChars="0" w:firstLine="0"/>
      </w:pPr>
      <w:r>
        <w:rPr>
          <w:rFonts w:hint="eastAsia"/>
        </w:rPr>
        <w:t>该log包可将日志通过</w:t>
      </w:r>
      <w:proofErr w:type="spellStart"/>
      <w:r>
        <w:rPr>
          <w:rFonts w:hint="eastAsia"/>
        </w:rPr>
        <w:t>tcp</w:t>
      </w:r>
      <w:proofErr w:type="spellEnd"/>
      <w:r>
        <w:rPr>
          <w:rFonts w:hint="eastAsia"/>
        </w:rPr>
        <w:t>输出至</w:t>
      </w:r>
      <w:proofErr w:type="spellStart"/>
      <w:r>
        <w:rPr>
          <w:rFonts w:hint="eastAsia"/>
        </w:rPr>
        <w:t>graylog</w:t>
      </w:r>
      <w:proofErr w:type="spellEnd"/>
      <w:r>
        <w:rPr>
          <w:rFonts w:hint="eastAsia"/>
        </w:rPr>
        <w:t>的input。</w:t>
      </w:r>
      <w:proofErr w:type="spellStart"/>
      <w:r>
        <w:t>G</w:t>
      </w:r>
      <w:r>
        <w:rPr>
          <w:rFonts w:hint="eastAsia"/>
        </w:rPr>
        <w:t>elf</w:t>
      </w:r>
      <w:proofErr w:type="spellEnd"/>
      <w:r>
        <w:rPr>
          <w:rFonts w:hint="eastAsia"/>
        </w:rPr>
        <w:t>格式，在使用时需要在程序的main中</w:t>
      </w:r>
      <w:proofErr w:type="spellStart"/>
      <w:r>
        <w:rPr>
          <w:rFonts w:hint="eastAsia"/>
        </w:rPr>
        <w:t>init</w:t>
      </w:r>
      <w:proofErr w:type="spellEnd"/>
      <w:r>
        <w:t xml:space="preserve"> </w:t>
      </w:r>
      <w:proofErr w:type="spellStart"/>
      <w:r>
        <w:rPr>
          <w:rFonts w:hint="eastAsia"/>
        </w:rPr>
        <w:t>tcp</w:t>
      </w:r>
      <w:proofErr w:type="spellEnd"/>
      <w:r>
        <w:rPr>
          <w:rFonts w:hint="eastAsia"/>
        </w:rPr>
        <w:t>连接。</w:t>
      </w:r>
      <w:r>
        <w:t>I</w:t>
      </w:r>
      <w:r>
        <w:rPr>
          <w:rFonts w:hint="eastAsia"/>
        </w:rPr>
        <w:t>nit时会开一个检测的routine伴随程序的整个生命周期，定时监测</w:t>
      </w:r>
      <w:proofErr w:type="spellStart"/>
      <w:r>
        <w:rPr>
          <w:rFonts w:hint="eastAsia"/>
        </w:rPr>
        <w:t>tcp</w:t>
      </w:r>
      <w:proofErr w:type="spellEnd"/>
      <w:r>
        <w:rPr>
          <w:rFonts w:hint="eastAsia"/>
        </w:rPr>
        <w:t>连接。若连接不同会尝试重试连接。当日志尝试发送超出重试上限次数时会将没法送出的日志本地落文件。</w:t>
      </w:r>
    </w:p>
    <w:p w:rsidR="007430C7" w:rsidRDefault="007430C7" w:rsidP="007430C7">
      <w:pPr>
        <w:pStyle w:val="a3"/>
        <w:numPr>
          <w:ilvl w:val="0"/>
          <w:numId w:val="1"/>
        </w:numPr>
        <w:ind w:firstLineChars="0"/>
      </w:pPr>
      <w:r>
        <w:rPr>
          <w:rFonts w:hint="eastAsia"/>
        </w:rPr>
        <w:t>使用实例：</w:t>
      </w:r>
    </w:p>
    <w:p w:rsidR="007430C7" w:rsidRDefault="007430C7" w:rsidP="007430C7">
      <w:pPr>
        <w:pStyle w:val="a3"/>
        <w:numPr>
          <w:ilvl w:val="1"/>
          <w:numId w:val="1"/>
        </w:numPr>
        <w:ind w:firstLineChars="0"/>
      </w:pPr>
      <w:r>
        <w:rPr>
          <w:rFonts w:hint="eastAsia"/>
        </w:rPr>
        <w:t>例如在gateway服务中，在main中</w:t>
      </w:r>
      <w:r w:rsidR="002E6890">
        <w:rPr>
          <w:rFonts w:hint="eastAsia"/>
        </w:rPr>
        <w:t xml:space="preserve">通过 </w:t>
      </w:r>
      <w:proofErr w:type="spellStart"/>
      <w:r w:rsidR="002E6890" w:rsidRPr="002E6890">
        <w:t>logger.InitTcpConnect</w:t>
      </w:r>
      <w:proofErr w:type="spellEnd"/>
      <w:r w:rsidR="002E6890" w:rsidRPr="002E6890">
        <w:t>(</w:t>
      </w:r>
      <w:r w:rsidR="002E6890">
        <w:t>)</w:t>
      </w:r>
      <w:r w:rsidR="002E6890">
        <w:rPr>
          <w:rFonts w:hint="eastAsia"/>
        </w:rPr>
        <w:t xml:space="preserve"> 初始化</w:t>
      </w:r>
      <w:proofErr w:type="spellStart"/>
      <w:r>
        <w:rPr>
          <w:rFonts w:hint="eastAsia"/>
        </w:rPr>
        <w:t>tcp</w:t>
      </w:r>
      <w:proofErr w:type="spellEnd"/>
      <w:r>
        <w:rPr>
          <w:rFonts w:hint="eastAsia"/>
        </w:rPr>
        <w:t xml:space="preserve">连接指定 </w:t>
      </w:r>
      <w:proofErr w:type="spellStart"/>
      <w:r>
        <w:rPr>
          <w:rFonts w:hint="eastAsia"/>
        </w:rPr>
        <w:t>graylog</w:t>
      </w:r>
      <w:proofErr w:type="spellEnd"/>
      <w:r>
        <w:t xml:space="preserve"> </w:t>
      </w:r>
      <w:r>
        <w:rPr>
          <w:rFonts w:hint="eastAsia"/>
        </w:rPr>
        <w:t>input的host和port，和</w:t>
      </w:r>
      <w:proofErr w:type="spellStart"/>
      <w:r>
        <w:rPr>
          <w:rFonts w:hint="eastAsia"/>
        </w:rPr>
        <w:t>tcp</w:t>
      </w:r>
      <w:proofErr w:type="spellEnd"/>
      <w:r>
        <w:rPr>
          <w:rFonts w:hint="eastAsia"/>
        </w:rPr>
        <w:t>重试次数以及重试时间间隔。</w:t>
      </w:r>
    </w:p>
    <w:p w:rsidR="007430C7" w:rsidRDefault="002E6890" w:rsidP="007430C7">
      <w:pPr>
        <w:pStyle w:val="a3"/>
        <w:numPr>
          <w:ilvl w:val="1"/>
          <w:numId w:val="1"/>
        </w:numPr>
        <w:ind w:firstLineChars="0"/>
      </w:pPr>
      <w:r>
        <w:rPr>
          <w:rFonts w:hint="eastAsia"/>
        </w:rPr>
        <w:t>通过</w:t>
      </w:r>
      <w:proofErr w:type="spellStart"/>
      <w:r w:rsidRPr="002E6890">
        <w:t>logger.SetLogConfig</w:t>
      </w:r>
      <w:proofErr w:type="spellEnd"/>
      <w:r w:rsidRPr="002E6890">
        <w:t>(</w:t>
      </w:r>
      <w:r>
        <w:rPr>
          <w:rFonts w:hint="eastAsia"/>
        </w:rPr>
        <w:t>)指定日志主题、日志类型、来源主机（选填，不填获取本地</w:t>
      </w:r>
      <w:proofErr w:type="spellStart"/>
      <w:r>
        <w:rPr>
          <w:rFonts w:hint="eastAsia"/>
        </w:rPr>
        <w:t>ip</w:t>
      </w:r>
      <w:proofErr w:type="spellEnd"/>
      <w:r>
        <w:rPr>
          <w:rFonts w:hint="eastAsia"/>
        </w:rPr>
        <w:t>），版本，未发送日志落盘路径。</w:t>
      </w:r>
    </w:p>
    <w:p w:rsidR="00D232FA" w:rsidRDefault="002E6890" w:rsidP="00D232FA">
      <w:pPr>
        <w:pStyle w:val="a3"/>
        <w:numPr>
          <w:ilvl w:val="1"/>
          <w:numId w:val="1"/>
        </w:numPr>
        <w:ind w:firstLineChars="0"/>
        <w:rPr>
          <w:rFonts w:hint="eastAsia"/>
        </w:rPr>
      </w:pPr>
      <w:r>
        <w:rPr>
          <w:rFonts w:hint="eastAsia"/>
        </w:rPr>
        <w:t xml:space="preserve">在需要打日志的地方调用 </w:t>
      </w:r>
      <w:proofErr w:type="spellStart"/>
      <w:r>
        <w:rPr>
          <w:rFonts w:hint="eastAsia"/>
        </w:rPr>
        <w:t>logger</w:t>
      </w:r>
      <w:r>
        <w:t>.Info</w:t>
      </w:r>
      <w:proofErr w:type="spellEnd"/>
      <w:r>
        <w:t xml:space="preserve">()  </w:t>
      </w:r>
      <w:proofErr w:type="spellStart"/>
      <w:r>
        <w:rPr>
          <w:rFonts w:hint="eastAsia"/>
        </w:rPr>
        <w:t>logger</w:t>
      </w:r>
      <w:r>
        <w:t>.Error</w:t>
      </w:r>
      <w:proofErr w:type="spellEnd"/>
      <w:r>
        <w:t xml:space="preserve">()  </w:t>
      </w:r>
      <w:proofErr w:type="spellStart"/>
      <w:r>
        <w:t>logger.Warn</w:t>
      </w:r>
      <w:proofErr w:type="spellEnd"/>
      <w:r>
        <w:t>()</w:t>
      </w:r>
      <w:r>
        <w:rPr>
          <w:rFonts w:hint="eastAsia"/>
        </w:rPr>
        <w:t>等。</w:t>
      </w:r>
    </w:p>
    <w:p w:rsidR="00845324" w:rsidRDefault="007430C7">
      <w:r w:rsidRPr="007430C7">
        <w:drawing>
          <wp:inline distT="0" distB="0" distL="0" distR="0" wp14:anchorId="7CB3A10A" wp14:editId="7916FE5E">
            <wp:extent cx="5274310" cy="652780"/>
            <wp:effectExtent l="0" t="0" r="0" b="0"/>
            <wp:docPr id="3" name="图片 3" descr="图形用户界面, 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聊天或短信&#10;&#10;描述已自动生成"/>
                    <pic:cNvPicPr/>
                  </pic:nvPicPr>
                  <pic:blipFill>
                    <a:blip r:embed="rId5"/>
                    <a:stretch>
                      <a:fillRect/>
                    </a:stretch>
                  </pic:blipFill>
                  <pic:spPr>
                    <a:xfrm>
                      <a:off x="0" y="0"/>
                      <a:ext cx="5274310" cy="652780"/>
                    </a:xfrm>
                    <a:prstGeom prst="rect">
                      <a:avLst/>
                    </a:prstGeom>
                  </pic:spPr>
                </pic:pic>
              </a:graphicData>
            </a:graphic>
          </wp:inline>
        </w:drawing>
      </w:r>
    </w:p>
    <w:p w:rsidR="00D232FA" w:rsidRDefault="00D232FA">
      <w:r w:rsidRPr="00D232FA">
        <w:drawing>
          <wp:inline distT="0" distB="0" distL="0" distR="0" wp14:anchorId="126E87C3" wp14:editId="1CFBF7D6">
            <wp:extent cx="5274310" cy="1889125"/>
            <wp:effectExtent l="0" t="0" r="0" b="317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6"/>
                    <a:stretch>
                      <a:fillRect/>
                    </a:stretch>
                  </pic:blipFill>
                  <pic:spPr>
                    <a:xfrm>
                      <a:off x="0" y="0"/>
                      <a:ext cx="5274310" cy="1889125"/>
                    </a:xfrm>
                    <a:prstGeom prst="rect">
                      <a:avLst/>
                    </a:prstGeom>
                  </pic:spPr>
                </pic:pic>
              </a:graphicData>
            </a:graphic>
          </wp:inline>
        </w:drawing>
      </w:r>
    </w:p>
    <w:p w:rsidR="00845324" w:rsidRDefault="00845324">
      <w:proofErr w:type="spellStart"/>
      <w:r>
        <w:t>G</w:t>
      </w:r>
      <w:r>
        <w:rPr>
          <w:rFonts w:hint="eastAsia"/>
        </w:rPr>
        <w:t>raylog</w:t>
      </w:r>
      <w:proofErr w:type="spellEnd"/>
      <w:r>
        <w:t xml:space="preserve"> </w:t>
      </w:r>
      <w:r>
        <w:rPr>
          <w:rFonts w:hint="eastAsia"/>
        </w:rPr>
        <w:t>收到日志效果如下：</w:t>
      </w:r>
    </w:p>
    <w:p w:rsidR="00845324" w:rsidRDefault="00845324">
      <w:pPr>
        <w:rPr>
          <w:rFonts w:hint="eastAsia"/>
        </w:rPr>
      </w:pPr>
      <w:r>
        <w:rPr>
          <w:rFonts w:hint="eastAsia"/>
        </w:rPr>
        <w:t>能展示完整的</w:t>
      </w:r>
      <w:r w:rsidR="00A31500">
        <w:rPr>
          <w:rFonts w:hint="eastAsia"/>
        </w:rPr>
        <w:t>堆栈</w:t>
      </w:r>
    </w:p>
    <w:p w:rsidR="00C45657" w:rsidRDefault="00845324">
      <w:r w:rsidRPr="00845324">
        <w:drawing>
          <wp:inline distT="0" distB="0" distL="0" distR="0" wp14:anchorId="45CED781" wp14:editId="25291D30">
            <wp:extent cx="5274310" cy="2461895"/>
            <wp:effectExtent l="0" t="0" r="0" b="1905"/>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7"/>
                    <a:stretch>
                      <a:fillRect/>
                    </a:stretch>
                  </pic:blipFill>
                  <pic:spPr>
                    <a:xfrm>
                      <a:off x="0" y="0"/>
                      <a:ext cx="5274310" cy="2461895"/>
                    </a:xfrm>
                    <a:prstGeom prst="rect">
                      <a:avLst/>
                    </a:prstGeom>
                  </pic:spPr>
                </pic:pic>
              </a:graphicData>
            </a:graphic>
          </wp:inline>
        </w:drawing>
      </w:r>
    </w:p>
    <w:p w:rsidR="00845324" w:rsidRDefault="00845324">
      <w:pPr>
        <w:rPr>
          <w:rFonts w:hint="eastAsia"/>
        </w:rPr>
      </w:pPr>
      <w:r w:rsidRPr="00845324">
        <w:lastRenderedPageBreak/>
        <w:drawing>
          <wp:inline distT="0" distB="0" distL="0" distR="0" wp14:anchorId="504C3C90" wp14:editId="7FFF8526">
            <wp:extent cx="5274310" cy="2262505"/>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5274310" cy="2262505"/>
                    </a:xfrm>
                    <a:prstGeom prst="rect">
                      <a:avLst/>
                    </a:prstGeom>
                  </pic:spPr>
                </pic:pic>
              </a:graphicData>
            </a:graphic>
          </wp:inline>
        </w:drawing>
      </w:r>
    </w:p>
    <w:sectPr w:rsidR="00845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372A"/>
    <w:multiLevelType w:val="multilevel"/>
    <w:tmpl w:val="04520B1E"/>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0A"/>
    <w:rsid w:val="002E6890"/>
    <w:rsid w:val="0065400A"/>
    <w:rsid w:val="007430C7"/>
    <w:rsid w:val="00845324"/>
    <w:rsid w:val="00A31500"/>
    <w:rsid w:val="00C45657"/>
    <w:rsid w:val="00D2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FA1A4"/>
  <w15:chartTrackingRefBased/>
  <w15:docId w15:val="{F2F98580-343A-4545-9795-F5C95D4A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81331">
      <w:bodyDiv w:val="1"/>
      <w:marLeft w:val="0"/>
      <w:marRight w:val="0"/>
      <w:marTop w:val="0"/>
      <w:marBottom w:val="0"/>
      <w:divBdr>
        <w:top w:val="none" w:sz="0" w:space="0" w:color="auto"/>
        <w:left w:val="none" w:sz="0" w:space="0" w:color="auto"/>
        <w:bottom w:val="none" w:sz="0" w:space="0" w:color="auto"/>
        <w:right w:val="none" w:sz="0" w:space="0" w:color="auto"/>
      </w:divBdr>
    </w:div>
    <w:div w:id="810244954">
      <w:bodyDiv w:val="1"/>
      <w:marLeft w:val="0"/>
      <w:marRight w:val="0"/>
      <w:marTop w:val="0"/>
      <w:marBottom w:val="0"/>
      <w:divBdr>
        <w:top w:val="none" w:sz="0" w:space="0" w:color="auto"/>
        <w:left w:val="none" w:sz="0" w:space="0" w:color="auto"/>
        <w:bottom w:val="none" w:sz="0" w:space="0" w:color="auto"/>
        <w:right w:val="none" w:sz="0" w:space="0" w:color="auto"/>
      </w:divBdr>
    </w:div>
    <w:div w:id="957679313">
      <w:bodyDiv w:val="1"/>
      <w:marLeft w:val="0"/>
      <w:marRight w:val="0"/>
      <w:marTop w:val="0"/>
      <w:marBottom w:val="0"/>
      <w:divBdr>
        <w:top w:val="none" w:sz="0" w:space="0" w:color="auto"/>
        <w:left w:val="none" w:sz="0" w:space="0" w:color="auto"/>
        <w:bottom w:val="none" w:sz="0" w:space="0" w:color="auto"/>
        <w:right w:val="none" w:sz="0" w:space="0" w:color="auto"/>
      </w:divBdr>
    </w:div>
    <w:div w:id="10489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zuiyang shen</dc:creator>
  <cp:keywords/>
  <dc:description/>
  <cp:lastModifiedBy>zuiyang shen</cp:lastModifiedBy>
  <cp:revision>3</cp:revision>
  <dcterms:created xsi:type="dcterms:W3CDTF">2020-12-09T09:55:00Z</dcterms:created>
  <dcterms:modified xsi:type="dcterms:W3CDTF">2020-12-10T06:22:00Z</dcterms:modified>
</cp:coreProperties>
</file>