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1DED" w14:textId="477FBF21" w:rsidR="002C529A" w:rsidRPr="00D14B00" w:rsidRDefault="00FD42ED" w:rsidP="00D14B00">
      <w:pPr>
        <w:jc w:val="center"/>
        <w:rPr>
          <w:b/>
          <w:bCs/>
          <w:sz w:val="36"/>
          <w:szCs w:val="36"/>
        </w:rPr>
      </w:pPr>
      <w:r w:rsidRPr="00D14B00">
        <w:rPr>
          <w:rFonts w:hint="eastAsia"/>
          <w:b/>
          <w:bCs/>
          <w:sz w:val="36"/>
          <w:szCs w:val="36"/>
        </w:rPr>
        <w:t>感知器算法实验报告</w:t>
      </w:r>
    </w:p>
    <w:p w14:paraId="3EDC2482" w14:textId="77777777" w:rsidR="00FD42ED" w:rsidRDefault="00FD42ED" w:rsidP="00FD42ED"/>
    <w:p w14:paraId="1E715AC2" w14:textId="3DD0F6FC" w:rsidR="00FD42ED" w:rsidRPr="00D14B00" w:rsidRDefault="00FD42ED" w:rsidP="00D14B00">
      <w:pPr>
        <w:pStyle w:val="a4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r w:rsidRPr="00D14B00">
        <w:rPr>
          <w:rFonts w:hint="eastAsia"/>
          <w:b/>
          <w:bCs/>
          <w:sz w:val="28"/>
          <w:szCs w:val="28"/>
        </w:rPr>
        <w:t>问题描述</w:t>
      </w:r>
    </w:p>
    <w:p w14:paraId="280CDB86" w14:textId="77777777" w:rsidR="00FD42ED" w:rsidRPr="00FD42ED" w:rsidRDefault="00FD42ED" w:rsidP="00FD42ED">
      <w:pPr>
        <w:tabs>
          <w:tab w:val="num" w:pos="720"/>
        </w:tabs>
      </w:pPr>
      <w:r w:rsidRPr="00FD42ED">
        <w:rPr>
          <w:rFonts w:hint="eastAsia"/>
        </w:rPr>
        <w:t>编写感知器算法程序，求下列模式分类的解向量：</w:t>
      </w:r>
    </w:p>
    <w:p w14:paraId="104E5BBB" w14:textId="40375F23" w:rsidR="00FD42ED" w:rsidRPr="00FD42ED" w:rsidRDefault="00FD42ED" w:rsidP="00FD42ED">
      <w:pPr>
        <w:tabs>
          <w:tab w:val="num" w:pos="720"/>
        </w:tabs>
      </w:pPr>
      <w:r w:rsidRPr="00FD42ED">
        <w:rPr>
          <w:rFonts w:hint="eastAsia"/>
        </w:rPr>
        <w:t>ω1: {(0 0 0)</w:t>
      </w:r>
      <w:r>
        <w:rPr>
          <w:vertAlign w:val="superscript"/>
        </w:rPr>
        <w:t>T</w:t>
      </w:r>
      <w:r w:rsidRPr="00FD42ED">
        <w:rPr>
          <w:rFonts w:hint="eastAsia"/>
        </w:rPr>
        <w:t xml:space="preserve"> ,</w:t>
      </w:r>
      <w:r>
        <w:t xml:space="preserve"> </w:t>
      </w:r>
      <w:r w:rsidRPr="00FD42ED">
        <w:rPr>
          <w:rFonts w:hint="eastAsia"/>
        </w:rPr>
        <w:t>(1 0 0)</w:t>
      </w:r>
      <w:r>
        <w:rPr>
          <w:vertAlign w:val="superscript"/>
        </w:rPr>
        <w:t>T</w:t>
      </w:r>
      <w:r w:rsidRPr="00FD42ED">
        <w:rPr>
          <w:rFonts w:hint="eastAsia"/>
        </w:rPr>
        <w:t xml:space="preserve"> ,</w:t>
      </w:r>
      <w:r>
        <w:t xml:space="preserve"> </w:t>
      </w:r>
      <w:r w:rsidRPr="00FD42ED">
        <w:rPr>
          <w:rFonts w:hint="eastAsia"/>
        </w:rPr>
        <w:t>(1 0 1)</w:t>
      </w:r>
      <w:r>
        <w:rPr>
          <w:vertAlign w:val="superscript"/>
        </w:rPr>
        <w:t>T</w:t>
      </w:r>
      <w:r w:rsidRPr="00FD42ED">
        <w:rPr>
          <w:rFonts w:hint="eastAsia"/>
        </w:rPr>
        <w:t xml:space="preserve"> ,</w:t>
      </w:r>
      <w:r>
        <w:t xml:space="preserve"> </w:t>
      </w:r>
      <w:r w:rsidRPr="00FD42ED">
        <w:rPr>
          <w:rFonts w:hint="eastAsia"/>
        </w:rPr>
        <w:t>(1 1 0)</w:t>
      </w:r>
      <w:r>
        <w:rPr>
          <w:vertAlign w:val="superscript"/>
        </w:rPr>
        <w:t>T</w:t>
      </w:r>
      <w:r w:rsidRPr="00FD42ED">
        <w:rPr>
          <w:rFonts w:hint="eastAsia"/>
        </w:rPr>
        <w:t>}</w:t>
      </w:r>
    </w:p>
    <w:p w14:paraId="2921C351" w14:textId="3A27574B" w:rsidR="00FD42ED" w:rsidRPr="00FD42ED" w:rsidRDefault="00FD42ED" w:rsidP="00FD42ED">
      <w:pPr>
        <w:tabs>
          <w:tab w:val="num" w:pos="720"/>
        </w:tabs>
      </w:pPr>
      <w:r w:rsidRPr="00FD42ED">
        <w:rPr>
          <w:rFonts w:hint="eastAsia"/>
        </w:rPr>
        <w:t>ω2: {(0 0 1)</w:t>
      </w:r>
      <w:r>
        <w:rPr>
          <w:vertAlign w:val="superscript"/>
        </w:rPr>
        <w:t>T</w:t>
      </w:r>
      <w:r w:rsidRPr="00FD42ED">
        <w:rPr>
          <w:rFonts w:hint="eastAsia"/>
        </w:rPr>
        <w:t xml:space="preserve"> ,</w:t>
      </w:r>
      <w:r>
        <w:t xml:space="preserve"> </w:t>
      </w:r>
      <w:r w:rsidRPr="00FD42ED">
        <w:rPr>
          <w:rFonts w:hint="eastAsia"/>
        </w:rPr>
        <w:t>(0 1 1)</w:t>
      </w:r>
      <w:r>
        <w:rPr>
          <w:vertAlign w:val="superscript"/>
        </w:rPr>
        <w:t>T</w:t>
      </w:r>
      <w:r w:rsidRPr="00FD42ED">
        <w:rPr>
          <w:rFonts w:hint="eastAsia"/>
        </w:rPr>
        <w:t xml:space="preserve"> ,</w:t>
      </w:r>
      <w:r>
        <w:t xml:space="preserve"> </w:t>
      </w:r>
      <w:r w:rsidRPr="00FD42ED">
        <w:rPr>
          <w:rFonts w:hint="eastAsia"/>
        </w:rPr>
        <w:t>(0 1 0)</w:t>
      </w:r>
      <w:r>
        <w:rPr>
          <w:vertAlign w:val="superscript"/>
        </w:rPr>
        <w:t>T</w:t>
      </w:r>
      <w:r w:rsidRPr="00FD42ED">
        <w:rPr>
          <w:rFonts w:hint="eastAsia"/>
        </w:rPr>
        <w:t xml:space="preserve"> ,</w:t>
      </w:r>
      <w:r>
        <w:t xml:space="preserve"> </w:t>
      </w:r>
      <w:r w:rsidRPr="00FD42ED">
        <w:rPr>
          <w:rFonts w:hint="eastAsia"/>
        </w:rPr>
        <w:t>(1 1 1)</w:t>
      </w:r>
      <w:r>
        <w:rPr>
          <w:vertAlign w:val="superscript"/>
        </w:rPr>
        <w:t>T</w:t>
      </w:r>
      <w:r w:rsidRPr="00FD42ED">
        <w:rPr>
          <w:rFonts w:hint="eastAsia"/>
        </w:rPr>
        <w:t>}</w:t>
      </w:r>
    </w:p>
    <w:p w14:paraId="6CF5BA6D" w14:textId="29FDDA04" w:rsidR="00FD42ED" w:rsidRPr="00FD42ED" w:rsidRDefault="00FD42ED" w:rsidP="00FD42ED">
      <w:pPr>
        <w:tabs>
          <w:tab w:val="num" w:pos="720"/>
        </w:tabs>
      </w:pPr>
      <w:r w:rsidRPr="00FD42ED">
        <w:rPr>
          <w:rFonts w:hint="eastAsia"/>
        </w:rPr>
        <w:t>设w(1)=(-1 -2 -2 0)</w:t>
      </w:r>
      <w:r w:rsidR="00ED1E1F">
        <w:rPr>
          <w:vertAlign w:val="superscript"/>
        </w:rPr>
        <w:t>T</w:t>
      </w:r>
    </w:p>
    <w:p w14:paraId="149FEAFB" w14:textId="77777777" w:rsidR="00FD42ED" w:rsidRDefault="00FD42ED" w:rsidP="00FD42ED"/>
    <w:p w14:paraId="778CBA5A" w14:textId="77777777" w:rsidR="00FD42ED" w:rsidRDefault="00FD42ED" w:rsidP="00FD42ED"/>
    <w:p w14:paraId="6CD5FCD6" w14:textId="0F1EF11B" w:rsidR="00FD42ED" w:rsidRDefault="00FD42ED" w:rsidP="00D14B00">
      <w:pPr>
        <w:pStyle w:val="a4"/>
        <w:numPr>
          <w:ilvl w:val="0"/>
          <w:numId w:val="6"/>
        </w:numPr>
        <w:ind w:firstLineChars="0"/>
      </w:pPr>
      <w:r w:rsidRPr="00D14B00">
        <w:rPr>
          <w:rFonts w:hint="eastAsia"/>
          <w:b/>
          <w:bCs/>
          <w:sz w:val="28"/>
          <w:szCs w:val="28"/>
        </w:rPr>
        <w:t>算法</w:t>
      </w:r>
      <w:r w:rsidR="007B6EA3" w:rsidRPr="00D14B00">
        <w:rPr>
          <w:rFonts w:hint="eastAsia"/>
          <w:b/>
          <w:bCs/>
          <w:sz w:val="28"/>
          <w:szCs w:val="28"/>
        </w:rPr>
        <w:t>描述</w:t>
      </w:r>
      <w:r w:rsidRPr="00D14B00">
        <w:rPr>
          <w:rFonts w:hint="eastAsia"/>
          <w:b/>
          <w:bCs/>
          <w:sz w:val="28"/>
          <w:szCs w:val="28"/>
        </w:rPr>
        <w:t xml:space="preserve"> </w:t>
      </w:r>
      <w:r w:rsidRPr="00D14B00">
        <w:rPr>
          <w:b/>
          <w:bCs/>
          <w:sz w:val="28"/>
          <w:szCs w:val="28"/>
        </w:rPr>
        <w:t xml:space="preserve">&amp; </w:t>
      </w:r>
      <w:r w:rsidRPr="00D14B00">
        <w:rPr>
          <w:rFonts w:hint="eastAsia"/>
          <w:b/>
          <w:bCs/>
          <w:sz w:val="28"/>
          <w:szCs w:val="28"/>
        </w:rPr>
        <w:t>程序实现</w:t>
      </w:r>
    </w:p>
    <w:p w14:paraId="68519E8B" w14:textId="4D77B3EA" w:rsidR="00FD42ED" w:rsidRDefault="00FD42ED" w:rsidP="00FD42ED">
      <w:r>
        <w:rPr>
          <w:rFonts w:hint="eastAsia"/>
        </w:rPr>
        <w:t>感知器算法</w:t>
      </w:r>
      <w:r w:rsidR="002A7803">
        <w:rPr>
          <w:rFonts w:hint="eastAsia"/>
        </w:rPr>
        <w:t>是通过对已知类别的训练样本集的学习，寻找一个满足判别函数</w:t>
      </w:r>
      <m:oMath>
        <m:r>
          <w:rPr>
            <w:rFonts w:ascii="Cambria Math" w:hAnsi="Cambria Math" w:hint="eastAsia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X&gt;0</m:t>
        </m:r>
      </m:oMath>
      <w:r w:rsidR="002A7803">
        <w:rPr>
          <w:rFonts w:hint="eastAsia"/>
        </w:rPr>
        <w:t>的权向量W。</w:t>
      </w:r>
    </w:p>
    <w:p w14:paraId="5A25C477" w14:textId="77777777" w:rsidR="002A7803" w:rsidRPr="00D14B00" w:rsidRDefault="002A7803" w:rsidP="002A7803">
      <w:pPr>
        <w:rPr>
          <w:b/>
          <w:bCs/>
        </w:rPr>
      </w:pPr>
      <w:r w:rsidRPr="00D14B00">
        <w:rPr>
          <w:rFonts w:hint="eastAsia"/>
          <w:b/>
          <w:bCs/>
        </w:rPr>
        <w:t>算法的具体步骤如下：</w:t>
      </w:r>
    </w:p>
    <w:p w14:paraId="0B07D6FE" w14:textId="736BCB43" w:rsidR="00D648DB" w:rsidRDefault="002A7803" w:rsidP="00D648D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库的导入、初始值的设定（包括</w:t>
      </w:r>
      <w:r w:rsidR="00D648DB">
        <w:rPr>
          <w:rFonts w:hint="eastAsia"/>
        </w:rPr>
        <w:t>已知类别的</w:t>
      </w:r>
      <w:r>
        <w:rPr>
          <w:rFonts w:hint="eastAsia"/>
        </w:rPr>
        <w:t>样本、</w:t>
      </w:r>
      <w:r w:rsidR="00D648DB">
        <w:rPr>
          <w:rFonts w:hint="eastAsia"/>
        </w:rPr>
        <w:t>初始权向量、矫正增量系数</w:t>
      </w:r>
      <w:r>
        <w:rPr>
          <w:rFonts w:hint="eastAsia"/>
        </w:rPr>
        <w:t>）：</w:t>
      </w:r>
    </w:p>
    <w:p w14:paraId="0961BDDB" w14:textId="6442DE43" w:rsidR="00D648DB" w:rsidRDefault="00D648DB" w:rsidP="00D648D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969D8D2" wp14:editId="53EA72CC">
            <wp:extent cx="2399057" cy="3199802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493" cy="321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5AE97" w14:textId="6CDFA091" w:rsidR="00D648DB" w:rsidRDefault="00D648DB" w:rsidP="00D648D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将算法封装为一个类，各步骤作为类内函数实现</w:t>
      </w:r>
      <w:r w:rsidR="00131372">
        <w:rPr>
          <w:rFonts w:hint="eastAsia"/>
        </w:rPr>
        <w:t>，最后集合在一个solve</w:t>
      </w:r>
      <w:r w:rsidR="00131372">
        <w:t>()</w:t>
      </w:r>
      <w:r w:rsidR="00131372">
        <w:rPr>
          <w:rFonts w:hint="eastAsia"/>
        </w:rPr>
        <w:t>函数中，用于外部调用。类的初始化，即传递参数和声明类内成员变量：</w:t>
      </w:r>
    </w:p>
    <w:p w14:paraId="5A1FDF26" w14:textId="1EE376E8" w:rsidR="00131372" w:rsidRDefault="00131372" w:rsidP="00131372">
      <w:pPr>
        <w:pStyle w:val="a4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3D67B6C" wp14:editId="177E7579">
            <wp:extent cx="5271770" cy="229298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565F2" w14:textId="77FE1098" w:rsidR="00131372" w:rsidRDefault="00131372" w:rsidP="0013137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对样本进行预处理，即写为增广向量的形式并进行规范化处理：</w:t>
      </w:r>
    </w:p>
    <w:p w14:paraId="68CF95FF" w14:textId="06790110" w:rsidR="00131372" w:rsidRDefault="007A3B43" w:rsidP="0013137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D440D0C" wp14:editId="7171C46A">
            <wp:extent cx="5271770" cy="196723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A7829" w14:textId="06045BA0" w:rsidR="007A3B43" w:rsidRDefault="007A3B43" w:rsidP="00131372">
      <w:pPr>
        <w:pStyle w:val="a4"/>
        <w:ind w:left="360" w:firstLineChars="0" w:firstLine="0"/>
      </w:pPr>
      <w:r>
        <w:rPr>
          <w:rFonts w:hint="eastAsia"/>
        </w:rPr>
        <w:t>在solve</w:t>
      </w:r>
      <w:r>
        <w:t>()</w:t>
      </w:r>
      <w:r>
        <w:rPr>
          <w:rFonts w:hint="eastAsia"/>
        </w:rPr>
        <w:t>函数中完成对样本的遍历，调用以上两函数进行处理：</w:t>
      </w:r>
    </w:p>
    <w:p w14:paraId="703BC776" w14:textId="20CA1E3F" w:rsidR="007A3B43" w:rsidRDefault="007A3B43" w:rsidP="0013137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99BA4D2" wp14:editId="7A5873E3">
            <wp:extent cx="5264785" cy="19462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7F9F" w14:textId="0A9FEE48" w:rsidR="00B25DFE" w:rsidRDefault="007A3B43" w:rsidP="00DC10F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进行迭代</w:t>
      </w:r>
      <w:r w:rsidR="00DC10F6">
        <w:rPr>
          <w:rFonts w:hint="eastAsia"/>
        </w:rPr>
        <w:t>，</w:t>
      </w:r>
      <w:r w:rsidR="00B25DFE">
        <w:rPr>
          <w:rFonts w:hint="eastAsia"/>
        </w:rPr>
        <w:t>遍历所有样本，</w:t>
      </w:r>
      <w:r>
        <w:rPr>
          <w:rFonts w:hint="eastAsia"/>
        </w:rPr>
        <w:t>计算判别函数W</w:t>
      </w:r>
      <w:r w:rsidRPr="00DC10F6">
        <w:rPr>
          <w:vertAlign w:val="superscript"/>
        </w:rPr>
        <w:t>T</w:t>
      </w:r>
      <w:r>
        <w:t>X</w:t>
      </w:r>
      <w:r w:rsidR="00B25DFE">
        <w:rPr>
          <w:rFonts w:hint="eastAsia"/>
        </w:rPr>
        <w:t>，根据结果的正负来调整权向量：</w:t>
      </w:r>
    </w:p>
    <w:p w14:paraId="34C8F86D" w14:textId="77777777" w:rsidR="00B25DFE" w:rsidRDefault="00B25DFE" w:rsidP="00DC10F6">
      <w:pPr>
        <w:ind w:firstLine="360"/>
      </w:pP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，则权向量不变；</w:t>
      </w:r>
    </w:p>
    <w:p w14:paraId="4A7005EB" w14:textId="40E790DD" w:rsidR="00B25DFE" w:rsidRDefault="00B25DFE" w:rsidP="00DC10F6">
      <w:pPr>
        <w:ind w:firstLine="360"/>
      </w:pP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≤0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。</w:t>
      </w:r>
    </w:p>
    <w:p w14:paraId="0EAD4D26" w14:textId="509F6C55" w:rsidR="00B25DFE" w:rsidRPr="00DC10F6" w:rsidRDefault="00B25DFE" w:rsidP="00DC10F6">
      <w:pPr>
        <w:ind w:firstLine="420"/>
        <w:rPr>
          <w:iCs/>
        </w:rPr>
      </w:pPr>
      <w:r w:rsidRPr="00DC10F6">
        <w:rPr>
          <w:rFonts w:hint="eastAsia"/>
          <w:iCs/>
        </w:rPr>
        <w:t>当一轮中没有错判，即</w:t>
      </w:r>
      <w:r w:rsidR="00DC10F6" w:rsidRPr="00DC10F6">
        <w:rPr>
          <w:rFonts w:hint="eastAsia"/>
          <w:iCs/>
        </w:rPr>
        <w:t>判别函数计算结果均大于0时，算法结束：</w:t>
      </w:r>
    </w:p>
    <w:p w14:paraId="0F0BE30E" w14:textId="0450EC0D" w:rsidR="00DC10F6" w:rsidRPr="00DC10F6" w:rsidRDefault="00DC10F6" w:rsidP="00DC10F6">
      <w:pPr>
        <w:ind w:firstLine="420"/>
        <w:rPr>
          <w:iCs/>
        </w:rPr>
      </w:pPr>
      <w:r>
        <w:rPr>
          <w:noProof/>
        </w:rPr>
        <w:lastRenderedPageBreak/>
        <w:drawing>
          <wp:inline distT="0" distB="0" distL="0" distR="0" wp14:anchorId="42BAC55C" wp14:editId="10E16E8E">
            <wp:extent cx="5264785" cy="2362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C5BE8" w14:textId="46F39537" w:rsidR="00DC10F6" w:rsidRPr="00DC10F6" w:rsidRDefault="00DC10F6" w:rsidP="00DC10F6">
      <w:pPr>
        <w:ind w:firstLine="420"/>
        <w:rPr>
          <w:iCs/>
        </w:rPr>
      </w:pPr>
      <w:r w:rsidRPr="00DC10F6">
        <w:rPr>
          <w:rFonts w:hint="eastAsia"/>
          <w:iCs/>
        </w:rPr>
        <w:t>在solve</w:t>
      </w:r>
      <w:r w:rsidRPr="00DC10F6">
        <w:rPr>
          <w:iCs/>
        </w:rPr>
        <w:t>()</w:t>
      </w:r>
      <w:r w:rsidRPr="00DC10F6">
        <w:rPr>
          <w:rFonts w:hint="eastAsia"/>
          <w:iCs/>
        </w:rPr>
        <w:t>函数中进行是否结束的判断：</w:t>
      </w:r>
    </w:p>
    <w:p w14:paraId="09B03933" w14:textId="2A3EF5AA" w:rsidR="00DC10F6" w:rsidRPr="00DC10F6" w:rsidRDefault="00DC10F6" w:rsidP="00DC10F6">
      <w:pPr>
        <w:ind w:firstLine="420"/>
        <w:rPr>
          <w:iCs/>
        </w:rPr>
      </w:pPr>
      <w:r>
        <w:rPr>
          <w:noProof/>
        </w:rPr>
        <w:drawing>
          <wp:inline distT="0" distB="0" distL="0" distR="0" wp14:anchorId="447364FD" wp14:editId="03032213">
            <wp:extent cx="2951018" cy="1078106"/>
            <wp:effectExtent l="0" t="0" r="190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01" cy="108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B510" w14:textId="7702472E" w:rsidR="00DC10F6" w:rsidRDefault="00DC10F6" w:rsidP="00DC10F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根据权向量计算结果，打印判别函数，便于画图：</w:t>
      </w:r>
    </w:p>
    <w:p w14:paraId="2D719E4E" w14:textId="29E3B126" w:rsidR="00DC10F6" w:rsidRDefault="00DC10F6" w:rsidP="00DC10F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48C1EC4" wp14:editId="009331A1">
            <wp:extent cx="3992569" cy="1731299"/>
            <wp:effectExtent l="0" t="0" r="825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609" cy="173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24060" w14:textId="1F70349E" w:rsidR="00DC10F6" w:rsidRDefault="00DC10F6" w:rsidP="00DC10F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算法结束，画图展示结果：</w:t>
      </w:r>
    </w:p>
    <w:p w14:paraId="2E9F5B94" w14:textId="1886FFE0" w:rsidR="00DC10F6" w:rsidRDefault="005C13C4" w:rsidP="00DC10F6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5086920" wp14:editId="4E954DC3">
            <wp:extent cx="5264785" cy="5715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3011B" w14:textId="648EF841" w:rsidR="005C13C4" w:rsidRDefault="005C13C4" w:rsidP="00DC10F6">
      <w:pPr>
        <w:pStyle w:val="a4"/>
        <w:ind w:left="360" w:firstLineChars="0" w:firstLine="0"/>
      </w:pPr>
      <w:r>
        <w:rPr>
          <w:rFonts w:hint="eastAsia"/>
        </w:rPr>
        <w:t>（其中部分内容需要根据打印的计算结果手动调整参数来得到图像）</w:t>
      </w:r>
    </w:p>
    <w:p w14:paraId="76F83732" w14:textId="77777777" w:rsidR="005C13C4" w:rsidRPr="005C13C4" w:rsidRDefault="005C13C4" w:rsidP="005C13C4"/>
    <w:p w14:paraId="034968E2" w14:textId="631FD46F" w:rsidR="00FD42ED" w:rsidRPr="00D14B00" w:rsidRDefault="00FD42ED" w:rsidP="00D14B00">
      <w:pPr>
        <w:pStyle w:val="a4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r w:rsidRPr="00D14B00">
        <w:rPr>
          <w:rFonts w:hint="eastAsia"/>
          <w:b/>
          <w:bCs/>
          <w:sz w:val="28"/>
          <w:szCs w:val="28"/>
        </w:rPr>
        <w:t>计算过程</w:t>
      </w:r>
    </w:p>
    <w:p w14:paraId="57258183" w14:textId="5FDFEE51" w:rsidR="005C13C4" w:rsidRDefault="005C13C4" w:rsidP="00FD42ED">
      <w:r>
        <w:rPr>
          <w:rFonts w:hint="eastAsia"/>
        </w:rPr>
        <w:t>以下是程序在控制台的输出，展示了每一轮迭代中的权向量的变化以及最后得到的判别函数：</w:t>
      </w:r>
    </w:p>
    <w:p w14:paraId="4D8C9FA6" w14:textId="77777777" w:rsidR="005C13C4" w:rsidRDefault="005C13C4" w:rsidP="005C13C4">
      <w:r>
        <w:t>W1:  [[-1 -2 -2  0]] T</w:t>
      </w:r>
    </w:p>
    <w:p w14:paraId="26D577AD" w14:textId="77777777" w:rsidR="005C13C4" w:rsidRDefault="005C13C4" w:rsidP="005C13C4">
      <w:r>
        <w:t>W2:  [[-1 -2 -2  1]] T</w:t>
      </w:r>
    </w:p>
    <w:p w14:paraId="665CEF8D" w14:textId="77777777" w:rsidR="005C13C4" w:rsidRDefault="005C13C4" w:rsidP="005C13C4">
      <w:r>
        <w:t>W3:  [[ 0 -2 -2  2]] T</w:t>
      </w:r>
    </w:p>
    <w:p w14:paraId="165EEDE9" w14:textId="77777777" w:rsidR="005C13C4" w:rsidRDefault="005C13C4" w:rsidP="005C13C4">
      <w:r>
        <w:t>W4:  [[ 1 -2 -1  3]] T</w:t>
      </w:r>
    </w:p>
    <w:p w14:paraId="52D9B685" w14:textId="77777777" w:rsidR="005C13C4" w:rsidRDefault="005C13C4" w:rsidP="005C13C4">
      <w:r>
        <w:t>W5:  [[ 1 -2 -1  3]] T</w:t>
      </w:r>
    </w:p>
    <w:p w14:paraId="053BF2F9" w14:textId="77777777" w:rsidR="005C13C4" w:rsidRDefault="005C13C4" w:rsidP="005C13C4">
      <w:r>
        <w:t>W6:  [[ 1 -2 -2  2]] T</w:t>
      </w:r>
    </w:p>
    <w:p w14:paraId="67E4E816" w14:textId="77777777" w:rsidR="005C13C4" w:rsidRDefault="005C13C4" w:rsidP="005C13C4">
      <w:r>
        <w:t>W7:  [[ 1 -2 -2  2]] T</w:t>
      </w:r>
    </w:p>
    <w:p w14:paraId="53A88595" w14:textId="77777777" w:rsidR="005C13C4" w:rsidRDefault="005C13C4" w:rsidP="005C13C4">
      <w:r>
        <w:t>W8:  [[ 1 -3 -2  1]] T</w:t>
      </w:r>
    </w:p>
    <w:p w14:paraId="03198D0F" w14:textId="77777777" w:rsidR="005C13C4" w:rsidRDefault="005C13C4" w:rsidP="005C13C4">
      <w:r>
        <w:t>W9:  [[ 1 -3 -2  1]] T</w:t>
      </w:r>
    </w:p>
    <w:p w14:paraId="06452975" w14:textId="77777777" w:rsidR="005C13C4" w:rsidRDefault="005C13C4" w:rsidP="005C13C4">
      <w:r>
        <w:lastRenderedPageBreak/>
        <w:t>W10:  [[ 1 -3 -2  1]] T</w:t>
      </w:r>
    </w:p>
    <w:p w14:paraId="2654190B" w14:textId="77777777" w:rsidR="005C13C4" w:rsidRDefault="005C13C4" w:rsidP="005C13C4">
      <w:r>
        <w:t>W11:  [[ 1 -3 -2  1]] T</w:t>
      </w:r>
    </w:p>
    <w:p w14:paraId="03517390" w14:textId="77777777" w:rsidR="005C13C4" w:rsidRDefault="005C13C4" w:rsidP="005C13C4">
      <w:r>
        <w:t>W12:  [[ 2 -3 -1  2]] T</w:t>
      </w:r>
    </w:p>
    <w:p w14:paraId="66CB04DC" w14:textId="77777777" w:rsidR="005C13C4" w:rsidRDefault="005C13C4" w:rsidP="005C13C4">
      <w:r>
        <w:t>W13:  [[ 2 -3 -1  2]] T</w:t>
      </w:r>
    </w:p>
    <w:p w14:paraId="15864E32" w14:textId="77777777" w:rsidR="005C13C4" w:rsidRDefault="005C13C4" w:rsidP="005C13C4">
      <w:r>
        <w:t>W14:  [[ 2 -3 -2  1]] T</w:t>
      </w:r>
    </w:p>
    <w:p w14:paraId="5C7293ED" w14:textId="77777777" w:rsidR="005C13C4" w:rsidRDefault="005C13C4" w:rsidP="005C13C4">
      <w:r>
        <w:t>W15:  [[ 2 -3 -2  1]] T</w:t>
      </w:r>
    </w:p>
    <w:p w14:paraId="32A1DB0B" w14:textId="77777777" w:rsidR="005C13C4" w:rsidRDefault="005C13C4" w:rsidP="005C13C4">
      <w:r>
        <w:t>W16:  [[ 2 -3 -2  1]] T</w:t>
      </w:r>
    </w:p>
    <w:p w14:paraId="065CF6B6" w14:textId="77777777" w:rsidR="005C13C4" w:rsidRDefault="005C13C4" w:rsidP="005C13C4">
      <w:r>
        <w:t>W17:  [[ 2 -3 -2  1]] T</w:t>
      </w:r>
    </w:p>
    <w:p w14:paraId="3771630F" w14:textId="77777777" w:rsidR="005C13C4" w:rsidRDefault="005C13C4" w:rsidP="005C13C4">
      <w:r>
        <w:t>W18:  [[ 2 -3 -2  1]] T</w:t>
      </w:r>
    </w:p>
    <w:p w14:paraId="13F2001B" w14:textId="77777777" w:rsidR="005C13C4" w:rsidRDefault="005C13C4" w:rsidP="005C13C4">
      <w:r>
        <w:t>W19:  [[ 2 -3 -2  1]] T</w:t>
      </w:r>
    </w:p>
    <w:p w14:paraId="45FAD47D" w14:textId="77777777" w:rsidR="005C13C4" w:rsidRDefault="005C13C4" w:rsidP="005C13C4">
      <w:r>
        <w:t>W20:  [[ 2 -3 -2  1]] T</w:t>
      </w:r>
    </w:p>
    <w:p w14:paraId="42B6A098" w14:textId="77777777" w:rsidR="005C13C4" w:rsidRDefault="005C13C4" w:rsidP="005C13C4">
      <w:r>
        <w:t>W21:  [[ 3 -2 -2  2]] T</w:t>
      </w:r>
    </w:p>
    <w:p w14:paraId="733BB13F" w14:textId="77777777" w:rsidR="005C13C4" w:rsidRDefault="005C13C4" w:rsidP="005C13C4">
      <w:r>
        <w:t>W22:  [[ 3 -2 -3  1]] T</w:t>
      </w:r>
    </w:p>
    <w:p w14:paraId="540BA968" w14:textId="77777777" w:rsidR="005C13C4" w:rsidRDefault="005C13C4" w:rsidP="005C13C4">
      <w:r>
        <w:t>W23:  [[ 3 -2 -3  1]] T</w:t>
      </w:r>
    </w:p>
    <w:p w14:paraId="5E6EEDCB" w14:textId="77777777" w:rsidR="005C13C4" w:rsidRDefault="005C13C4" w:rsidP="005C13C4">
      <w:r>
        <w:t>W24:  [[ 3 -2 -3  1]] T</w:t>
      </w:r>
    </w:p>
    <w:p w14:paraId="60A57DFA" w14:textId="77777777" w:rsidR="005C13C4" w:rsidRDefault="005C13C4" w:rsidP="005C13C4">
      <w:r>
        <w:t>W25:  [[ 3 -2 -3  1]] T</w:t>
      </w:r>
    </w:p>
    <w:p w14:paraId="47DEDBFA" w14:textId="77777777" w:rsidR="005C13C4" w:rsidRDefault="005C13C4" w:rsidP="005C13C4">
      <w:r>
        <w:t>W26:  [[ 3 -2 -3  1]] T</w:t>
      </w:r>
    </w:p>
    <w:p w14:paraId="4BA9DED6" w14:textId="77777777" w:rsidR="005C13C4" w:rsidRDefault="005C13C4" w:rsidP="005C13C4">
      <w:r>
        <w:t>W27:  [[ 3 -2 -3  1]] T</w:t>
      </w:r>
    </w:p>
    <w:p w14:paraId="4ED6897D" w14:textId="77777777" w:rsidR="005C13C4" w:rsidRDefault="005C13C4" w:rsidP="005C13C4">
      <w:r>
        <w:t>W28:  [[ 3 -2 -3  1]] T</w:t>
      </w:r>
    </w:p>
    <w:p w14:paraId="176560C5" w14:textId="77777777" w:rsidR="005C13C4" w:rsidRDefault="005C13C4" w:rsidP="005C13C4">
      <w:r>
        <w:t>W29:  [[ 3 -2 -3  1]] T</w:t>
      </w:r>
    </w:p>
    <w:p w14:paraId="273E2FAC" w14:textId="77777777" w:rsidR="005C13C4" w:rsidRDefault="005C13C4" w:rsidP="005C13C4">
      <w:r>
        <w:t>W30:  [[ 3 -2 -3  1]] T</w:t>
      </w:r>
    </w:p>
    <w:p w14:paraId="17B7A59D" w14:textId="77777777" w:rsidR="005C13C4" w:rsidRDefault="005C13C4" w:rsidP="005C13C4">
      <w:r>
        <w:t>W31:  [[ 3 -2 -3  1]] T</w:t>
      </w:r>
    </w:p>
    <w:p w14:paraId="7B59407D" w14:textId="77777777" w:rsidR="005C13C4" w:rsidRDefault="005C13C4" w:rsidP="005C13C4">
      <w:r>
        <w:t>W32:  [[ 3 -2 -3  1]] T</w:t>
      </w:r>
    </w:p>
    <w:p w14:paraId="2A0BEE0D" w14:textId="77777777" w:rsidR="005C13C4" w:rsidRDefault="005C13C4" w:rsidP="005C13C4">
      <w:r>
        <w:t>W33:  [[ 3 -2 -3  1]] T</w:t>
      </w:r>
    </w:p>
    <w:p w14:paraId="32494CD7" w14:textId="055FE5AE" w:rsidR="00FD42ED" w:rsidRDefault="005C13C4" w:rsidP="005C13C4">
      <w:r>
        <w:t>d(X) = 3.0 * x1 + -2.0 * x2 + -3.0 * x3 + 1.0</w:t>
      </w:r>
    </w:p>
    <w:p w14:paraId="4AFAECBF" w14:textId="77777777" w:rsidR="005C13C4" w:rsidRDefault="005C13C4" w:rsidP="005C13C4"/>
    <w:p w14:paraId="4115AA6D" w14:textId="77777777" w:rsidR="00FD42ED" w:rsidRPr="00D14B00" w:rsidRDefault="00FD42ED" w:rsidP="00D14B00">
      <w:pPr>
        <w:pStyle w:val="a4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r w:rsidRPr="00D14B00">
        <w:rPr>
          <w:rFonts w:hint="eastAsia"/>
          <w:b/>
          <w:bCs/>
          <w:sz w:val="28"/>
          <w:szCs w:val="28"/>
        </w:rPr>
        <w:t>结果分析</w:t>
      </w:r>
    </w:p>
    <w:p w14:paraId="0AD41EF2" w14:textId="154C907E" w:rsidR="00FD42ED" w:rsidRDefault="00881671">
      <w:r>
        <w:rPr>
          <w:noProof/>
        </w:rPr>
        <w:lastRenderedPageBreak/>
        <w:drawing>
          <wp:inline distT="0" distB="0" distL="0" distR="0" wp14:anchorId="2E3FE90A" wp14:editId="500C449D">
            <wp:extent cx="5271770" cy="3955415"/>
            <wp:effectExtent l="0" t="0" r="508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001B9" w14:textId="4C443FDF" w:rsidR="009705A7" w:rsidRDefault="009705A7">
      <w:r>
        <w:rPr>
          <w:rFonts w:hint="eastAsia"/>
        </w:rPr>
        <w:t>从结果图来看，计算得到的判别平面能够将两类样本（分别以红色、绿色标注）很好地分开。</w:t>
      </w:r>
    </w:p>
    <w:sectPr w:rsidR="00970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834C6"/>
    <w:multiLevelType w:val="hybridMultilevel"/>
    <w:tmpl w:val="2092E2C6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020F5D"/>
    <w:multiLevelType w:val="hybridMultilevel"/>
    <w:tmpl w:val="05C6BEC0"/>
    <w:lvl w:ilvl="0" w:tplc="7F72D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D2D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C02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B23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164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844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621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6E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F03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14E07D7"/>
    <w:multiLevelType w:val="hybridMultilevel"/>
    <w:tmpl w:val="B844C0DC"/>
    <w:lvl w:ilvl="0" w:tplc="A0100CC2"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FC94497"/>
    <w:multiLevelType w:val="hybridMultilevel"/>
    <w:tmpl w:val="EC82D266"/>
    <w:lvl w:ilvl="0" w:tplc="A2BECA68"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214325"/>
    <w:multiLevelType w:val="hybridMultilevel"/>
    <w:tmpl w:val="CBCCD2C6"/>
    <w:lvl w:ilvl="0" w:tplc="8F6EFA3E"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D06664"/>
    <w:multiLevelType w:val="hybridMultilevel"/>
    <w:tmpl w:val="CD6C5E32"/>
    <w:lvl w:ilvl="0" w:tplc="BC78BA38">
      <w:start w:val="1"/>
      <w:numFmt w:val="decimal"/>
      <w:lvlText w:val="[%1]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5826221">
    <w:abstractNumId w:val="1"/>
  </w:num>
  <w:num w:numId="2" w16cid:durableId="157963935">
    <w:abstractNumId w:val="4"/>
  </w:num>
  <w:num w:numId="3" w16cid:durableId="1629815382">
    <w:abstractNumId w:val="3"/>
  </w:num>
  <w:num w:numId="4" w16cid:durableId="1927228634">
    <w:abstractNumId w:val="2"/>
  </w:num>
  <w:num w:numId="5" w16cid:durableId="1855874578">
    <w:abstractNumId w:val="5"/>
  </w:num>
  <w:num w:numId="6" w16cid:durableId="1610315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FB"/>
    <w:rsid w:val="00131372"/>
    <w:rsid w:val="001F1B38"/>
    <w:rsid w:val="002A7803"/>
    <w:rsid w:val="002C529A"/>
    <w:rsid w:val="004E72EE"/>
    <w:rsid w:val="005C13C4"/>
    <w:rsid w:val="007A3B43"/>
    <w:rsid w:val="007B6EA3"/>
    <w:rsid w:val="00881671"/>
    <w:rsid w:val="009705A7"/>
    <w:rsid w:val="009A4784"/>
    <w:rsid w:val="00B25DFE"/>
    <w:rsid w:val="00CB77FB"/>
    <w:rsid w:val="00D14B00"/>
    <w:rsid w:val="00D648DB"/>
    <w:rsid w:val="00DC10F6"/>
    <w:rsid w:val="00ED1E1F"/>
    <w:rsid w:val="00FD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87D3"/>
  <w15:chartTrackingRefBased/>
  <w15:docId w15:val="{A4148770-BBF9-495F-B189-01B6E3F7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7803"/>
    <w:rPr>
      <w:color w:val="808080"/>
    </w:rPr>
  </w:style>
  <w:style w:type="paragraph" w:styleId="a4">
    <w:name w:val="List Paragraph"/>
    <w:basedOn w:val="a"/>
    <w:uiPriority w:val="34"/>
    <w:qFormat/>
    <w:rsid w:val="002A78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2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4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69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Guangwei</dc:creator>
  <cp:keywords/>
  <dc:description/>
  <cp:lastModifiedBy>LI Guangwei</cp:lastModifiedBy>
  <cp:revision>9</cp:revision>
  <dcterms:created xsi:type="dcterms:W3CDTF">2022-12-05T09:06:00Z</dcterms:created>
  <dcterms:modified xsi:type="dcterms:W3CDTF">2023-03-21T07:25:00Z</dcterms:modified>
</cp:coreProperties>
</file>