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922EB" w14:textId="462F125A" w:rsidR="004E4DF6" w:rsidRPr="004E4DF6" w:rsidRDefault="004E4DF6" w:rsidP="004E4DF6">
      <w:pPr>
        <w:autoSpaceDE w:val="0"/>
        <w:autoSpaceDN w:val="0"/>
        <w:adjustRightInd w:val="0"/>
        <w:jc w:val="left"/>
        <w:rPr>
          <w:rFonts w:asciiTheme="minorEastAsia" w:hAnsiTheme="minorEastAsia" w:cs="宋体"/>
          <w:color w:val="000000"/>
          <w:kern w:val="0"/>
          <w:szCs w:val="21"/>
        </w:rPr>
      </w:pPr>
      <w:r w:rsidRPr="004E4DF6">
        <w:rPr>
          <w:rFonts w:asciiTheme="minorEastAsia" w:hAnsiTheme="minorEastAsia" w:cs="宋体" w:hint="eastAsia"/>
          <w:color w:val="000000"/>
          <w:kern w:val="0"/>
          <w:szCs w:val="21"/>
        </w:rPr>
        <w:t>一、填空题</w:t>
      </w:r>
    </w:p>
    <w:p w14:paraId="7E3D8462" w14:textId="70360E7E" w:rsidR="004E4DF6" w:rsidRPr="004E4DF6" w:rsidRDefault="004E4DF6" w:rsidP="004E4DF6">
      <w:pPr>
        <w:autoSpaceDE w:val="0"/>
        <w:autoSpaceDN w:val="0"/>
        <w:adjustRightInd w:val="0"/>
        <w:jc w:val="left"/>
        <w:rPr>
          <w:rFonts w:asciiTheme="minorEastAsia" w:hAnsiTheme="minorEastAsia" w:cs="宋体"/>
          <w:color w:val="000000"/>
          <w:kern w:val="0"/>
          <w:szCs w:val="21"/>
        </w:rPr>
      </w:pPr>
      <w:r w:rsidRPr="004E4DF6">
        <w:rPr>
          <w:rFonts w:asciiTheme="minorEastAsia" w:hAnsiTheme="minorEastAsia" w:cs="宋体"/>
          <w:color w:val="000000"/>
          <w:kern w:val="0"/>
          <w:szCs w:val="21"/>
        </w:rPr>
        <w:t>1</w:t>
      </w:r>
      <w:r w:rsidRPr="004E4DF6">
        <w:rPr>
          <w:rFonts w:asciiTheme="minorEastAsia" w:hAnsiTheme="minorEastAsia" w:cs="宋体" w:hint="eastAsia"/>
          <w:color w:val="000000"/>
          <w:kern w:val="0"/>
          <w:szCs w:val="21"/>
        </w:rPr>
        <w:t>、信息系统建设的起点和源头是</w:t>
      </w:r>
      <w:r w:rsidR="006B7EFF" w:rsidRPr="006B7EFF">
        <w:rPr>
          <w:rFonts w:asciiTheme="minorEastAsia" w:hAnsiTheme="minorEastAsia" w:cs="宋体" w:hint="eastAsia"/>
          <w:b/>
          <w:bCs/>
          <w:color w:val="538135" w:themeColor="accent6" w:themeShade="BF"/>
          <w:kern w:val="0"/>
          <w:szCs w:val="21"/>
        </w:rPr>
        <w:t>信息系统安全风险评估</w:t>
      </w:r>
      <w:r w:rsidRPr="004E4DF6">
        <w:rPr>
          <w:rFonts w:asciiTheme="minorEastAsia" w:hAnsiTheme="minorEastAsia" w:cs="宋体" w:hint="eastAsia"/>
          <w:color w:val="000000"/>
          <w:kern w:val="0"/>
          <w:szCs w:val="21"/>
        </w:rPr>
        <w:t>。</w:t>
      </w:r>
    </w:p>
    <w:p w14:paraId="190C9CEA" w14:textId="2AD91592" w:rsidR="004E4DF6" w:rsidRPr="004E4DF6" w:rsidRDefault="004E4DF6" w:rsidP="004E4DF6">
      <w:pPr>
        <w:autoSpaceDE w:val="0"/>
        <w:autoSpaceDN w:val="0"/>
        <w:adjustRightInd w:val="0"/>
        <w:jc w:val="left"/>
        <w:rPr>
          <w:rFonts w:asciiTheme="minorEastAsia" w:hAnsiTheme="minorEastAsia" w:cs="宋体"/>
          <w:color w:val="000000"/>
          <w:kern w:val="0"/>
          <w:szCs w:val="21"/>
        </w:rPr>
      </w:pPr>
      <w:r w:rsidRPr="004E4DF6">
        <w:rPr>
          <w:rFonts w:asciiTheme="minorEastAsia" w:hAnsiTheme="minorEastAsia" w:cs="宋体"/>
          <w:color w:val="000000"/>
          <w:kern w:val="0"/>
          <w:szCs w:val="21"/>
        </w:rPr>
        <w:t>2</w:t>
      </w:r>
      <w:r w:rsidRPr="004E4DF6">
        <w:rPr>
          <w:rFonts w:asciiTheme="minorEastAsia" w:hAnsiTheme="minorEastAsia" w:cs="宋体" w:hint="eastAsia"/>
          <w:color w:val="000000"/>
          <w:kern w:val="0"/>
          <w:szCs w:val="21"/>
        </w:rPr>
        <w:t>、信息系统安全风险分析涉及</w:t>
      </w:r>
      <w:r w:rsidRPr="004E4DF6">
        <w:rPr>
          <w:rFonts w:asciiTheme="minorEastAsia" w:hAnsiTheme="minorEastAsia" w:cs="宋体" w:hint="eastAsia"/>
          <w:b/>
          <w:bCs/>
          <w:color w:val="538135" w:themeColor="accent6" w:themeShade="BF"/>
          <w:kern w:val="0"/>
          <w:szCs w:val="21"/>
        </w:rPr>
        <w:t>资产、威胁、脆弱性</w:t>
      </w:r>
      <w:r w:rsidRPr="004E4DF6">
        <w:rPr>
          <w:rFonts w:asciiTheme="minorEastAsia" w:hAnsiTheme="minorEastAsia" w:cs="宋体" w:hint="eastAsia"/>
          <w:color w:val="000000"/>
          <w:kern w:val="0"/>
          <w:szCs w:val="21"/>
        </w:rPr>
        <w:t>等三个基本要素。</w:t>
      </w:r>
    </w:p>
    <w:p w14:paraId="13EC737C" w14:textId="5BAC48C6" w:rsidR="004E4DF6" w:rsidRPr="004E4DF6" w:rsidRDefault="004E4DF6" w:rsidP="004E4DF6">
      <w:pPr>
        <w:autoSpaceDE w:val="0"/>
        <w:autoSpaceDN w:val="0"/>
        <w:adjustRightInd w:val="0"/>
        <w:jc w:val="left"/>
        <w:rPr>
          <w:rFonts w:asciiTheme="minorEastAsia" w:hAnsiTheme="minorEastAsia" w:cs="宋体"/>
          <w:color w:val="000000"/>
          <w:kern w:val="0"/>
          <w:szCs w:val="21"/>
        </w:rPr>
      </w:pPr>
      <w:r w:rsidRPr="004E4DF6">
        <w:rPr>
          <w:rFonts w:asciiTheme="minorEastAsia" w:hAnsiTheme="minorEastAsia" w:cs="宋体"/>
          <w:color w:val="000000"/>
          <w:kern w:val="0"/>
          <w:szCs w:val="21"/>
        </w:rPr>
        <w:t>3</w:t>
      </w:r>
      <w:r w:rsidRPr="004E4DF6">
        <w:rPr>
          <w:rFonts w:asciiTheme="minorEastAsia" w:hAnsiTheme="minorEastAsia" w:cs="宋体" w:hint="eastAsia"/>
          <w:color w:val="000000"/>
          <w:kern w:val="0"/>
          <w:szCs w:val="21"/>
        </w:rPr>
        <w:t>、评价资产的三个安全属性是</w:t>
      </w:r>
      <w:r w:rsidRPr="004E4DF6">
        <w:rPr>
          <w:rFonts w:asciiTheme="minorEastAsia" w:hAnsiTheme="minorEastAsia" w:cs="宋体" w:hint="eastAsia"/>
          <w:b/>
          <w:bCs/>
          <w:color w:val="538135" w:themeColor="accent6" w:themeShade="BF"/>
          <w:kern w:val="0"/>
          <w:szCs w:val="21"/>
        </w:rPr>
        <w:t>保密性、完整性、可用性</w:t>
      </w:r>
      <w:r w:rsidRPr="004E4DF6">
        <w:rPr>
          <w:rFonts w:asciiTheme="minorEastAsia" w:hAnsiTheme="minorEastAsia" w:cs="宋体" w:hint="eastAsia"/>
          <w:color w:val="000000"/>
          <w:kern w:val="0"/>
          <w:szCs w:val="21"/>
        </w:rPr>
        <w:t>。</w:t>
      </w:r>
    </w:p>
    <w:p w14:paraId="7117118B" w14:textId="60B17DB7" w:rsidR="004E4DF6" w:rsidRPr="004E4DF6" w:rsidRDefault="004E4DF6" w:rsidP="004E4DF6">
      <w:pPr>
        <w:autoSpaceDE w:val="0"/>
        <w:autoSpaceDN w:val="0"/>
        <w:adjustRightInd w:val="0"/>
        <w:jc w:val="left"/>
        <w:rPr>
          <w:rFonts w:asciiTheme="minorEastAsia" w:hAnsiTheme="minorEastAsia" w:cs="宋体"/>
          <w:color w:val="000000"/>
          <w:kern w:val="0"/>
          <w:szCs w:val="21"/>
        </w:rPr>
      </w:pPr>
      <w:r w:rsidRPr="004E4DF6">
        <w:rPr>
          <w:rFonts w:asciiTheme="minorEastAsia" w:hAnsiTheme="minorEastAsia" w:cs="宋体"/>
          <w:color w:val="000000"/>
          <w:kern w:val="0"/>
          <w:szCs w:val="21"/>
        </w:rPr>
        <w:t>4</w:t>
      </w:r>
      <w:r w:rsidRPr="004E4DF6">
        <w:rPr>
          <w:rFonts w:asciiTheme="minorEastAsia" w:hAnsiTheme="minorEastAsia" w:cs="宋体" w:hint="eastAsia"/>
          <w:color w:val="000000"/>
          <w:kern w:val="0"/>
          <w:szCs w:val="21"/>
        </w:rPr>
        <w:t>、威胁的基本属性包括</w:t>
      </w:r>
      <w:r w:rsidR="006B7EFF" w:rsidRPr="006B7EFF">
        <w:rPr>
          <w:rFonts w:asciiTheme="minorEastAsia" w:hAnsiTheme="minorEastAsia" w:cs="宋体" w:hint="eastAsia"/>
          <w:b/>
          <w:bCs/>
          <w:color w:val="538135" w:themeColor="accent6" w:themeShade="BF"/>
          <w:kern w:val="0"/>
          <w:szCs w:val="21"/>
        </w:rPr>
        <w:t>威胁主体</w:t>
      </w:r>
      <w:r w:rsidRPr="004E4DF6">
        <w:rPr>
          <w:rFonts w:asciiTheme="minorEastAsia" w:hAnsiTheme="minorEastAsia" w:cs="宋体" w:hint="eastAsia"/>
          <w:b/>
          <w:bCs/>
          <w:color w:val="538135" w:themeColor="accent6" w:themeShade="BF"/>
          <w:kern w:val="0"/>
          <w:szCs w:val="21"/>
        </w:rPr>
        <w:t>、</w:t>
      </w:r>
      <w:r w:rsidR="006B7EFF" w:rsidRPr="006B7EFF">
        <w:rPr>
          <w:rFonts w:asciiTheme="minorEastAsia" w:hAnsiTheme="minorEastAsia" w:cs="宋体" w:hint="eastAsia"/>
          <w:b/>
          <w:bCs/>
          <w:color w:val="538135" w:themeColor="accent6" w:themeShade="BF"/>
          <w:kern w:val="0"/>
          <w:szCs w:val="21"/>
        </w:rPr>
        <w:t>威胁的对象</w:t>
      </w:r>
      <w:r w:rsidRPr="004E4DF6">
        <w:rPr>
          <w:rFonts w:asciiTheme="minorEastAsia" w:hAnsiTheme="minorEastAsia" w:cs="宋体" w:hint="eastAsia"/>
          <w:b/>
          <w:bCs/>
          <w:color w:val="538135" w:themeColor="accent6" w:themeShade="BF"/>
          <w:kern w:val="0"/>
          <w:szCs w:val="21"/>
        </w:rPr>
        <w:t>、</w:t>
      </w:r>
      <w:r w:rsidR="006B7EFF" w:rsidRPr="006B7EFF">
        <w:rPr>
          <w:rFonts w:asciiTheme="minorEastAsia" w:hAnsiTheme="minorEastAsia" w:cs="宋体" w:hint="eastAsia"/>
          <w:b/>
          <w:bCs/>
          <w:color w:val="538135" w:themeColor="accent6" w:themeShade="BF"/>
          <w:kern w:val="0"/>
          <w:szCs w:val="21"/>
        </w:rPr>
        <w:t>动机</w:t>
      </w:r>
      <w:r w:rsidRPr="004E4DF6">
        <w:rPr>
          <w:rFonts w:asciiTheme="minorEastAsia" w:hAnsiTheme="minorEastAsia" w:cs="宋体" w:hint="eastAsia"/>
          <w:b/>
          <w:bCs/>
          <w:color w:val="538135" w:themeColor="accent6" w:themeShade="BF"/>
          <w:kern w:val="0"/>
          <w:szCs w:val="21"/>
        </w:rPr>
        <w:t>、</w:t>
      </w:r>
      <w:r w:rsidR="006B7EFF" w:rsidRPr="006B7EFF">
        <w:rPr>
          <w:rFonts w:asciiTheme="minorEastAsia" w:hAnsiTheme="minorEastAsia" w:cs="宋体" w:hint="eastAsia"/>
          <w:b/>
          <w:bCs/>
          <w:color w:val="538135" w:themeColor="accent6" w:themeShade="BF"/>
          <w:kern w:val="0"/>
          <w:szCs w:val="21"/>
        </w:rPr>
        <w:t>出现频率</w:t>
      </w:r>
      <w:r w:rsidRPr="004E4DF6">
        <w:rPr>
          <w:rFonts w:asciiTheme="minorEastAsia" w:hAnsiTheme="minorEastAsia" w:cs="宋体" w:hint="eastAsia"/>
          <w:color w:val="000000"/>
          <w:kern w:val="0"/>
          <w:szCs w:val="21"/>
        </w:rPr>
        <w:t>。</w:t>
      </w:r>
    </w:p>
    <w:p w14:paraId="1D08F5DD" w14:textId="18DB1EF8" w:rsidR="004E4DF6" w:rsidRPr="004E4DF6" w:rsidRDefault="004E4DF6" w:rsidP="004E4DF6">
      <w:pPr>
        <w:autoSpaceDE w:val="0"/>
        <w:autoSpaceDN w:val="0"/>
        <w:adjustRightInd w:val="0"/>
        <w:jc w:val="left"/>
        <w:rPr>
          <w:rFonts w:asciiTheme="minorEastAsia" w:hAnsiTheme="minorEastAsia" w:cs="宋体"/>
          <w:color w:val="000000"/>
          <w:kern w:val="0"/>
          <w:szCs w:val="21"/>
        </w:rPr>
      </w:pPr>
      <w:r w:rsidRPr="004E4DF6">
        <w:rPr>
          <w:rFonts w:asciiTheme="minorEastAsia" w:hAnsiTheme="minorEastAsia" w:cs="宋体"/>
          <w:color w:val="000000"/>
          <w:kern w:val="0"/>
          <w:szCs w:val="21"/>
        </w:rPr>
        <w:t>5</w:t>
      </w:r>
      <w:r w:rsidRPr="004E4DF6">
        <w:rPr>
          <w:rFonts w:asciiTheme="minorEastAsia" w:hAnsiTheme="minorEastAsia" w:cs="宋体" w:hint="eastAsia"/>
          <w:color w:val="000000"/>
          <w:kern w:val="0"/>
          <w:szCs w:val="21"/>
        </w:rPr>
        <w:t>、信息系统基本安全需求包含</w:t>
      </w:r>
      <w:r w:rsidR="001D1DBE">
        <w:rPr>
          <w:rFonts w:asciiTheme="minorEastAsia" w:hAnsiTheme="minorEastAsia" w:cs="宋体" w:hint="eastAsia"/>
          <w:b/>
          <w:bCs/>
          <w:color w:val="538135" w:themeColor="accent6" w:themeShade="BF"/>
          <w:kern w:val="0"/>
          <w:szCs w:val="21"/>
        </w:rPr>
        <w:t>可信和可控</w:t>
      </w:r>
      <w:r w:rsidRPr="004E4DF6">
        <w:rPr>
          <w:rFonts w:asciiTheme="minorEastAsia" w:hAnsiTheme="minorEastAsia" w:cs="宋体" w:hint="eastAsia"/>
          <w:color w:val="000000"/>
          <w:kern w:val="0"/>
          <w:szCs w:val="21"/>
        </w:rPr>
        <w:t>。</w:t>
      </w:r>
    </w:p>
    <w:p w14:paraId="7BCCD634" w14:textId="2D3F3EDD" w:rsidR="004E4DF6" w:rsidRPr="004E4DF6" w:rsidRDefault="004E4DF6" w:rsidP="004E4DF6">
      <w:pPr>
        <w:autoSpaceDE w:val="0"/>
        <w:autoSpaceDN w:val="0"/>
        <w:adjustRightInd w:val="0"/>
        <w:jc w:val="left"/>
        <w:rPr>
          <w:rFonts w:asciiTheme="minorEastAsia" w:hAnsiTheme="minorEastAsia" w:cs="宋体"/>
          <w:color w:val="000000"/>
          <w:kern w:val="0"/>
          <w:szCs w:val="21"/>
        </w:rPr>
      </w:pPr>
      <w:r w:rsidRPr="004E4DF6">
        <w:rPr>
          <w:rFonts w:asciiTheme="minorEastAsia" w:hAnsiTheme="minorEastAsia" w:cs="宋体"/>
          <w:color w:val="000000"/>
          <w:kern w:val="0"/>
          <w:szCs w:val="21"/>
        </w:rPr>
        <w:t>6</w:t>
      </w:r>
      <w:r w:rsidRPr="004E4DF6">
        <w:rPr>
          <w:rFonts w:asciiTheme="minorEastAsia" w:hAnsiTheme="minorEastAsia" w:cs="宋体" w:hint="eastAsia"/>
          <w:color w:val="000000"/>
          <w:kern w:val="0"/>
          <w:szCs w:val="21"/>
        </w:rPr>
        <w:t>、基本安全技术需求包含</w:t>
      </w:r>
      <w:r w:rsidR="006B7EFF" w:rsidRPr="006B7EFF">
        <w:rPr>
          <w:rFonts w:asciiTheme="minorEastAsia" w:hAnsiTheme="minorEastAsia" w:cs="宋体" w:hint="eastAsia"/>
          <w:b/>
          <w:bCs/>
          <w:color w:val="538135" w:themeColor="accent6" w:themeShade="BF"/>
          <w:kern w:val="0"/>
          <w:szCs w:val="21"/>
        </w:rPr>
        <w:t>物理安全</w:t>
      </w:r>
      <w:r w:rsidRPr="004E4DF6">
        <w:rPr>
          <w:rFonts w:asciiTheme="minorEastAsia" w:hAnsiTheme="minorEastAsia" w:cs="宋体" w:hint="eastAsia"/>
          <w:b/>
          <w:bCs/>
          <w:color w:val="538135" w:themeColor="accent6" w:themeShade="BF"/>
          <w:kern w:val="0"/>
          <w:szCs w:val="21"/>
        </w:rPr>
        <w:t>、</w:t>
      </w:r>
      <w:r w:rsidR="006B7EFF" w:rsidRPr="006B7EFF">
        <w:rPr>
          <w:rFonts w:asciiTheme="minorEastAsia" w:hAnsiTheme="minorEastAsia" w:cs="宋体" w:hint="eastAsia"/>
          <w:b/>
          <w:bCs/>
          <w:color w:val="538135" w:themeColor="accent6" w:themeShade="BF"/>
          <w:kern w:val="0"/>
          <w:szCs w:val="21"/>
        </w:rPr>
        <w:t>网络安全</w:t>
      </w:r>
      <w:r w:rsidRPr="004E4DF6">
        <w:rPr>
          <w:rFonts w:asciiTheme="minorEastAsia" w:hAnsiTheme="minorEastAsia" w:cs="宋体" w:hint="eastAsia"/>
          <w:b/>
          <w:bCs/>
          <w:color w:val="538135" w:themeColor="accent6" w:themeShade="BF"/>
          <w:kern w:val="0"/>
          <w:szCs w:val="21"/>
        </w:rPr>
        <w:t>、</w:t>
      </w:r>
      <w:r w:rsidR="006B7EFF" w:rsidRPr="006B7EFF">
        <w:rPr>
          <w:rFonts w:asciiTheme="minorEastAsia" w:hAnsiTheme="minorEastAsia" w:cs="宋体" w:hint="eastAsia"/>
          <w:b/>
          <w:bCs/>
          <w:color w:val="538135" w:themeColor="accent6" w:themeShade="BF"/>
          <w:kern w:val="0"/>
          <w:szCs w:val="21"/>
        </w:rPr>
        <w:t>系统安全</w:t>
      </w:r>
      <w:r w:rsidRPr="004E4DF6">
        <w:rPr>
          <w:rFonts w:asciiTheme="minorEastAsia" w:hAnsiTheme="minorEastAsia" w:cs="宋体" w:hint="eastAsia"/>
          <w:b/>
          <w:bCs/>
          <w:color w:val="538135" w:themeColor="accent6" w:themeShade="BF"/>
          <w:kern w:val="0"/>
          <w:szCs w:val="21"/>
        </w:rPr>
        <w:t>、</w:t>
      </w:r>
      <w:r w:rsidR="006B7EFF" w:rsidRPr="006B7EFF">
        <w:rPr>
          <w:rFonts w:asciiTheme="minorEastAsia" w:hAnsiTheme="minorEastAsia" w:cs="宋体" w:hint="eastAsia"/>
          <w:b/>
          <w:bCs/>
          <w:color w:val="538135" w:themeColor="accent6" w:themeShade="BF"/>
          <w:kern w:val="0"/>
          <w:szCs w:val="21"/>
        </w:rPr>
        <w:t>应用安全</w:t>
      </w:r>
      <w:r w:rsidRPr="004E4DF6">
        <w:rPr>
          <w:rFonts w:asciiTheme="minorEastAsia" w:hAnsiTheme="minorEastAsia" w:cs="宋体" w:hint="eastAsia"/>
          <w:b/>
          <w:bCs/>
          <w:color w:val="538135" w:themeColor="accent6" w:themeShade="BF"/>
          <w:kern w:val="0"/>
          <w:szCs w:val="21"/>
        </w:rPr>
        <w:t>和</w:t>
      </w:r>
      <w:r w:rsidR="006B7EFF" w:rsidRPr="006B7EFF">
        <w:rPr>
          <w:rFonts w:asciiTheme="minorEastAsia" w:hAnsiTheme="minorEastAsia" w:cs="宋体" w:hint="eastAsia"/>
          <w:b/>
          <w:bCs/>
          <w:color w:val="538135" w:themeColor="accent6" w:themeShade="BF"/>
          <w:kern w:val="0"/>
          <w:szCs w:val="21"/>
        </w:rPr>
        <w:t>数据安全及备份恢复</w:t>
      </w:r>
      <w:r w:rsidRPr="004E4DF6">
        <w:rPr>
          <w:rFonts w:asciiTheme="minorEastAsia" w:hAnsiTheme="minorEastAsia" w:cs="宋体" w:hint="eastAsia"/>
          <w:color w:val="000000"/>
          <w:kern w:val="0"/>
          <w:szCs w:val="21"/>
        </w:rPr>
        <w:t>等</w:t>
      </w:r>
      <w:r w:rsidRPr="004E4DF6">
        <w:rPr>
          <w:rFonts w:asciiTheme="minorEastAsia" w:hAnsiTheme="minorEastAsia" w:cs="宋体"/>
          <w:color w:val="000000"/>
          <w:kern w:val="0"/>
          <w:szCs w:val="21"/>
        </w:rPr>
        <w:t>5</w:t>
      </w:r>
      <w:r w:rsidRPr="004E4DF6">
        <w:rPr>
          <w:rFonts w:asciiTheme="minorEastAsia" w:hAnsiTheme="minorEastAsia" w:cs="宋体" w:hint="eastAsia"/>
          <w:color w:val="000000"/>
          <w:kern w:val="0"/>
          <w:szCs w:val="21"/>
        </w:rPr>
        <w:t>个层面。</w:t>
      </w:r>
    </w:p>
    <w:p w14:paraId="7C428E8F" w14:textId="6980AC92" w:rsidR="004E4DF6" w:rsidRDefault="004E4DF6" w:rsidP="004E4DF6">
      <w:pPr>
        <w:autoSpaceDE w:val="0"/>
        <w:autoSpaceDN w:val="0"/>
        <w:adjustRightInd w:val="0"/>
        <w:jc w:val="left"/>
        <w:rPr>
          <w:rFonts w:asciiTheme="minorEastAsia" w:hAnsiTheme="minorEastAsia" w:cs="宋体"/>
          <w:color w:val="000000"/>
          <w:kern w:val="0"/>
          <w:szCs w:val="21"/>
        </w:rPr>
      </w:pPr>
      <w:r w:rsidRPr="004E4DF6">
        <w:rPr>
          <w:rFonts w:asciiTheme="minorEastAsia" w:hAnsiTheme="minorEastAsia" w:cs="宋体"/>
          <w:color w:val="000000"/>
          <w:kern w:val="0"/>
          <w:szCs w:val="21"/>
        </w:rPr>
        <w:t>7</w:t>
      </w:r>
      <w:r w:rsidRPr="004E4DF6">
        <w:rPr>
          <w:rFonts w:asciiTheme="minorEastAsia" w:hAnsiTheme="minorEastAsia" w:cs="宋体" w:hint="eastAsia"/>
          <w:color w:val="000000"/>
          <w:kern w:val="0"/>
          <w:szCs w:val="21"/>
        </w:rPr>
        <w:t>、基本管理要求包括</w:t>
      </w:r>
      <w:r w:rsidR="006B7EFF" w:rsidRPr="00247961">
        <w:rPr>
          <w:rFonts w:asciiTheme="minorEastAsia" w:hAnsiTheme="minorEastAsia" w:cs="宋体" w:hint="eastAsia"/>
          <w:b/>
          <w:bCs/>
          <w:color w:val="538135" w:themeColor="accent6" w:themeShade="BF"/>
          <w:kern w:val="0"/>
          <w:szCs w:val="21"/>
        </w:rPr>
        <w:t>安全管理制度</w:t>
      </w:r>
      <w:r w:rsidRPr="004E4DF6">
        <w:rPr>
          <w:rFonts w:asciiTheme="minorEastAsia" w:hAnsiTheme="minorEastAsia" w:cs="宋体" w:hint="eastAsia"/>
          <w:b/>
          <w:bCs/>
          <w:color w:val="538135" w:themeColor="accent6" w:themeShade="BF"/>
          <w:kern w:val="0"/>
          <w:szCs w:val="21"/>
        </w:rPr>
        <w:t>、</w:t>
      </w:r>
      <w:r w:rsidR="006B7EFF" w:rsidRPr="00247961">
        <w:rPr>
          <w:rFonts w:asciiTheme="minorEastAsia" w:hAnsiTheme="minorEastAsia" w:cs="宋体" w:hint="eastAsia"/>
          <w:b/>
          <w:bCs/>
          <w:color w:val="538135" w:themeColor="accent6" w:themeShade="BF"/>
          <w:kern w:val="0"/>
          <w:szCs w:val="21"/>
        </w:rPr>
        <w:t>安全管理机构</w:t>
      </w:r>
      <w:r w:rsidRPr="004E4DF6">
        <w:rPr>
          <w:rFonts w:asciiTheme="minorEastAsia" w:hAnsiTheme="minorEastAsia" w:cs="宋体" w:hint="eastAsia"/>
          <w:b/>
          <w:bCs/>
          <w:color w:val="538135" w:themeColor="accent6" w:themeShade="BF"/>
          <w:kern w:val="0"/>
          <w:szCs w:val="21"/>
        </w:rPr>
        <w:t>、</w:t>
      </w:r>
      <w:r w:rsidR="006B7EFF" w:rsidRPr="00247961">
        <w:rPr>
          <w:rFonts w:asciiTheme="minorEastAsia" w:hAnsiTheme="minorEastAsia" w:cs="宋体" w:hint="eastAsia"/>
          <w:b/>
          <w:bCs/>
          <w:color w:val="538135" w:themeColor="accent6" w:themeShade="BF"/>
          <w:kern w:val="0"/>
          <w:szCs w:val="21"/>
        </w:rPr>
        <w:t>人员安全管理</w:t>
      </w:r>
      <w:r w:rsidRPr="004E4DF6">
        <w:rPr>
          <w:rFonts w:asciiTheme="minorEastAsia" w:hAnsiTheme="minorEastAsia" w:cs="宋体" w:hint="eastAsia"/>
          <w:b/>
          <w:bCs/>
          <w:color w:val="538135" w:themeColor="accent6" w:themeShade="BF"/>
          <w:kern w:val="0"/>
          <w:szCs w:val="21"/>
        </w:rPr>
        <w:t>、</w:t>
      </w:r>
      <w:r w:rsidR="006B7EFF" w:rsidRPr="00247961">
        <w:rPr>
          <w:rFonts w:asciiTheme="minorEastAsia" w:hAnsiTheme="minorEastAsia" w:cs="宋体" w:hint="eastAsia"/>
          <w:b/>
          <w:bCs/>
          <w:color w:val="538135" w:themeColor="accent6" w:themeShade="BF"/>
          <w:kern w:val="0"/>
          <w:szCs w:val="21"/>
        </w:rPr>
        <w:t>系统建设管理</w:t>
      </w:r>
      <w:r w:rsidRPr="004E4DF6">
        <w:rPr>
          <w:rFonts w:asciiTheme="minorEastAsia" w:hAnsiTheme="minorEastAsia" w:cs="宋体" w:hint="eastAsia"/>
          <w:b/>
          <w:bCs/>
          <w:color w:val="538135" w:themeColor="accent6" w:themeShade="BF"/>
          <w:kern w:val="0"/>
          <w:szCs w:val="21"/>
        </w:rPr>
        <w:t>和</w:t>
      </w:r>
      <w:r w:rsidR="006B7EFF" w:rsidRPr="00247961">
        <w:rPr>
          <w:rFonts w:asciiTheme="minorEastAsia" w:hAnsiTheme="minorEastAsia" w:cs="宋体" w:hint="eastAsia"/>
          <w:b/>
          <w:bCs/>
          <w:color w:val="538135" w:themeColor="accent6" w:themeShade="BF"/>
          <w:kern w:val="0"/>
          <w:szCs w:val="21"/>
        </w:rPr>
        <w:t>系统运维管理</w:t>
      </w:r>
      <w:r w:rsidRPr="004E4DF6">
        <w:rPr>
          <w:rFonts w:asciiTheme="minorEastAsia" w:hAnsiTheme="minorEastAsia" w:cs="宋体" w:hint="eastAsia"/>
          <w:color w:val="000000"/>
          <w:kern w:val="0"/>
          <w:szCs w:val="21"/>
        </w:rPr>
        <w:t>等</w:t>
      </w:r>
      <w:r w:rsidRPr="004E4DF6">
        <w:rPr>
          <w:rFonts w:asciiTheme="minorEastAsia" w:hAnsiTheme="minorEastAsia" w:cs="宋体"/>
          <w:color w:val="000000"/>
          <w:kern w:val="0"/>
          <w:szCs w:val="21"/>
        </w:rPr>
        <w:t>5</w:t>
      </w:r>
      <w:r w:rsidRPr="004E4DF6">
        <w:rPr>
          <w:rFonts w:asciiTheme="minorEastAsia" w:hAnsiTheme="minorEastAsia" w:cs="宋体" w:hint="eastAsia"/>
          <w:color w:val="000000"/>
          <w:kern w:val="0"/>
          <w:szCs w:val="21"/>
        </w:rPr>
        <w:t>个方面</w:t>
      </w:r>
    </w:p>
    <w:p w14:paraId="204F78BD" w14:textId="77777777" w:rsidR="004E4DF6" w:rsidRPr="004E4DF6" w:rsidRDefault="004E4DF6" w:rsidP="004E4DF6">
      <w:pPr>
        <w:autoSpaceDE w:val="0"/>
        <w:autoSpaceDN w:val="0"/>
        <w:adjustRightInd w:val="0"/>
        <w:jc w:val="left"/>
        <w:rPr>
          <w:rFonts w:asciiTheme="minorEastAsia" w:hAnsiTheme="minorEastAsia" w:cs="宋体"/>
          <w:color w:val="000000"/>
          <w:kern w:val="0"/>
          <w:szCs w:val="21"/>
        </w:rPr>
      </w:pPr>
    </w:p>
    <w:p w14:paraId="206405F4" w14:textId="77777777" w:rsidR="004E4DF6" w:rsidRPr="004E4DF6" w:rsidRDefault="004E4DF6" w:rsidP="004E4DF6">
      <w:pPr>
        <w:autoSpaceDE w:val="0"/>
        <w:autoSpaceDN w:val="0"/>
        <w:adjustRightInd w:val="0"/>
        <w:jc w:val="left"/>
        <w:rPr>
          <w:rFonts w:asciiTheme="minorEastAsia" w:hAnsiTheme="minorEastAsia" w:cs="宋体"/>
          <w:color w:val="000000"/>
          <w:kern w:val="0"/>
          <w:szCs w:val="21"/>
        </w:rPr>
      </w:pPr>
      <w:r w:rsidRPr="004E4DF6">
        <w:rPr>
          <w:rFonts w:asciiTheme="minorEastAsia" w:hAnsiTheme="minorEastAsia" w:cs="宋体" w:hint="eastAsia"/>
          <w:color w:val="000000"/>
          <w:kern w:val="0"/>
          <w:szCs w:val="21"/>
        </w:rPr>
        <w:t>二、选择题（包括单选和多选）</w:t>
      </w:r>
    </w:p>
    <w:p w14:paraId="38451AD0" w14:textId="41F96B62" w:rsidR="004E4DF6" w:rsidRPr="004E4DF6" w:rsidRDefault="004E4DF6" w:rsidP="004E4DF6">
      <w:pPr>
        <w:autoSpaceDE w:val="0"/>
        <w:autoSpaceDN w:val="0"/>
        <w:adjustRightInd w:val="0"/>
        <w:jc w:val="left"/>
        <w:rPr>
          <w:rFonts w:asciiTheme="minorEastAsia" w:hAnsiTheme="minorEastAsia" w:cs="宋体"/>
          <w:color w:val="000000"/>
          <w:kern w:val="0"/>
          <w:szCs w:val="21"/>
        </w:rPr>
      </w:pPr>
      <w:r w:rsidRPr="004E4DF6">
        <w:rPr>
          <w:rFonts w:asciiTheme="minorEastAsia" w:hAnsiTheme="minorEastAsia" w:cs="宋体"/>
          <w:color w:val="000000"/>
          <w:kern w:val="0"/>
          <w:szCs w:val="21"/>
        </w:rPr>
        <w:t>1</w:t>
      </w:r>
      <w:r w:rsidRPr="004E4DF6">
        <w:rPr>
          <w:rFonts w:asciiTheme="minorEastAsia" w:hAnsiTheme="minorEastAsia" w:cs="宋体" w:hint="eastAsia"/>
          <w:color w:val="000000"/>
          <w:kern w:val="0"/>
          <w:szCs w:val="21"/>
        </w:rPr>
        <w:t>、残余风险是由以下原因造成（</w:t>
      </w:r>
      <w:r w:rsidR="00D97525" w:rsidRPr="00D97525">
        <w:rPr>
          <w:rFonts w:asciiTheme="minorEastAsia" w:hAnsiTheme="minorEastAsia" w:cs="宋体" w:hint="eastAsia"/>
          <w:b/>
          <w:bCs/>
          <w:color w:val="538135" w:themeColor="accent6" w:themeShade="BF"/>
          <w:kern w:val="0"/>
          <w:szCs w:val="21"/>
        </w:rPr>
        <w:t>A</w:t>
      </w:r>
      <w:r w:rsidR="00D97525" w:rsidRPr="00D97525">
        <w:rPr>
          <w:rFonts w:asciiTheme="minorEastAsia" w:hAnsiTheme="minorEastAsia" w:cs="宋体"/>
          <w:b/>
          <w:bCs/>
          <w:color w:val="538135" w:themeColor="accent6" w:themeShade="BF"/>
          <w:kern w:val="0"/>
          <w:szCs w:val="21"/>
        </w:rPr>
        <w:t>BC</w:t>
      </w:r>
      <w:r w:rsidRPr="004E4DF6">
        <w:rPr>
          <w:rFonts w:asciiTheme="minorEastAsia" w:hAnsiTheme="minorEastAsia" w:cs="宋体" w:hint="eastAsia"/>
          <w:color w:val="000000"/>
          <w:kern w:val="0"/>
          <w:szCs w:val="21"/>
        </w:rPr>
        <w:t>）</w:t>
      </w:r>
    </w:p>
    <w:p w14:paraId="4E2267BE" w14:textId="77777777" w:rsidR="004E4DF6" w:rsidRPr="004E4DF6" w:rsidRDefault="004E4DF6" w:rsidP="004E4DF6">
      <w:pPr>
        <w:autoSpaceDE w:val="0"/>
        <w:autoSpaceDN w:val="0"/>
        <w:adjustRightInd w:val="0"/>
        <w:jc w:val="left"/>
        <w:rPr>
          <w:rFonts w:asciiTheme="minorEastAsia" w:hAnsiTheme="minorEastAsia" w:cs="宋体"/>
          <w:color w:val="000000"/>
          <w:kern w:val="0"/>
          <w:szCs w:val="21"/>
        </w:rPr>
      </w:pPr>
      <w:r w:rsidRPr="004E4DF6">
        <w:rPr>
          <w:rFonts w:asciiTheme="minorEastAsia" w:hAnsiTheme="minorEastAsia" w:cs="宋体"/>
          <w:color w:val="000000"/>
          <w:kern w:val="0"/>
          <w:szCs w:val="21"/>
        </w:rPr>
        <w:t xml:space="preserve">A. </w:t>
      </w:r>
      <w:r w:rsidRPr="004E4DF6">
        <w:rPr>
          <w:rFonts w:asciiTheme="minorEastAsia" w:hAnsiTheme="minorEastAsia" w:cs="宋体" w:hint="eastAsia"/>
          <w:color w:val="000000"/>
          <w:kern w:val="0"/>
          <w:szCs w:val="21"/>
        </w:rPr>
        <w:t>安全措施不当造成的；</w:t>
      </w:r>
    </w:p>
    <w:p w14:paraId="18F2B71F" w14:textId="77777777" w:rsidR="004E4DF6" w:rsidRPr="004E4DF6" w:rsidRDefault="004E4DF6" w:rsidP="004E4DF6">
      <w:pPr>
        <w:autoSpaceDE w:val="0"/>
        <w:autoSpaceDN w:val="0"/>
        <w:adjustRightInd w:val="0"/>
        <w:jc w:val="left"/>
        <w:rPr>
          <w:rFonts w:asciiTheme="minorEastAsia" w:hAnsiTheme="minorEastAsia" w:cs="宋体"/>
          <w:color w:val="000000"/>
          <w:kern w:val="0"/>
          <w:szCs w:val="21"/>
        </w:rPr>
      </w:pPr>
      <w:r w:rsidRPr="004E4DF6">
        <w:rPr>
          <w:rFonts w:asciiTheme="minorEastAsia" w:hAnsiTheme="minorEastAsia" w:cs="宋体"/>
          <w:color w:val="000000"/>
          <w:kern w:val="0"/>
          <w:szCs w:val="21"/>
        </w:rPr>
        <w:t xml:space="preserve">B. </w:t>
      </w:r>
      <w:r w:rsidRPr="004E4DF6">
        <w:rPr>
          <w:rFonts w:asciiTheme="minorEastAsia" w:hAnsiTheme="minorEastAsia" w:cs="宋体" w:hint="eastAsia"/>
          <w:color w:val="000000"/>
          <w:kern w:val="0"/>
          <w:szCs w:val="21"/>
        </w:rPr>
        <w:t>安全措施失效造成的；</w:t>
      </w:r>
    </w:p>
    <w:p w14:paraId="3267E499" w14:textId="77777777" w:rsidR="004E4DF6" w:rsidRPr="004E4DF6" w:rsidRDefault="004E4DF6" w:rsidP="004E4DF6">
      <w:pPr>
        <w:autoSpaceDE w:val="0"/>
        <w:autoSpaceDN w:val="0"/>
        <w:adjustRightInd w:val="0"/>
        <w:jc w:val="left"/>
        <w:rPr>
          <w:rFonts w:asciiTheme="minorEastAsia" w:hAnsiTheme="minorEastAsia" w:cs="宋体"/>
          <w:color w:val="000000"/>
          <w:kern w:val="0"/>
          <w:szCs w:val="21"/>
        </w:rPr>
      </w:pPr>
      <w:r w:rsidRPr="004E4DF6">
        <w:rPr>
          <w:rFonts w:asciiTheme="minorEastAsia" w:hAnsiTheme="minorEastAsia" w:cs="宋体"/>
          <w:color w:val="000000"/>
          <w:kern w:val="0"/>
          <w:szCs w:val="21"/>
        </w:rPr>
        <w:t>C</w:t>
      </w:r>
      <w:r w:rsidRPr="004E4DF6">
        <w:rPr>
          <w:rFonts w:asciiTheme="minorEastAsia" w:hAnsiTheme="minorEastAsia" w:cs="宋体" w:hint="eastAsia"/>
          <w:color w:val="000000"/>
          <w:kern w:val="0"/>
          <w:szCs w:val="21"/>
        </w:rPr>
        <w:t>．综合考虑了安全成本与效益后未去控制造成的；</w:t>
      </w:r>
    </w:p>
    <w:p w14:paraId="56B98E3C" w14:textId="77777777" w:rsidR="004E4DF6" w:rsidRPr="004E4DF6" w:rsidRDefault="004E4DF6" w:rsidP="004E4DF6">
      <w:pPr>
        <w:autoSpaceDE w:val="0"/>
        <w:autoSpaceDN w:val="0"/>
        <w:adjustRightInd w:val="0"/>
        <w:jc w:val="left"/>
        <w:rPr>
          <w:rFonts w:asciiTheme="minorEastAsia" w:hAnsiTheme="minorEastAsia" w:cs="宋体"/>
          <w:color w:val="000000"/>
          <w:kern w:val="0"/>
          <w:szCs w:val="21"/>
        </w:rPr>
      </w:pPr>
      <w:r w:rsidRPr="004E4DF6">
        <w:rPr>
          <w:rFonts w:asciiTheme="minorEastAsia" w:hAnsiTheme="minorEastAsia" w:cs="宋体"/>
          <w:color w:val="000000"/>
          <w:kern w:val="0"/>
          <w:szCs w:val="21"/>
        </w:rPr>
        <w:t xml:space="preserve">D. </w:t>
      </w:r>
      <w:r w:rsidRPr="004E4DF6">
        <w:rPr>
          <w:rFonts w:asciiTheme="minorEastAsia" w:hAnsiTheme="minorEastAsia" w:cs="宋体" w:hint="eastAsia"/>
          <w:color w:val="000000"/>
          <w:kern w:val="0"/>
          <w:szCs w:val="21"/>
        </w:rPr>
        <w:t>组织机构变化后，引入的风险。</w:t>
      </w:r>
    </w:p>
    <w:p w14:paraId="279266AB" w14:textId="2B3D6D7B" w:rsidR="004E4DF6" w:rsidRPr="004E4DF6" w:rsidRDefault="004E4DF6" w:rsidP="004E4DF6">
      <w:pPr>
        <w:autoSpaceDE w:val="0"/>
        <w:autoSpaceDN w:val="0"/>
        <w:adjustRightInd w:val="0"/>
        <w:jc w:val="left"/>
        <w:rPr>
          <w:rFonts w:asciiTheme="minorEastAsia" w:hAnsiTheme="minorEastAsia" w:cs="宋体"/>
          <w:color w:val="000000"/>
          <w:kern w:val="0"/>
          <w:szCs w:val="21"/>
        </w:rPr>
      </w:pPr>
      <w:r w:rsidRPr="004E4DF6">
        <w:rPr>
          <w:rFonts w:asciiTheme="minorEastAsia" w:hAnsiTheme="minorEastAsia" w:cs="宋体"/>
          <w:color w:val="000000"/>
          <w:kern w:val="0"/>
          <w:szCs w:val="21"/>
        </w:rPr>
        <w:t>2</w:t>
      </w:r>
      <w:r w:rsidRPr="004E4DF6">
        <w:rPr>
          <w:rFonts w:asciiTheme="minorEastAsia" w:hAnsiTheme="minorEastAsia" w:cs="宋体" w:hint="eastAsia"/>
          <w:color w:val="000000"/>
          <w:kern w:val="0"/>
          <w:szCs w:val="21"/>
        </w:rPr>
        <w:t>、以下安全措施属于预防性安全措施的有（</w:t>
      </w:r>
      <w:r w:rsidR="00D97525" w:rsidRPr="00D97525">
        <w:rPr>
          <w:rFonts w:asciiTheme="minorEastAsia" w:hAnsiTheme="minorEastAsia" w:cs="宋体" w:hint="eastAsia"/>
          <w:b/>
          <w:bCs/>
          <w:color w:val="538135" w:themeColor="accent6" w:themeShade="BF"/>
          <w:kern w:val="0"/>
          <w:szCs w:val="21"/>
        </w:rPr>
        <w:t>A</w:t>
      </w:r>
      <w:r w:rsidR="00D97525" w:rsidRPr="00D97525">
        <w:rPr>
          <w:rFonts w:asciiTheme="minorEastAsia" w:hAnsiTheme="minorEastAsia" w:cs="宋体"/>
          <w:b/>
          <w:bCs/>
          <w:color w:val="538135" w:themeColor="accent6" w:themeShade="BF"/>
          <w:kern w:val="0"/>
          <w:szCs w:val="21"/>
        </w:rPr>
        <w:t>D</w:t>
      </w:r>
      <w:r w:rsidRPr="004E4DF6">
        <w:rPr>
          <w:rFonts w:asciiTheme="minorEastAsia" w:hAnsiTheme="minorEastAsia" w:cs="宋体" w:hint="eastAsia"/>
          <w:color w:val="000000"/>
          <w:kern w:val="0"/>
          <w:szCs w:val="21"/>
        </w:rPr>
        <w:t>）</w:t>
      </w:r>
    </w:p>
    <w:p w14:paraId="367983EA" w14:textId="77777777" w:rsidR="004E4DF6" w:rsidRPr="004E4DF6" w:rsidRDefault="004E4DF6" w:rsidP="004E4DF6">
      <w:pPr>
        <w:autoSpaceDE w:val="0"/>
        <w:autoSpaceDN w:val="0"/>
        <w:adjustRightInd w:val="0"/>
        <w:jc w:val="left"/>
        <w:rPr>
          <w:rFonts w:asciiTheme="minorEastAsia" w:hAnsiTheme="minorEastAsia" w:cs="宋体"/>
          <w:color w:val="000000"/>
          <w:kern w:val="0"/>
          <w:szCs w:val="21"/>
        </w:rPr>
      </w:pPr>
      <w:r w:rsidRPr="004E4DF6">
        <w:rPr>
          <w:rFonts w:asciiTheme="minorEastAsia" w:hAnsiTheme="minorEastAsia" w:cs="宋体"/>
          <w:color w:val="000000"/>
          <w:kern w:val="0"/>
          <w:szCs w:val="21"/>
        </w:rPr>
        <w:t xml:space="preserve">A. </w:t>
      </w:r>
      <w:r w:rsidRPr="004E4DF6">
        <w:rPr>
          <w:rFonts w:asciiTheme="minorEastAsia" w:hAnsiTheme="minorEastAsia" w:cs="宋体" w:hint="eastAsia"/>
          <w:color w:val="000000"/>
          <w:kern w:val="0"/>
          <w:szCs w:val="21"/>
        </w:rPr>
        <w:t>防火墙；</w:t>
      </w:r>
      <w:r w:rsidRPr="004E4DF6">
        <w:rPr>
          <w:rFonts w:asciiTheme="minorEastAsia" w:hAnsiTheme="minorEastAsia" w:cs="宋体"/>
          <w:color w:val="000000"/>
          <w:kern w:val="0"/>
          <w:szCs w:val="21"/>
        </w:rPr>
        <w:t xml:space="preserve">B. </w:t>
      </w:r>
      <w:r w:rsidRPr="004E4DF6">
        <w:rPr>
          <w:rFonts w:asciiTheme="minorEastAsia" w:hAnsiTheme="minorEastAsia" w:cs="宋体" w:hint="eastAsia"/>
          <w:color w:val="000000"/>
          <w:kern w:val="0"/>
          <w:szCs w:val="21"/>
        </w:rPr>
        <w:t>入侵检测；</w:t>
      </w:r>
      <w:r w:rsidRPr="004E4DF6">
        <w:rPr>
          <w:rFonts w:asciiTheme="minorEastAsia" w:hAnsiTheme="minorEastAsia" w:cs="宋体"/>
          <w:color w:val="000000"/>
          <w:kern w:val="0"/>
          <w:szCs w:val="21"/>
        </w:rPr>
        <w:t xml:space="preserve">C. </w:t>
      </w:r>
      <w:r w:rsidRPr="004E4DF6">
        <w:rPr>
          <w:rFonts w:asciiTheme="minorEastAsia" w:hAnsiTheme="minorEastAsia" w:cs="宋体" w:hint="eastAsia"/>
          <w:color w:val="000000"/>
          <w:kern w:val="0"/>
          <w:szCs w:val="21"/>
        </w:rPr>
        <w:t>入侵容忍；</w:t>
      </w:r>
      <w:r w:rsidRPr="004E4DF6">
        <w:rPr>
          <w:rFonts w:asciiTheme="minorEastAsia" w:hAnsiTheme="minorEastAsia" w:cs="宋体"/>
          <w:color w:val="000000"/>
          <w:kern w:val="0"/>
          <w:szCs w:val="21"/>
        </w:rPr>
        <w:t xml:space="preserve">D. </w:t>
      </w:r>
      <w:r w:rsidRPr="004E4DF6">
        <w:rPr>
          <w:rFonts w:asciiTheme="minorEastAsia" w:hAnsiTheme="minorEastAsia" w:cs="宋体" w:hint="eastAsia"/>
          <w:color w:val="000000"/>
          <w:kern w:val="0"/>
          <w:szCs w:val="21"/>
        </w:rPr>
        <w:t>访问控制</w:t>
      </w:r>
    </w:p>
    <w:p w14:paraId="6EC68105" w14:textId="257AEC9E" w:rsidR="004E4DF6" w:rsidRPr="004E4DF6" w:rsidRDefault="004E4DF6" w:rsidP="004E4DF6">
      <w:pPr>
        <w:autoSpaceDE w:val="0"/>
        <w:autoSpaceDN w:val="0"/>
        <w:adjustRightInd w:val="0"/>
        <w:jc w:val="left"/>
        <w:rPr>
          <w:rFonts w:asciiTheme="minorEastAsia" w:hAnsiTheme="minorEastAsia" w:cs="宋体"/>
          <w:color w:val="000000"/>
          <w:kern w:val="0"/>
          <w:szCs w:val="21"/>
        </w:rPr>
      </w:pPr>
      <w:r w:rsidRPr="004E4DF6">
        <w:rPr>
          <w:rFonts w:asciiTheme="minorEastAsia" w:hAnsiTheme="minorEastAsia" w:cs="宋体"/>
          <w:color w:val="000000"/>
          <w:kern w:val="0"/>
          <w:szCs w:val="21"/>
        </w:rPr>
        <w:t>3</w:t>
      </w:r>
      <w:r w:rsidRPr="004E4DF6">
        <w:rPr>
          <w:rFonts w:asciiTheme="minorEastAsia" w:hAnsiTheme="minorEastAsia" w:cs="宋体" w:hint="eastAsia"/>
          <w:color w:val="000000"/>
          <w:kern w:val="0"/>
          <w:szCs w:val="21"/>
        </w:rPr>
        <w:t>、以下说法正确的是（</w:t>
      </w:r>
      <w:r w:rsidRPr="004E4DF6">
        <w:rPr>
          <w:rFonts w:asciiTheme="minorEastAsia" w:hAnsiTheme="minorEastAsia" w:cs="宋体" w:hint="eastAsia"/>
          <w:b/>
          <w:bCs/>
          <w:color w:val="538135" w:themeColor="accent6" w:themeShade="BF"/>
          <w:kern w:val="0"/>
          <w:szCs w:val="21"/>
        </w:rPr>
        <w:t>A</w:t>
      </w:r>
      <w:r w:rsidRPr="004E4DF6">
        <w:rPr>
          <w:rFonts w:asciiTheme="minorEastAsia" w:hAnsiTheme="minorEastAsia" w:cs="宋体"/>
          <w:b/>
          <w:bCs/>
          <w:color w:val="538135" w:themeColor="accent6" w:themeShade="BF"/>
          <w:kern w:val="0"/>
          <w:szCs w:val="21"/>
        </w:rPr>
        <w:t>B</w:t>
      </w:r>
      <w:r w:rsidRPr="004E4DF6">
        <w:rPr>
          <w:rFonts w:asciiTheme="minorEastAsia" w:hAnsiTheme="minorEastAsia" w:cs="宋体" w:hint="eastAsia"/>
          <w:color w:val="000000"/>
          <w:kern w:val="0"/>
          <w:szCs w:val="21"/>
        </w:rPr>
        <w:t>）</w:t>
      </w:r>
    </w:p>
    <w:p w14:paraId="505094ED" w14:textId="77777777" w:rsidR="004E4DF6" w:rsidRPr="004E4DF6" w:rsidRDefault="004E4DF6" w:rsidP="004E4DF6">
      <w:pPr>
        <w:autoSpaceDE w:val="0"/>
        <w:autoSpaceDN w:val="0"/>
        <w:adjustRightInd w:val="0"/>
        <w:jc w:val="left"/>
        <w:rPr>
          <w:rFonts w:asciiTheme="minorEastAsia" w:hAnsiTheme="minorEastAsia" w:cs="宋体"/>
          <w:color w:val="000000"/>
          <w:kern w:val="0"/>
          <w:szCs w:val="21"/>
        </w:rPr>
      </w:pPr>
      <w:r w:rsidRPr="004E4DF6">
        <w:rPr>
          <w:rFonts w:asciiTheme="minorEastAsia" w:hAnsiTheme="minorEastAsia" w:cs="宋体"/>
          <w:color w:val="000000"/>
          <w:kern w:val="0"/>
          <w:szCs w:val="21"/>
        </w:rPr>
        <w:t xml:space="preserve">A. </w:t>
      </w:r>
      <w:r w:rsidRPr="004E4DF6">
        <w:rPr>
          <w:rFonts w:asciiTheme="minorEastAsia" w:hAnsiTheme="minorEastAsia" w:cs="宋体" w:hint="eastAsia"/>
          <w:color w:val="000000"/>
          <w:kern w:val="0"/>
          <w:szCs w:val="21"/>
        </w:rPr>
        <w:t>根据威胁及威胁利用脆弱性的难易程度判断安全事件发生的可能性；</w:t>
      </w:r>
    </w:p>
    <w:p w14:paraId="3E6E2888" w14:textId="77777777" w:rsidR="004E4DF6" w:rsidRPr="004E4DF6" w:rsidRDefault="004E4DF6" w:rsidP="004E4DF6">
      <w:pPr>
        <w:autoSpaceDE w:val="0"/>
        <w:autoSpaceDN w:val="0"/>
        <w:adjustRightInd w:val="0"/>
        <w:jc w:val="left"/>
        <w:rPr>
          <w:rFonts w:asciiTheme="minorEastAsia" w:hAnsiTheme="minorEastAsia" w:cs="宋体"/>
          <w:color w:val="000000"/>
          <w:kern w:val="0"/>
          <w:szCs w:val="21"/>
        </w:rPr>
      </w:pPr>
      <w:r w:rsidRPr="004E4DF6">
        <w:rPr>
          <w:rFonts w:asciiTheme="minorEastAsia" w:hAnsiTheme="minorEastAsia" w:cs="宋体"/>
          <w:color w:val="000000"/>
          <w:kern w:val="0"/>
          <w:szCs w:val="21"/>
        </w:rPr>
        <w:t xml:space="preserve">B. </w:t>
      </w:r>
      <w:r w:rsidRPr="004E4DF6">
        <w:rPr>
          <w:rFonts w:asciiTheme="minorEastAsia" w:hAnsiTheme="minorEastAsia" w:cs="宋体" w:hint="eastAsia"/>
          <w:color w:val="000000"/>
          <w:kern w:val="0"/>
          <w:szCs w:val="21"/>
        </w:rPr>
        <w:t>根据威胁出现的频率和脆弱性的严重程度判断安全事件发生的可能性；</w:t>
      </w:r>
    </w:p>
    <w:p w14:paraId="2315BA7B" w14:textId="77777777" w:rsidR="004E4DF6" w:rsidRPr="004E4DF6" w:rsidRDefault="004E4DF6" w:rsidP="004E4DF6">
      <w:pPr>
        <w:autoSpaceDE w:val="0"/>
        <w:autoSpaceDN w:val="0"/>
        <w:adjustRightInd w:val="0"/>
        <w:jc w:val="left"/>
        <w:rPr>
          <w:rFonts w:asciiTheme="minorEastAsia" w:hAnsiTheme="minorEastAsia" w:cs="宋体"/>
          <w:color w:val="000000"/>
          <w:kern w:val="0"/>
          <w:szCs w:val="21"/>
        </w:rPr>
      </w:pPr>
      <w:r w:rsidRPr="004E4DF6">
        <w:rPr>
          <w:rFonts w:asciiTheme="minorEastAsia" w:hAnsiTheme="minorEastAsia" w:cs="宋体"/>
          <w:color w:val="000000"/>
          <w:kern w:val="0"/>
          <w:szCs w:val="21"/>
        </w:rPr>
        <w:t xml:space="preserve">C. </w:t>
      </w:r>
      <w:r w:rsidRPr="004E4DF6">
        <w:rPr>
          <w:rFonts w:asciiTheme="minorEastAsia" w:hAnsiTheme="minorEastAsia" w:cs="宋体" w:hint="eastAsia"/>
          <w:color w:val="000000"/>
          <w:kern w:val="0"/>
          <w:szCs w:val="21"/>
        </w:rPr>
        <w:t>根据资产的价值和脆弱性的严重程度判断安全事件发生的可能性；</w:t>
      </w:r>
    </w:p>
    <w:p w14:paraId="139FC8B1" w14:textId="77777777" w:rsidR="004E4DF6" w:rsidRPr="004E4DF6" w:rsidRDefault="004E4DF6" w:rsidP="004E4DF6">
      <w:pPr>
        <w:autoSpaceDE w:val="0"/>
        <w:autoSpaceDN w:val="0"/>
        <w:adjustRightInd w:val="0"/>
        <w:jc w:val="left"/>
        <w:rPr>
          <w:rFonts w:asciiTheme="minorEastAsia" w:hAnsiTheme="minorEastAsia" w:cs="宋体"/>
          <w:color w:val="000000"/>
          <w:kern w:val="0"/>
          <w:szCs w:val="21"/>
        </w:rPr>
      </w:pPr>
      <w:r w:rsidRPr="004E4DF6">
        <w:rPr>
          <w:rFonts w:asciiTheme="minorEastAsia" w:hAnsiTheme="minorEastAsia" w:cs="宋体"/>
          <w:color w:val="000000"/>
          <w:kern w:val="0"/>
          <w:szCs w:val="21"/>
        </w:rPr>
        <w:t xml:space="preserve">D. </w:t>
      </w:r>
      <w:r w:rsidRPr="004E4DF6">
        <w:rPr>
          <w:rFonts w:asciiTheme="minorEastAsia" w:hAnsiTheme="minorEastAsia" w:cs="宋体" w:hint="eastAsia"/>
          <w:color w:val="000000"/>
          <w:kern w:val="0"/>
          <w:szCs w:val="21"/>
        </w:rPr>
        <w:t>根据威胁出现的频率和资产的价值判断安全事件发生的可能性</w:t>
      </w:r>
    </w:p>
    <w:p w14:paraId="4B32DA0F" w14:textId="505C4334" w:rsidR="004E4DF6" w:rsidRDefault="004E4DF6" w:rsidP="004E4DF6">
      <w:pPr>
        <w:autoSpaceDE w:val="0"/>
        <w:autoSpaceDN w:val="0"/>
        <w:adjustRightInd w:val="0"/>
        <w:jc w:val="left"/>
        <w:rPr>
          <w:rFonts w:asciiTheme="minorEastAsia" w:hAnsiTheme="minorEastAsia" w:cs="宋体"/>
          <w:color w:val="000000"/>
          <w:kern w:val="0"/>
          <w:szCs w:val="21"/>
        </w:rPr>
      </w:pPr>
      <w:r w:rsidRPr="004E4DF6">
        <w:rPr>
          <w:rFonts w:asciiTheme="minorEastAsia" w:hAnsiTheme="minorEastAsia" w:cs="宋体"/>
          <w:color w:val="000000"/>
          <w:kern w:val="0"/>
          <w:szCs w:val="21"/>
        </w:rPr>
        <w:t>4</w:t>
      </w:r>
      <w:r w:rsidRPr="004E4DF6">
        <w:rPr>
          <w:rFonts w:asciiTheme="minorEastAsia" w:hAnsiTheme="minorEastAsia" w:cs="宋体" w:hint="eastAsia"/>
          <w:color w:val="000000"/>
          <w:kern w:val="0"/>
          <w:szCs w:val="21"/>
        </w:rPr>
        <w:t>、以下说法正确的是（</w:t>
      </w:r>
      <w:r w:rsidRPr="004E4DF6">
        <w:rPr>
          <w:rFonts w:asciiTheme="minorEastAsia" w:hAnsiTheme="minorEastAsia" w:cs="宋体" w:hint="eastAsia"/>
          <w:b/>
          <w:bCs/>
          <w:color w:val="538135" w:themeColor="accent6" w:themeShade="BF"/>
          <w:kern w:val="0"/>
          <w:szCs w:val="21"/>
        </w:rPr>
        <w:t>A</w:t>
      </w:r>
      <w:r w:rsidRPr="004E4DF6">
        <w:rPr>
          <w:rFonts w:asciiTheme="minorEastAsia" w:hAnsiTheme="minorEastAsia" w:cs="宋体"/>
          <w:b/>
          <w:bCs/>
          <w:color w:val="538135" w:themeColor="accent6" w:themeShade="BF"/>
          <w:kern w:val="0"/>
          <w:szCs w:val="21"/>
        </w:rPr>
        <w:t>BDE</w:t>
      </w:r>
      <w:r w:rsidRPr="004E4DF6">
        <w:rPr>
          <w:rFonts w:asciiTheme="minorEastAsia" w:hAnsiTheme="minorEastAsia" w:cs="宋体" w:hint="eastAsia"/>
          <w:color w:val="000000"/>
          <w:kern w:val="0"/>
          <w:szCs w:val="21"/>
        </w:rPr>
        <w:t>）</w:t>
      </w:r>
    </w:p>
    <w:p w14:paraId="63EB5FFC" w14:textId="77777777" w:rsidR="004E4DF6" w:rsidRPr="004E4DF6" w:rsidRDefault="004E4DF6" w:rsidP="004E4DF6">
      <w:pPr>
        <w:autoSpaceDE w:val="0"/>
        <w:autoSpaceDN w:val="0"/>
        <w:adjustRightInd w:val="0"/>
        <w:jc w:val="left"/>
        <w:rPr>
          <w:rFonts w:asciiTheme="minorEastAsia" w:hAnsiTheme="minorEastAsia" w:cs="宋体"/>
          <w:color w:val="000000"/>
          <w:kern w:val="0"/>
          <w:szCs w:val="21"/>
        </w:rPr>
      </w:pPr>
      <w:r w:rsidRPr="004E4DF6">
        <w:rPr>
          <w:rFonts w:asciiTheme="minorEastAsia" w:hAnsiTheme="minorEastAsia" w:cs="宋体"/>
          <w:color w:val="000000"/>
          <w:kern w:val="0"/>
          <w:szCs w:val="21"/>
        </w:rPr>
        <w:t xml:space="preserve">A. </w:t>
      </w:r>
      <w:r w:rsidRPr="004E4DF6">
        <w:rPr>
          <w:rFonts w:asciiTheme="minorEastAsia" w:hAnsiTheme="minorEastAsia" w:cs="宋体" w:hint="eastAsia"/>
          <w:color w:val="000000"/>
          <w:kern w:val="0"/>
          <w:szCs w:val="21"/>
        </w:rPr>
        <w:t>脆弱性识别需要具体到每个资产或组件上；</w:t>
      </w:r>
    </w:p>
    <w:p w14:paraId="57CE1FEF" w14:textId="77777777" w:rsidR="004E4DF6" w:rsidRPr="004E4DF6" w:rsidRDefault="004E4DF6" w:rsidP="004E4DF6">
      <w:pPr>
        <w:autoSpaceDE w:val="0"/>
        <w:autoSpaceDN w:val="0"/>
        <w:adjustRightInd w:val="0"/>
        <w:jc w:val="left"/>
        <w:rPr>
          <w:rFonts w:asciiTheme="minorEastAsia" w:hAnsiTheme="minorEastAsia" w:cs="宋体"/>
          <w:color w:val="000000"/>
          <w:kern w:val="0"/>
          <w:szCs w:val="21"/>
        </w:rPr>
      </w:pPr>
      <w:r w:rsidRPr="004E4DF6">
        <w:rPr>
          <w:rFonts w:asciiTheme="minorEastAsia" w:hAnsiTheme="minorEastAsia" w:cs="宋体"/>
          <w:color w:val="000000"/>
          <w:kern w:val="0"/>
          <w:szCs w:val="21"/>
        </w:rPr>
        <w:t xml:space="preserve">B. </w:t>
      </w:r>
      <w:r w:rsidRPr="004E4DF6">
        <w:rPr>
          <w:rFonts w:asciiTheme="minorEastAsia" w:hAnsiTheme="minorEastAsia" w:cs="宋体" w:hint="eastAsia"/>
          <w:color w:val="000000"/>
          <w:kern w:val="0"/>
          <w:szCs w:val="21"/>
        </w:rPr>
        <w:t>安全措施的确认不需要具体到每个资产或组件上；</w:t>
      </w:r>
    </w:p>
    <w:p w14:paraId="19AC086A" w14:textId="77777777" w:rsidR="004E4DF6" w:rsidRPr="004E4DF6" w:rsidRDefault="004E4DF6" w:rsidP="004E4DF6">
      <w:pPr>
        <w:autoSpaceDE w:val="0"/>
        <w:autoSpaceDN w:val="0"/>
        <w:adjustRightInd w:val="0"/>
        <w:jc w:val="left"/>
        <w:rPr>
          <w:rFonts w:asciiTheme="minorEastAsia" w:hAnsiTheme="minorEastAsia" w:cs="宋体"/>
          <w:color w:val="000000"/>
          <w:kern w:val="0"/>
          <w:szCs w:val="21"/>
        </w:rPr>
      </w:pPr>
      <w:r w:rsidRPr="004E4DF6">
        <w:rPr>
          <w:rFonts w:asciiTheme="minorEastAsia" w:hAnsiTheme="minorEastAsia" w:cs="宋体"/>
          <w:color w:val="000000"/>
          <w:kern w:val="0"/>
          <w:szCs w:val="21"/>
        </w:rPr>
        <w:t xml:space="preserve">C. </w:t>
      </w:r>
      <w:r w:rsidRPr="004E4DF6">
        <w:rPr>
          <w:rFonts w:asciiTheme="minorEastAsia" w:hAnsiTheme="minorEastAsia" w:cs="宋体" w:hint="eastAsia"/>
          <w:color w:val="000000"/>
          <w:kern w:val="0"/>
          <w:szCs w:val="21"/>
        </w:rPr>
        <w:t>保护性安全措施可以降低安全事件发生的可能性；</w:t>
      </w:r>
    </w:p>
    <w:p w14:paraId="77CB9642" w14:textId="77777777" w:rsidR="004E4DF6" w:rsidRPr="004E4DF6" w:rsidRDefault="004E4DF6" w:rsidP="004E4DF6">
      <w:pPr>
        <w:autoSpaceDE w:val="0"/>
        <w:autoSpaceDN w:val="0"/>
        <w:adjustRightInd w:val="0"/>
        <w:jc w:val="left"/>
        <w:rPr>
          <w:rFonts w:asciiTheme="minorEastAsia" w:hAnsiTheme="minorEastAsia" w:cs="宋体"/>
          <w:color w:val="000000"/>
          <w:kern w:val="0"/>
          <w:szCs w:val="21"/>
        </w:rPr>
      </w:pPr>
      <w:r w:rsidRPr="004E4DF6">
        <w:rPr>
          <w:rFonts w:asciiTheme="minorEastAsia" w:hAnsiTheme="minorEastAsia" w:cs="宋体"/>
          <w:color w:val="000000"/>
          <w:kern w:val="0"/>
          <w:szCs w:val="21"/>
        </w:rPr>
        <w:t xml:space="preserve">D. </w:t>
      </w:r>
      <w:r w:rsidRPr="004E4DF6">
        <w:rPr>
          <w:rFonts w:asciiTheme="minorEastAsia" w:hAnsiTheme="minorEastAsia" w:cs="宋体" w:hint="eastAsia"/>
          <w:color w:val="000000"/>
          <w:kern w:val="0"/>
          <w:szCs w:val="21"/>
        </w:rPr>
        <w:t>保护性安全措施可以减少安全事件发生后对组织或系统造成的影响；</w:t>
      </w:r>
    </w:p>
    <w:p w14:paraId="58505451" w14:textId="77777777" w:rsidR="004E4DF6" w:rsidRPr="004E4DF6" w:rsidRDefault="004E4DF6" w:rsidP="004E4DF6">
      <w:pPr>
        <w:autoSpaceDE w:val="0"/>
        <w:autoSpaceDN w:val="0"/>
        <w:adjustRightInd w:val="0"/>
        <w:jc w:val="left"/>
        <w:rPr>
          <w:rFonts w:asciiTheme="minorEastAsia" w:hAnsiTheme="minorEastAsia" w:cs="宋体"/>
          <w:color w:val="000000"/>
          <w:kern w:val="0"/>
          <w:szCs w:val="21"/>
        </w:rPr>
      </w:pPr>
      <w:r w:rsidRPr="004E4DF6">
        <w:rPr>
          <w:rFonts w:asciiTheme="minorEastAsia" w:hAnsiTheme="minorEastAsia" w:cs="宋体"/>
          <w:color w:val="000000"/>
          <w:kern w:val="0"/>
          <w:szCs w:val="21"/>
        </w:rPr>
        <w:t xml:space="preserve">E. </w:t>
      </w:r>
      <w:r w:rsidRPr="004E4DF6">
        <w:rPr>
          <w:rFonts w:asciiTheme="minorEastAsia" w:hAnsiTheme="minorEastAsia" w:cs="宋体" w:hint="eastAsia"/>
          <w:color w:val="000000"/>
          <w:kern w:val="0"/>
          <w:szCs w:val="21"/>
        </w:rPr>
        <w:t>安全措施的实施是以减少脆弱性或降低安全事件发生的概率为目标的。</w:t>
      </w:r>
    </w:p>
    <w:p w14:paraId="1CBF8876" w14:textId="792E0D1D" w:rsidR="004E4DF6" w:rsidRPr="004E4DF6" w:rsidRDefault="004E4DF6" w:rsidP="004E4DF6">
      <w:pPr>
        <w:autoSpaceDE w:val="0"/>
        <w:autoSpaceDN w:val="0"/>
        <w:adjustRightInd w:val="0"/>
        <w:jc w:val="left"/>
        <w:rPr>
          <w:rFonts w:asciiTheme="minorEastAsia" w:hAnsiTheme="minorEastAsia" w:cs="宋体"/>
          <w:color w:val="000000"/>
          <w:kern w:val="0"/>
          <w:szCs w:val="21"/>
        </w:rPr>
      </w:pPr>
      <w:r w:rsidRPr="004E4DF6">
        <w:rPr>
          <w:rFonts w:asciiTheme="minorEastAsia" w:hAnsiTheme="minorEastAsia" w:cs="宋体"/>
          <w:color w:val="000000"/>
          <w:kern w:val="0"/>
          <w:szCs w:val="21"/>
        </w:rPr>
        <w:t>4</w:t>
      </w:r>
      <w:r w:rsidRPr="004E4DF6">
        <w:rPr>
          <w:rFonts w:asciiTheme="minorEastAsia" w:hAnsiTheme="minorEastAsia" w:cs="宋体" w:hint="eastAsia"/>
          <w:color w:val="000000"/>
          <w:kern w:val="0"/>
          <w:szCs w:val="21"/>
        </w:rPr>
        <w:t>、以下说法正确的是（</w:t>
      </w:r>
      <w:r w:rsidR="00D97525" w:rsidRPr="00D97525">
        <w:rPr>
          <w:rFonts w:asciiTheme="minorEastAsia" w:hAnsiTheme="minorEastAsia" w:cs="宋体" w:hint="eastAsia"/>
          <w:b/>
          <w:bCs/>
          <w:color w:val="538135" w:themeColor="accent6" w:themeShade="BF"/>
          <w:kern w:val="0"/>
          <w:szCs w:val="21"/>
        </w:rPr>
        <w:t>B</w:t>
      </w:r>
      <w:r w:rsidRPr="004E4DF6">
        <w:rPr>
          <w:rFonts w:asciiTheme="minorEastAsia" w:hAnsiTheme="minorEastAsia" w:cs="宋体" w:hint="eastAsia"/>
          <w:color w:val="000000"/>
          <w:kern w:val="0"/>
          <w:szCs w:val="21"/>
        </w:rPr>
        <w:t>）</w:t>
      </w:r>
    </w:p>
    <w:p w14:paraId="7AE2D2F5" w14:textId="77777777" w:rsidR="004E4DF6" w:rsidRPr="004E4DF6" w:rsidRDefault="004E4DF6" w:rsidP="004E4DF6">
      <w:pPr>
        <w:autoSpaceDE w:val="0"/>
        <w:autoSpaceDN w:val="0"/>
        <w:adjustRightInd w:val="0"/>
        <w:jc w:val="left"/>
        <w:rPr>
          <w:rFonts w:asciiTheme="minorEastAsia" w:hAnsiTheme="minorEastAsia" w:cs="宋体"/>
          <w:color w:val="000000"/>
          <w:kern w:val="0"/>
          <w:szCs w:val="21"/>
        </w:rPr>
      </w:pPr>
      <w:r w:rsidRPr="004E4DF6">
        <w:rPr>
          <w:rFonts w:asciiTheme="minorEastAsia" w:hAnsiTheme="minorEastAsia" w:cs="宋体"/>
          <w:color w:val="000000"/>
          <w:kern w:val="0"/>
          <w:szCs w:val="21"/>
        </w:rPr>
        <w:t xml:space="preserve">A. </w:t>
      </w:r>
      <w:r w:rsidRPr="004E4DF6">
        <w:rPr>
          <w:rFonts w:asciiTheme="minorEastAsia" w:hAnsiTheme="minorEastAsia" w:cs="宋体" w:hint="eastAsia"/>
          <w:color w:val="000000"/>
          <w:kern w:val="0"/>
          <w:szCs w:val="21"/>
        </w:rPr>
        <w:t>资产的重要性可以选择保密性、完整性和可用性上的任何一个赋值表示；</w:t>
      </w:r>
    </w:p>
    <w:p w14:paraId="6AC3F4C4" w14:textId="77777777" w:rsidR="004E4DF6" w:rsidRPr="004E4DF6" w:rsidRDefault="004E4DF6" w:rsidP="004E4DF6">
      <w:pPr>
        <w:autoSpaceDE w:val="0"/>
        <w:autoSpaceDN w:val="0"/>
        <w:adjustRightInd w:val="0"/>
        <w:jc w:val="left"/>
        <w:rPr>
          <w:rFonts w:asciiTheme="minorEastAsia" w:hAnsiTheme="minorEastAsia" w:cs="宋体"/>
          <w:color w:val="000000"/>
          <w:kern w:val="0"/>
          <w:szCs w:val="21"/>
        </w:rPr>
      </w:pPr>
      <w:r w:rsidRPr="004E4DF6">
        <w:rPr>
          <w:rFonts w:asciiTheme="minorEastAsia" w:hAnsiTheme="minorEastAsia" w:cs="宋体"/>
          <w:color w:val="000000"/>
          <w:kern w:val="0"/>
          <w:szCs w:val="21"/>
        </w:rPr>
        <w:t xml:space="preserve">B. </w:t>
      </w:r>
      <w:r w:rsidRPr="004E4DF6">
        <w:rPr>
          <w:rFonts w:asciiTheme="minorEastAsia" w:hAnsiTheme="minorEastAsia" w:cs="宋体" w:hint="eastAsia"/>
          <w:color w:val="000000"/>
          <w:kern w:val="0"/>
          <w:szCs w:val="21"/>
        </w:rPr>
        <w:t>资产的重要性只能综合考虑保密性、完整性和可用性上赋值；</w:t>
      </w:r>
    </w:p>
    <w:p w14:paraId="7A91F577" w14:textId="77777777" w:rsidR="004E4DF6" w:rsidRPr="004E4DF6" w:rsidRDefault="004E4DF6" w:rsidP="004E4DF6">
      <w:pPr>
        <w:autoSpaceDE w:val="0"/>
        <w:autoSpaceDN w:val="0"/>
        <w:adjustRightInd w:val="0"/>
        <w:jc w:val="left"/>
        <w:rPr>
          <w:rFonts w:asciiTheme="minorEastAsia" w:hAnsiTheme="minorEastAsia" w:cs="宋体"/>
          <w:color w:val="000000"/>
          <w:kern w:val="0"/>
          <w:szCs w:val="21"/>
        </w:rPr>
      </w:pPr>
      <w:r w:rsidRPr="004E4DF6">
        <w:rPr>
          <w:rFonts w:asciiTheme="minorEastAsia" w:hAnsiTheme="minorEastAsia" w:cs="宋体"/>
          <w:color w:val="000000"/>
          <w:kern w:val="0"/>
          <w:szCs w:val="21"/>
        </w:rPr>
        <w:t xml:space="preserve">C. </w:t>
      </w:r>
      <w:r w:rsidRPr="004E4DF6">
        <w:rPr>
          <w:rFonts w:asciiTheme="minorEastAsia" w:hAnsiTheme="minorEastAsia" w:cs="宋体" w:hint="eastAsia"/>
          <w:color w:val="000000"/>
          <w:kern w:val="0"/>
          <w:szCs w:val="21"/>
        </w:rPr>
        <w:t>资产的重要性取决于资产的经济价值；</w:t>
      </w:r>
    </w:p>
    <w:p w14:paraId="4C82D682" w14:textId="77777777" w:rsidR="004E4DF6" w:rsidRPr="004E4DF6" w:rsidRDefault="004E4DF6" w:rsidP="004E4DF6">
      <w:pPr>
        <w:autoSpaceDE w:val="0"/>
        <w:autoSpaceDN w:val="0"/>
        <w:adjustRightInd w:val="0"/>
        <w:jc w:val="left"/>
        <w:rPr>
          <w:rFonts w:asciiTheme="minorEastAsia" w:hAnsiTheme="minorEastAsia" w:cs="宋体"/>
          <w:color w:val="000000"/>
          <w:kern w:val="0"/>
          <w:szCs w:val="21"/>
        </w:rPr>
      </w:pPr>
      <w:r w:rsidRPr="004E4DF6">
        <w:rPr>
          <w:rFonts w:asciiTheme="minorEastAsia" w:hAnsiTheme="minorEastAsia" w:cs="宋体"/>
          <w:color w:val="000000"/>
          <w:kern w:val="0"/>
          <w:szCs w:val="21"/>
        </w:rPr>
        <w:t xml:space="preserve">D. </w:t>
      </w:r>
      <w:r w:rsidRPr="004E4DF6">
        <w:rPr>
          <w:rFonts w:asciiTheme="minorEastAsia" w:hAnsiTheme="minorEastAsia" w:cs="宋体" w:hint="eastAsia"/>
          <w:color w:val="000000"/>
          <w:kern w:val="0"/>
          <w:szCs w:val="21"/>
        </w:rPr>
        <w:t>资产的重要性取决于资产的价值。</w:t>
      </w:r>
    </w:p>
    <w:p w14:paraId="526C11DE" w14:textId="689505C9" w:rsidR="004E4DF6" w:rsidRPr="004E4DF6" w:rsidRDefault="004E4DF6" w:rsidP="004E4DF6">
      <w:pPr>
        <w:autoSpaceDE w:val="0"/>
        <w:autoSpaceDN w:val="0"/>
        <w:adjustRightInd w:val="0"/>
        <w:jc w:val="left"/>
        <w:rPr>
          <w:rFonts w:asciiTheme="minorEastAsia" w:hAnsiTheme="minorEastAsia" w:cs="宋体"/>
          <w:color w:val="000000"/>
          <w:kern w:val="0"/>
          <w:szCs w:val="21"/>
        </w:rPr>
      </w:pPr>
      <w:r w:rsidRPr="004E4DF6">
        <w:rPr>
          <w:rFonts w:asciiTheme="minorEastAsia" w:hAnsiTheme="minorEastAsia" w:cs="宋体"/>
          <w:color w:val="000000"/>
          <w:kern w:val="0"/>
          <w:szCs w:val="21"/>
        </w:rPr>
        <w:t>5</w:t>
      </w:r>
      <w:r w:rsidRPr="004E4DF6">
        <w:rPr>
          <w:rFonts w:asciiTheme="minorEastAsia" w:hAnsiTheme="minorEastAsia" w:cs="宋体" w:hint="eastAsia"/>
          <w:color w:val="000000"/>
          <w:kern w:val="0"/>
          <w:szCs w:val="21"/>
        </w:rPr>
        <w:t>、以下哪种情况会出现欠保护（</w:t>
      </w:r>
      <w:r w:rsidRPr="004E4DF6">
        <w:rPr>
          <w:rFonts w:asciiTheme="minorEastAsia" w:hAnsiTheme="minorEastAsia" w:cs="宋体" w:hint="eastAsia"/>
          <w:b/>
          <w:bCs/>
          <w:color w:val="538135" w:themeColor="accent6" w:themeShade="BF"/>
          <w:kern w:val="0"/>
          <w:szCs w:val="21"/>
        </w:rPr>
        <w:t>B</w:t>
      </w:r>
      <w:r w:rsidRPr="004E4DF6">
        <w:rPr>
          <w:rFonts w:asciiTheme="minorEastAsia" w:hAnsiTheme="minorEastAsia" w:cs="宋体" w:hint="eastAsia"/>
          <w:color w:val="000000"/>
          <w:kern w:val="0"/>
          <w:szCs w:val="21"/>
        </w:rPr>
        <w:t>）</w:t>
      </w:r>
    </w:p>
    <w:p w14:paraId="16F646EB" w14:textId="77777777" w:rsidR="004E4DF6" w:rsidRPr="004E4DF6" w:rsidRDefault="004E4DF6" w:rsidP="004E4DF6">
      <w:pPr>
        <w:autoSpaceDE w:val="0"/>
        <w:autoSpaceDN w:val="0"/>
        <w:adjustRightInd w:val="0"/>
        <w:jc w:val="left"/>
        <w:rPr>
          <w:rFonts w:asciiTheme="minorEastAsia" w:hAnsiTheme="minorEastAsia" w:cs="宋体"/>
          <w:color w:val="000000"/>
          <w:kern w:val="0"/>
          <w:szCs w:val="21"/>
        </w:rPr>
      </w:pPr>
      <w:r w:rsidRPr="004E4DF6">
        <w:rPr>
          <w:rFonts w:asciiTheme="minorEastAsia" w:hAnsiTheme="minorEastAsia" w:cs="宋体"/>
          <w:color w:val="000000"/>
          <w:kern w:val="0"/>
          <w:szCs w:val="21"/>
        </w:rPr>
        <w:t xml:space="preserve">A. </w:t>
      </w:r>
      <w:r w:rsidRPr="004E4DF6">
        <w:rPr>
          <w:rFonts w:asciiTheme="minorEastAsia" w:hAnsiTheme="minorEastAsia" w:cs="宋体" w:hint="eastAsia"/>
          <w:color w:val="000000"/>
          <w:kern w:val="0"/>
          <w:szCs w:val="21"/>
        </w:rPr>
        <w:t>在资产价值级别大于威胁级别的情况下，以威胁级别作为信息系统（安全域）的安全保护等级；</w:t>
      </w:r>
    </w:p>
    <w:p w14:paraId="010B73FA" w14:textId="77777777" w:rsidR="004E4DF6" w:rsidRPr="004E4DF6" w:rsidRDefault="004E4DF6" w:rsidP="004E4DF6">
      <w:pPr>
        <w:autoSpaceDE w:val="0"/>
        <w:autoSpaceDN w:val="0"/>
        <w:adjustRightInd w:val="0"/>
        <w:jc w:val="left"/>
        <w:rPr>
          <w:rFonts w:asciiTheme="minorEastAsia" w:hAnsiTheme="minorEastAsia" w:cs="宋体"/>
          <w:color w:val="000000"/>
          <w:kern w:val="0"/>
          <w:szCs w:val="21"/>
        </w:rPr>
      </w:pPr>
      <w:r w:rsidRPr="004E4DF6">
        <w:rPr>
          <w:rFonts w:asciiTheme="minorEastAsia" w:hAnsiTheme="minorEastAsia" w:cs="宋体"/>
          <w:color w:val="000000"/>
          <w:kern w:val="0"/>
          <w:szCs w:val="21"/>
        </w:rPr>
        <w:t xml:space="preserve">B. </w:t>
      </w:r>
      <w:r w:rsidRPr="004E4DF6">
        <w:rPr>
          <w:rFonts w:asciiTheme="minorEastAsia" w:hAnsiTheme="minorEastAsia" w:cs="宋体" w:hint="eastAsia"/>
          <w:color w:val="000000"/>
          <w:kern w:val="0"/>
          <w:szCs w:val="21"/>
        </w:rPr>
        <w:t>在资产价值级别小于威胁级别的情况下，以资产价值级别作为信息系统（安全域）的安全保护等级；</w:t>
      </w:r>
    </w:p>
    <w:p w14:paraId="2F6CDFB0" w14:textId="77777777" w:rsidR="004E4DF6" w:rsidRPr="004E4DF6" w:rsidRDefault="004E4DF6" w:rsidP="004E4DF6">
      <w:pPr>
        <w:autoSpaceDE w:val="0"/>
        <w:autoSpaceDN w:val="0"/>
        <w:adjustRightInd w:val="0"/>
        <w:jc w:val="left"/>
        <w:rPr>
          <w:rFonts w:asciiTheme="minorEastAsia" w:hAnsiTheme="minorEastAsia" w:cs="宋体"/>
          <w:color w:val="000000"/>
          <w:kern w:val="0"/>
          <w:szCs w:val="21"/>
        </w:rPr>
      </w:pPr>
      <w:r w:rsidRPr="004E4DF6">
        <w:rPr>
          <w:rFonts w:asciiTheme="minorEastAsia" w:hAnsiTheme="minorEastAsia" w:cs="宋体"/>
          <w:color w:val="000000"/>
          <w:kern w:val="0"/>
          <w:szCs w:val="21"/>
        </w:rPr>
        <w:t xml:space="preserve">C. </w:t>
      </w:r>
      <w:r w:rsidRPr="004E4DF6">
        <w:rPr>
          <w:rFonts w:asciiTheme="minorEastAsia" w:hAnsiTheme="minorEastAsia" w:cs="宋体" w:hint="eastAsia"/>
          <w:color w:val="000000"/>
          <w:kern w:val="0"/>
          <w:szCs w:val="21"/>
        </w:rPr>
        <w:t>在资产价值级别与威胁级别相同的情况下，该级别则为信息系统（安全域）的安全保护等级；</w:t>
      </w:r>
    </w:p>
    <w:p w14:paraId="33C448BC" w14:textId="7ECE40AC" w:rsidR="004E4DF6" w:rsidRDefault="004E4DF6" w:rsidP="004E4DF6">
      <w:pPr>
        <w:autoSpaceDE w:val="0"/>
        <w:autoSpaceDN w:val="0"/>
        <w:adjustRightInd w:val="0"/>
        <w:jc w:val="left"/>
        <w:rPr>
          <w:rFonts w:asciiTheme="minorEastAsia" w:hAnsiTheme="minorEastAsia" w:cs="宋体"/>
          <w:color w:val="000000"/>
          <w:kern w:val="0"/>
          <w:szCs w:val="21"/>
        </w:rPr>
      </w:pPr>
      <w:r w:rsidRPr="004E4DF6">
        <w:rPr>
          <w:rFonts w:asciiTheme="minorEastAsia" w:hAnsiTheme="minorEastAsia" w:cs="宋体"/>
          <w:color w:val="000000"/>
          <w:kern w:val="0"/>
          <w:szCs w:val="21"/>
        </w:rPr>
        <w:t xml:space="preserve">D. </w:t>
      </w:r>
      <w:r w:rsidRPr="004E4DF6">
        <w:rPr>
          <w:rFonts w:asciiTheme="minorEastAsia" w:hAnsiTheme="minorEastAsia" w:cs="宋体" w:hint="eastAsia"/>
          <w:color w:val="000000"/>
          <w:kern w:val="0"/>
          <w:szCs w:val="21"/>
        </w:rPr>
        <w:t>根据信息系统安全等级不同，采用不同的安全措施。</w:t>
      </w:r>
    </w:p>
    <w:p w14:paraId="085135E7" w14:textId="77777777" w:rsidR="00D97525" w:rsidRDefault="00D97525" w:rsidP="004E4DF6">
      <w:pPr>
        <w:autoSpaceDE w:val="0"/>
        <w:autoSpaceDN w:val="0"/>
        <w:adjustRightInd w:val="0"/>
        <w:jc w:val="left"/>
        <w:rPr>
          <w:rFonts w:asciiTheme="minorEastAsia" w:hAnsiTheme="minorEastAsia" w:cs="宋体"/>
          <w:color w:val="000000"/>
          <w:kern w:val="0"/>
          <w:szCs w:val="21"/>
        </w:rPr>
      </w:pPr>
    </w:p>
    <w:p w14:paraId="532AE7BE" w14:textId="77777777" w:rsidR="004E4DF6" w:rsidRPr="004E4DF6" w:rsidRDefault="004E4DF6" w:rsidP="004E4DF6">
      <w:pPr>
        <w:autoSpaceDE w:val="0"/>
        <w:autoSpaceDN w:val="0"/>
        <w:adjustRightInd w:val="0"/>
        <w:jc w:val="left"/>
        <w:rPr>
          <w:rFonts w:asciiTheme="minorEastAsia" w:hAnsiTheme="minorEastAsia" w:cs="宋体"/>
          <w:color w:val="000000"/>
          <w:kern w:val="0"/>
          <w:szCs w:val="21"/>
        </w:rPr>
      </w:pPr>
      <w:r w:rsidRPr="004E4DF6">
        <w:rPr>
          <w:rFonts w:asciiTheme="minorEastAsia" w:hAnsiTheme="minorEastAsia" w:cs="宋体" w:hint="eastAsia"/>
          <w:color w:val="000000"/>
          <w:kern w:val="0"/>
          <w:szCs w:val="21"/>
        </w:rPr>
        <w:lastRenderedPageBreak/>
        <w:t>三、简答题</w:t>
      </w:r>
    </w:p>
    <w:p w14:paraId="30094009" w14:textId="77777777" w:rsidR="004E4DF6" w:rsidRDefault="004E4DF6" w:rsidP="004E4DF6">
      <w:pPr>
        <w:autoSpaceDE w:val="0"/>
        <w:autoSpaceDN w:val="0"/>
        <w:adjustRightInd w:val="0"/>
        <w:jc w:val="left"/>
        <w:rPr>
          <w:rFonts w:asciiTheme="minorEastAsia" w:hAnsiTheme="minorEastAsia" w:cs="宋体"/>
          <w:color w:val="000000"/>
          <w:kern w:val="0"/>
          <w:szCs w:val="21"/>
        </w:rPr>
      </w:pPr>
      <w:r w:rsidRPr="004E4DF6">
        <w:rPr>
          <w:rFonts w:asciiTheme="minorEastAsia" w:hAnsiTheme="minorEastAsia" w:cs="宋体"/>
          <w:color w:val="000000"/>
          <w:kern w:val="0"/>
          <w:szCs w:val="21"/>
        </w:rPr>
        <w:t>1</w:t>
      </w:r>
      <w:r w:rsidRPr="004E4DF6">
        <w:rPr>
          <w:rFonts w:asciiTheme="minorEastAsia" w:hAnsiTheme="minorEastAsia" w:cs="宋体" w:hint="eastAsia"/>
          <w:color w:val="000000"/>
          <w:kern w:val="0"/>
          <w:szCs w:val="21"/>
        </w:rPr>
        <w:t>、信息系统安全风险评估的概念？</w:t>
      </w:r>
    </w:p>
    <w:p w14:paraId="13FC77F1" w14:textId="2472308F" w:rsidR="004E4DF6" w:rsidRPr="004E4DF6" w:rsidRDefault="004E4DF6" w:rsidP="004E4DF6">
      <w:pPr>
        <w:autoSpaceDE w:val="0"/>
        <w:autoSpaceDN w:val="0"/>
        <w:adjustRightInd w:val="0"/>
        <w:jc w:val="left"/>
        <w:rPr>
          <w:rFonts w:asciiTheme="minorEastAsia" w:hAnsiTheme="minorEastAsia" w:cs="宋体"/>
          <w:b/>
          <w:bCs/>
          <w:color w:val="538135" w:themeColor="accent6" w:themeShade="BF"/>
          <w:kern w:val="0"/>
          <w:szCs w:val="21"/>
        </w:rPr>
      </w:pPr>
      <w:r w:rsidRPr="004E4DF6">
        <w:rPr>
          <w:rFonts w:asciiTheme="minorEastAsia" w:hAnsiTheme="minorEastAsia" w:cs="宋体" w:hint="eastAsia"/>
          <w:b/>
          <w:bCs/>
          <w:color w:val="538135" w:themeColor="accent6" w:themeShade="BF"/>
          <w:kern w:val="0"/>
          <w:szCs w:val="21"/>
        </w:rPr>
        <w:t>信息系统</w:t>
      </w:r>
      <w:r>
        <w:rPr>
          <w:rFonts w:asciiTheme="minorEastAsia" w:hAnsiTheme="minorEastAsia" w:cs="宋体" w:hint="eastAsia"/>
          <w:b/>
          <w:bCs/>
          <w:color w:val="538135" w:themeColor="accent6" w:themeShade="BF"/>
          <w:kern w:val="0"/>
          <w:szCs w:val="21"/>
        </w:rPr>
        <w:t>安全风险评估是依据有关信息系统安全技术与管理标准，对信息系统及尤其产生、处理、传输和存储的信息的保密性、完整性和可用性等安全属性进行评价的过程。它主要评估资产面临的威胁以及威胁利用脆弱性导致安全事件的可能性，并结合安全事件所涉及的资产价值来判断安全事件一旦发生对组织造成的影响。</w:t>
      </w:r>
    </w:p>
    <w:p w14:paraId="6DEA7534" w14:textId="77777777" w:rsidR="004E4DF6" w:rsidRDefault="004E4DF6" w:rsidP="004E4DF6">
      <w:pPr>
        <w:autoSpaceDE w:val="0"/>
        <w:autoSpaceDN w:val="0"/>
        <w:adjustRightInd w:val="0"/>
        <w:jc w:val="left"/>
        <w:rPr>
          <w:rFonts w:asciiTheme="minorEastAsia" w:hAnsiTheme="minorEastAsia" w:cs="宋体"/>
          <w:color w:val="000000"/>
          <w:kern w:val="0"/>
          <w:szCs w:val="21"/>
        </w:rPr>
      </w:pPr>
      <w:r w:rsidRPr="004E4DF6">
        <w:rPr>
          <w:rFonts w:asciiTheme="minorEastAsia" w:hAnsiTheme="minorEastAsia" w:cs="宋体"/>
          <w:color w:val="000000"/>
          <w:kern w:val="0"/>
          <w:szCs w:val="21"/>
        </w:rPr>
        <w:t>2</w:t>
      </w:r>
      <w:r w:rsidRPr="004E4DF6">
        <w:rPr>
          <w:rFonts w:asciiTheme="minorEastAsia" w:hAnsiTheme="minorEastAsia" w:cs="宋体" w:hint="eastAsia"/>
          <w:color w:val="000000"/>
          <w:kern w:val="0"/>
          <w:szCs w:val="21"/>
        </w:rPr>
        <w:t>、在什么情况下进行信息系统安全风险评估？</w:t>
      </w:r>
    </w:p>
    <w:p w14:paraId="6084427C" w14:textId="77777777" w:rsidR="004E4DF6" w:rsidRDefault="004E4DF6" w:rsidP="004E4DF6">
      <w:pPr>
        <w:autoSpaceDE w:val="0"/>
        <w:autoSpaceDN w:val="0"/>
        <w:adjustRightInd w:val="0"/>
        <w:jc w:val="left"/>
        <w:rPr>
          <w:rFonts w:asciiTheme="minorEastAsia" w:hAnsiTheme="minorEastAsia" w:cs="宋体"/>
          <w:b/>
          <w:bCs/>
          <w:color w:val="538135" w:themeColor="accent6" w:themeShade="BF"/>
          <w:kern w:val="0"/>
          <w:szCs w:val="21"/>
        </w:rPr>
      </w:pPr>
      <w:r w:rsidRPr="004E4DF6">
        <w:rPr>
          <w:rFonts w:asciiTheme="minorEastAsia" w:hAnsiTheme="minorEastAsia" w:cs="宋体" w:hint="eastAsia"/>
          <w:b/>
          <w:bCs/>
          <w:color w:val="538135" w:themeColor="accent6" w:themeShade="BF"/>
          <w:kern w:val="0"/>
          <w:szCs w:val="21"/>
        </w:rPr>
        <w:t>设计规划或升级信息系统时；</w:t>
      </w:r>
    </w:p>
    <w:p w14:paraId="4C8226FD" w14:textId="77777777" w:rsidR="004E4DF6" w:rsidRDefault="004E4DF6" w:rsidP="004E4DF6">
      <w:pPr>
        <w:autoSpaceDE w:val="0"/>
        <w:autoSpaceDN w:val="0"/>
        <w:adjustRightInd w:val="0"/>
        <w:jc w:val="left"/>
        <w:rPr>
          <w:rFonts w:asciiTheme="minorEastAsia" w:hAnsiTheme="minorEastAsia" w:cs="宋体"/>
          <w:b/>
          <w:bCs/>
          <w:color w:val="538135" w:themeColor="accent6" w:themeShade="BF"/>
          <w:kern w:val="0"/>
          <w:szCs w:val="21"/>
        </w:rPr>
      </w:pPr>
      <w:r w:rsidRPr="004E4DF6">
        <w:rPr>
          <w:rFonts w:asciiTheme="minorEastAsia" w:hAnsiTheme="minorEastAsia" w:cs="宋体" w:hint="eastAsia"/>
          <w:b/>
          <w:bCs/>
          <w:color w:val="538135" w:themeColor="accent6" w:themeShade="BF"/>
          <w:kern w:val="0"/>
          <w:szCs w:val="21"/>
        </w:rPr>
        <w:t>需要增加新的应用或新的扩充时</w:t>
      </w:r>
      <w:r>
        <w:rPr>
          <w:rFonts w:asciiTheme="minorEastAsia" w:hAnsiTheme="minorEastAsia" w:cs="宋体" w:hint="eastAsia"/>
          <w:b/>
          <w:bCs/>
          <w:color w:val="538135" w:themeColor="accent6" w:themeShade="BF"/>
          <w:kern w:val="0"/>
          <w:szCs w:val="21"/>
        </w:rPr>
        <w:t>；</w:t>
      </w:r>
    </w:p>
    <w:p w14:paraId="0668B455" w14:textId="77777777" w:rsidR="004E4DF6" w:rsidRDefault="004E4DF6" w:rsidP="004E4DF6">
      <w:pPr>
        <w:autoSpaceDE w:val="0"/>
        <w:autoSpaceDN w:val="0"/>
        <w:adjustRightInd w:val="0"/>
        <w:jc w:val="left"/>
        <w:rPr>
          <w:rFonts w:asciiTheme="minorEastAsia" w:hAnsiTheme="minorEastAsia" w:cs="宋体"/>
          <w:b/>
          <w:bCs/>
          <w:color w:val="538135" w:themeColor="accent6" w:themeShade="BF"/>
          <w:kern w:val="0"/>
          <w:szCs w:val="21"/>
        </w:rPr>
      </w:pPr>
      <w:r>
        <w:rPr>
          <w:rFonts w:asciiTheme="minorEastAsia" w:hAnsiTheme="minorEastAsia" w:cs="宋体" w:hint="eastAsia"/>
          <w:b/>
          <w:bCs/>
          <w:color w:val="538135" w:themeColor="accent6" w:themeShade="BF"/>
          <w:kern w:val="0"/>
          <w:szCs w:val="21"/>
        </w:rPr>
        <w:t>发生安全事件后；</w:t>
      </w:r>
    </w:p>
    <w:p w14:paraId="5C398B69" w14:textId="77777777" w:rsidR="004E4DF6" w:rsidRDefault="004E4DF6" w:rsidP="004E4DF6">
      <w:pPr>
        <w:autoSpaceDE w:val="0"/>
        <w:autoSpaceDN w:val="0"/>
        <w:adjustRightInd w:val="0"/>
        <w:jc w:val="left"/>
        <w:rPr>
          <w:rFonts w:asciiTheme="minorEastAsia" w:hAnsiTheme="minorEastAsia" w:cs="宋体"/>
          <w:b/>
          <w:bCs/>
          <w:color w:val="538135" w:themeColor="accent6" w:themeShade="BF"/>
          <w:kern w:val="0"/>
          <w:szCs w:val="21"/>
        </w:rPr>
      </w:pPr>
      <w:r>
        <w:rPr>
          <w:rFonts w:asciiTheme="minorEastAsia" w:hAnsiTheme="minorEastAsia" w:cs="宋体" w:hint="eastAsia"/>
          <w:b/>
          <w:bCs/>
          <w:color w:val="538135" w:themeColor="accent6" w:themeShade="BF"/>
          <w:kern w:val="0"/>
          <w:szCs w:val="21"/>
        </w:rPr>
        <w:t>组织发生结构性变动时；</w:t>
      </w:r>
    </w:p>
    <w:p w14:paraId="3E30F872" w14:textId="79DADC12" w:rsidR="004E4DF6" w:rsidRPr="004E4DF6" w:rsidRDefault="004E4DF6" w:rsidP="004E4DF6">
      <w:pPr>
        <w:autoSpaceDE w:val="0"/>
        <w:autoSpaceDN w:val="0"/>
        <w:adjustRightInd w:val="0"/>
        <w:jc w:val="left"/>
        <w:rPr>
          <w:rFonts w:asciiTheme="minorEastAsia" w:hAnsiTheme="minorEastAsia" w:cs="宋体"/>
          <w:b/>
          <w:bCs/>
          <w:color w:val="538135" w:themeColor="accent6" w:themeShade="BF"/>
          <w:kern w:val="0"/>
          <w:szCs w:val="21"/>
        </w:rPr>
      </w:pPr>
      <w:r>
        <w:rPr>
          <w:rFonts w:asciiTheme="minorEastAsia" w:hAnsiTheme="minorEastAsia" w:cs="宋体" w:hint="eastAsia"/>
          <w:b/>
          <w:bCs/>
          <w:color w:val="538135" w:themeColor="accent6" w:themeShade="BF"/>
          <w:kern w:val="0"/>
          <w:szCs w:val="21"/>
        </w:rPr>
        <w:t>按照某些规定或特殊要求，对信息系统的安全进行评估时。</w:t>
      </w:r>
    </w:p>
    <w:p w14:paraId="569F4739" w14:textId="77777777" w:rsidR="004E4DF6" w:rsidRDefault="004E4DF6" w:rsidP="004E4DF6">
      <w:pPr>
        <w:autoSpaceDE w:val="0"/>
        <w:autoSpaceDN w:val="0"/>
        <w:adjustRightInd w:val="0"/>
        <w:jc w:val="left"/>
        <w:rPr>
          <w:rFonts w:asciiTheme="minorEastAsia" w:hAnsiTheme="minorEastAsia" w:cs="宋体"/>
          <w:color w:val="000000"/>
          <w:kern w:val="0"/>
          <w:szCs w:val="21"/>
        </w:rPr>
      </w:pPr>
      <w:r w:rsidRPr="004E4DF6">
        <w:rPr>
          <w:rFonts w:asciiTheme="minorEastAsia" w:hAnsiTheme="minorEastAsia" w:cs="宋体"/>
          <w:color w:val="000000"/>
          <w:kern w:val="0"/>
          <w:szCs w:val="21"/>
        </w:rPr>
        <w:t>3</w:t>
      </w:r>
      <w:r w:rsidRPr="004E4DF6">
        <w:rPr>
          <w:rFonts w:asciiTheme="minorEastAsia" w:hAnsiTheme="minorEastAsia" w:cs="宋体" w:hint="eastAsia"/>
          <w:color w:val="000000"/>
          <w:kern w:val="0"/>
          <w:szCs w:val="21"/>
        </w:rPr>
        <w:t>、信息系统安全风险评估的可控性原则是什么？</w:t>
      </w:r>
    </w:p>
    <w:p w14:paraId="2CB12F5D" w14:textId="5FD9BBD6" w:rsidR="00D97525" w:rsidRPr="00D97525" w:rsidRDefault="00D97525" w:rsidP="004E4DF6">
      <w:pPr>
        <w:autoSpaceDE w:val="0"/>
        <w:autoSpaceDN w:val="0"/>
        <w:adjustRightInd w:val="0"/>
        <w:jc w:val="left"/>
        <w:rPr>
          <w:rFonts w:asciiTheme="minorEastAsia" w:hAnsiTheme="minorEastAsia" w:cs="宋体"/>
          <w:b/>
          <w:bCs/>
          <w:color w:val="538135" w:themeColor="accent6" w:themeShade="BF"/>
          <w:kern w:val="0"/>
          <w:szCs w:val="21"/>
        </w:rPr>
      </w:pPr>
      <w:r w:rsidRPr="00D97525">
        <w:rPr>
          <w:rFonts w:asciiTheme="minorEastAsia" w:hAnsiTheme="minorEastAsia" w:cs="宋体" w:hint="eastAsia"/>
          <w:b/>
          <w:bCs/>
          <w:color w:val="538135" w:themeColor="accent6" w:themeShade="BF"/>
          <w:kern w:val="0"/>
          <w:szCs w:val="21"/>
        </w:rPr>
        <w:t>服务可控性；</w:t>
      </w:r>
    </w:p>
    <w:p w14:paraId="2CE8E5D3" w14:textId="14981674" w:rsidR="00D97525" w:rsidRPr="00D97525" w:rsidRDefault="00D97525" w:rsidP="004E4DF6">
      <w:pPr>
        <w:autoSpaceDE w:val="0"/>
        <w:autoSpaceDN w:val="0"/>
        <w:adjustRightInd w:val="0"/>
        <w:jc w:val="left"/>
        <w:rPr>
          <w:rFonts w:asciiTheme="minorEastAsia" w:hAnsiTheme="minorEastAsia" w:cs="宋体"/>
          <w:b/>
          <w:bCs/>
          <w:color w:val="538135" w:themeColor="accent6" w:themeShade="BF"/>
          <w:kern w:val="0"/>
          <w:szCs w:val="21"/>
        </w:rPr>
      </w:pPr>
      <w:r w:rsidRPr="00D97525">
        <w:rPr>
          <w:rFonts w:asciiTheme="minorEastAsia" w:hAnsiTheme="minorEastAsia" w:cs="宋体" w:hint="eastAsia"/>
          <w:b/>
          <w:bCs/>
          <w:color w:val="538135" w:themeColor="accent6" w:themeShade="BF"/>
          <w:kern w:val="0"/>
          <w:szCs w:val="21"/>
        </w:rPr>
        <w:t>人员与信息可控性；</w:t>
      </w:r>
    </w:p>
    <w:p w14:paraId="4B69D3F7" w14:textId="01F56DE6" w:rsidR="00D97525" w:rsidRPr="00D97525" w:rsidRDefault="00D97525" w:rsidP="004E4DF6">
      <w:pPr>
        <w:autoSpaceDE w:val="0"/>
        <w:autoSpaceDN w:val="0"/>
        <w:adjustRightInd w:val="0"/>
        <w:jc w:val="left"/>
        <w:rPr>
          <w:rFonts w:asciiTheme="minorEastAsia" w:hAnsiTheme="minorEastAsia" w:cs="宋体"/>
          <w:b/>
          <w:bCs/>
          <w:color w:val="538135" w:themeColor="accent6" w:themeShade="BF"/>
          <w:kern w:val="0"/>
          <w:szCs w:val="21"/>
        </w:rPr>
      </w:pPr>
      <w:r w:rsidRPr="00D97525">
        <w:rPr>
          <w:rFonts w:asciiTheme="minorEastAsia" w:hAnsiTheme="minorEastAsia" w:cs="宋体" w:hint="eastAsia"/>
          <w:b/>
          <w:bCs/>
          <w:color w:val="538135" w:themeColor="accent6" w:themeShade="BF"/>
          <w:kern w:val="0"/>
          <w:szCs w:val="21"/>
        </w:rPr>
        <w:t>过程可控性；</w:t>
      </w:r>
    </w:p>
    <w:p w14:paraId="0C227D0A" w14:textId="3E674236" w:rsidR="00D97525" w:rsidRPr="004E4DF6" w:rsidRDefault="00D97525" w:rsidP="004E4DF6">
      <w:pPr>
        <w:autoSpaceDE w:val="0"/>
        <w:autoSpaceDN w:val="0"/>
        <w:adjustRightInd w:val="0"/>
        <w:jc w:val="left"/>
        <w:rPr>
          <w:rFonts w:asciiTheme="minorEastAsia" w:hAnsiTheme="minorEastAsia" w:cs="宋体"/>
          <w:b/>
          <w:bCs/>
          <w:color w:val="538135" w:themeColor="accent6" w:themeShade="BF"/>
          <w:kern w:val="0"/>
          <w:szCs w:val="21"/>
        </w:rPr>
      </w:pPr>
      <w:r w:rsidRPr="00D97525">
        <w:rPr>
          <w:rFonts w:asciiTheme="minorEastAsia" w:hAnsiTheme="minorEastAsia" w:cs="宋体" w:hint="eastAsia"/>
          <w:b/>
          <w:bCs/>
          <w:color w:val="538135" w:themeColor="accent6" w:themeShade="BF"/>
          <w:kern w:val="0"/>
          <w:szCs w:val="21"/>
        </w:rPr>
        <w:t>工具可控性。</w:t>
      </w:r>
    </w:p>
    <w:p w14:paraId="377C2EF3" w14:textId="77777777" w:rsidR="004E4DF6" w:rsidRDefault="004E4DF6" w:rsidP="004E4DF6">
      <w:pPr>
        <w:autoSpaceDE w:val="0"/>
        <w:autoSpaceDN w:val="0"/>
        <w:adjustRightInd w:val="0"/>
        <w:jc w:val="left"/>
        <w:rPr>
          <w:rFonts w:asciiTheme="minorEastAsia" w:hAnsiTheme="minorEastAsia" w:cs="宋体"/>
          <w:color w:val="000000"/>
          <w:kern w:val="0"/>
          <w:szCs w:val="21"/>
        </w:rPr>
      </w:pPr>
      <w:r w:rsidRPr="004E4DF6">
        <w:rPr>
          <w:rFonts w:asciiTheme="minorEastAsia" w:hAnsiTheme="minorEastAsia" w:cs="宋体"/>
          <w:color w:val="000000"/>
          <w:kern w:val="0"/>
          <w:szCs w:val="21"/>
        </w:rPr>
        <w:t>4</w:t>
      </w:r>
      <w:r w:rsidRPr="004E4DF6">
        <w:rPr>
          <w:rFonts w:asciiTheme="minorEastAsia" w:hAnsiTheme="minorEastAsia" w:cs="宋体" w:hint="eastAsia"/>
          <w:color w:val="000000"/>
          <w:kern w:val="0"/>
          <w:szCs w:val="21"/>
        </w:rPr>
        <w:t>、什么情况下会造成残余风险？</w:t>
      </w:r>
    </w:p>
    <w:p w14:paraId="7101C147" w14:textId="28D95E82" w:rsidR="00D97525" w:rsidRPr="00D97525" w:rsidRDefault="00D97525" w:rsidP="004E4DF6">
      <w:pPr>
        <w:autoSpaceDE w:val="0"/>
        <w:autoSpaceDN w:val="0"/>
        <w:adjustRightInd w:val="0"/>
        <w:jc w:val="left"/>
        <w:rPr>
          <w:rFonts w:asciiTheme="minorEastAsia" w:hAnsiTheme="minorEastAsia" w:cs="宋体"/>
          <w:b/>
          <w:bCs/>
          <w:color w:val="538135" w:themeColor="accent6" w:themeShade="BF"/>
          <w:kern w:val="0"/>
          <w:szCs w:val="21"/>
        </w:rPr>
      </w:pPr>
      <w:r w:rsidRPr="00D97525">
        <w:rPr>
          <w:rFonts w:asciiTheme="minorEastAsia" w:hAnsiTheme="minorEastAsia" w:cs="宋体" w:hint="eastAsia"/>
          <w:b/>
          <w:bCs/>
          <w:color w:val="538135" w:themeColor="accent6" w:themeShade="BF"/>
          <w:kern w:val="0"/>
          <w:szCs w:val="21"/>
        </w:rPr>
        <w:t>残余风险是指采取安全措施后信息系统仍然可能存在的风险，即未被安全措施控制的风险。</w:t>
      </w:r>
    </w:p>
    <w:p w14:paraId="70BF5561" w14:textId="24D38F16" w:rsidR="00D97525" w:rsidRPr="004E4DF6" w:rsidRDefault="00D97525" w:rsidP="004E4DF6">
      <w:pPr>
        <w:autoSpaceDE w:val="0"/>
        <w:autoSpaceDN w:val="0"/>
        <w:adjustRightInd w:val="0"/>
        <w:jc w:val="left"/>
        <w:rPr>
          <w:rFonts w:asciiTheme="minorEastAsia" w:hAnsiTheme="minorEastAsia" w:cs="宋体"/>
          <w:b/>
          <w:bCs/>
          <w:color w:val="538135" w:themeColor="accent6" w:themeShade="BF"/>
          <w:kern w:val="0"/>
          <w:szCs w:val="21"/>
        </w:rPr>
      </w:pPr>
      <w:r w:rsidRPr="00D97525">
        <w:rPr>
          <w:rFonts w:asciiTheme="minorEastAsia" w:hAnsiTheme="minorEastAsia" w:cs="宋体" w:hint="eastAsia"/>
          <w:b/>
          <w:bCs/>
          <w:color w:val="538135" w:themeColor="accent6" w:themeShade="BF"/>
          <w:kern w:val="0"/>
          <w:szCs w:val="21"/>
        </w:rPr>
        <w:t>残余风险有些是由于安全措施不当或无效造成的，而有些则是在综合考虑了安全成本与效益后未去控制的风险。</w:t>
      </w:r>
    </w:p>
    <w:p w14:paraId="3221E091" w14:textId="77777777" w:rsidR="004E4DF6" w:rsidRDefault="004E4DF6" w:rsidP="004E4DF6">
      <w:pPr>
        <w:autoSpaceDE w:val="0"/>
        <w:autoSpaceDN w:val="0"/>
        <w:adjustRightInd w:val="0"/>
        <w:jc w:val="left"/>
        <w:rPr>
          <w:rFonts w:asciiTheme="minorEastAsia" w:hAnsiTheme="minorEastAsia" w:cs="宋体"/>
          <w:color w:val="000000"/>
          <w:kern w:val="0"/>
          <w:szCs w:val="21"/>
        </w:rPr>
      </w:pPr>
      <w:r w:rsidRPr="004E4DF6">
        <w:rPr>
          <w:rFonts w:asciiTheme="minorEastAsia" w:hAnsiTheme="minorEastAsia" w:cs="宋体"/>
          <w:color w:val="000000"/>
          <w:kern w:val="0"/>
          <w:szCs w:val="21"/>
        </w:rPr>
        <w:t>5</w:t>
      </w:r>
      <w:r w:rsidRPr="004E4DF6">
        <w:rPr>
          <w:rFonts w:asciiTheme="minorEastAsia" w:hAnsiTheme="minorEastAsia" w:cs="宋体" w:hint="eastAsia"/>
          <w:color w:val="000000"/>
          <w:kern w:val="0"/>
          <w:szCs w:val="21"/>
        </w:rPr>
        <w:t>、风险评估工具选择的原则？</w:t>
      </w:r>
    </w:p>
    <w:p w14:paraId="3DC45551" w14:textId="77777777" w:rsidR="00E0173D" w:rsidRDefault="00E0173D" w:rsidP="00E0173D">
      <w:pPr>
        <w:autoSpaceDE w:val="0"/>
        <w:autoSpaceDN w:val="0"/>
        <w:adjustRightInd w:val="0"/>
        <w:jc w:val="left"/>
        <w:rPr>
          <w:rFonts w:asciiTheme="minorEastAsia" w:hAnsiTheme="minorEastAsia" w:cs="宋体"/>
          <w:b/>
          <w:bCs/>
          <w:color w:val="538135" w:themeColor="accent6" w:themeShade="BF"/>
          <w:kern w:val="0"/>
          <w:szCs w:val="21"/>
        </w:rPr>
      </w:pPr>
      <w:r w:rsidRPr="00E0173D">
        <w:rPr>
          <w:rFonts w:asciiTheme="minorEastAsia" w:hAnsiTheme="minorEastAsia" w:cs="宋体" w:hint="eastAsia"/>
          <w:b/>
          <w:bCs/>
          <w:color w:val="538135" w:themeColor="accent6" w:themeShade="BF"/>
          <w:kern w:val="0"/>
          <w:szCs w:val="21"/>
        </w:rPr>
        <w:t>实际需要原则</w:t>
      </w:r>
      <w:r>
        <w:rPr>
          <w:rFonts w:asciiTheme="minorEastAsia" w:hAnsiTheme="minorEastAsia" w:cs="宋体" w:hint="eastAsia"/>
          <w:b/>
          <w:bCs/>
          <w:color w:val="538135" w:themeColor="accent6" w:themeShade="BF"/>
          <w:kern w:val="0"/>
          <w:szCs w:val="21"/>
        </w:rPr>
        <w:t>：</w:t>
      </w:r>
    </w:p>
    <w:p w14:paraId="5343524A" w14:textId="03BDBE1B" w:rsidR="00E0173D" w:rsidRPr="00E0173D" w:rsidRDefault="00E0173D" w:rsidP="00E0173D">
      <w:pPr>
        <w:autoSpaceDE w:val="0"/>
        <w:autoSpaceDN w:val="0"/>
        <w:adjustRightInd w:val="0"/>
        <w:ind w:leftChars="200" w:left="420"/>
        <w:jc w:val="left"/>
        <w:rPr>
          <w:rFonts w:asciiTheme="minorEastAsia" w:hAnsiTheme="minorEastAsia" w:cs="宋体"/>
          <w:b/>
          <w:bCs/>
          <w:color w:val="538135" w:themeColor="accent6" w:themeShade="BF"/>
          <w:kern w:val="0"/>
          <w:szCs w:val="21"/>
        </w:rPr>
      </w:pPr>
      <w:r w:rsidRPr="00E0173D">
        <w:rPr>
          <w:rFonts w:asciiTheme="minorEastAsia" w:hAnsiTheme="minorEastAsia" w:cs="宋体" w:hint="eastAsia"/>
          <w:b/>
          <w:bCs/>
          <w:color w:val="538135" w:themeColor="accent6" w:themeShade="BF"/>
          <w:kern w:val="0"/>
          <w:szCs w:val="21"/>
        </w:rPr>
        <w:t>首先必须清楚风险评估工具的运行平台和应用平台</w:t>
      </w:r>
      <w:r>
        <w:rPr>
          <w:rFonts w:asciiTheme="minorEastAsia" w:hAnsiTheme="minorEastAsia" w:cs="宋体" w:hint="eastAsia"/>
          <w:b/>
          <w:bCs/>
          <w:color w:val="538135" w:themeColor="accent6" w:themeShade="BF"/>
          <w:kern w:val="0"/>
          <w:szCs w:val="21"/>
        </w:rPr>
        <w:t>；</w:t>
      </w:r>
    </w:p>
    <w:p w14:paraId="58B8C955" w14:textId="7C761F27" w:rsidR="00E0173D" w:rsidRPr="00E0173D" w:rsidRDefault="00E0173D" w:rsidP="00E0173D">
      <w:pPr>
        <w:autoSpaceDE w:val="0"/>
        <w:autoSpaceDN w:val="0"/>
        <w:adjustRightInd w:val="0"/>
        <w:ind w:leftChars="200" w:left="420"/>
        <w:jc w:val="left"/>
        <w:rPr>
          <w:rFonts w:asciiTheme="minorEastAsia" w:hAnsiTheme="minorEastAsia" w:cs="宋体"/>
          <w:b/>
          <w:bCs/>
          <w:color w:val="538135" w:themeColor="accent6" w:themeShade="BF"/>
          <w:kern w:val="0"/>
          <w:szCs w:val="21"/>
        </w:rPr>
      </w:pPr>
      <w:r w:rsidRPr="00E0173D">
        <w:rPr>
          <w:rFonts w:asciiTheme="minorEastAsia" w:hAnsiTheme="minorEastAsia" w:cs="宋体" w:hint="eastAsia"/>
          <w:b/>
          <w:bCs/>
          <w:color w:val="538135" w:themeColor="accent6" w:themeShade="BF"/>
          <w:kern w:val="0"/>
          <w:szCs w:val="21"/>
        </w:rPr>
        <w:t>在选购时，一定要注意工具是否能够检测最新操作系统所特有的安全问题</w:t>
      </w:r>
      <w:r>
        <w:rPr>
          <w:rFonts w:asciiTheme="minorEastAsia" w:hAnsiTheme="minorEastAsia" w:cs="宋体" w:hint="eastAsia"/>
          <w:b/>
          <w:bCs/>
          <w:color w:val="538135" w:themeColor="accent6" w:themeShade="BF"/>
          <w:kern w:val="0"/>
          <w:szCs w:val="21"/>
        </w:rPr>
        <w:t>；</w:t>
      </w:r>
    </w:p>
    <w:p w14:paraId="4410A3A9" w14:textId="4EDAA4AC" w:rsidR="00E0173D" w:rsidRPr="00E0173D" w:rsidRDefault="00E0173D" w:rsidP="00E0173D">
      <w:pPr>
        <w:autoSpaceDE w:val="0"/>
        <w:autoSpaceDN w:val="0"/>
        <w:adjustRightInd w:val="0"/>
        <w:ind w:leftChars="200" w:left="420"/>
        <w:jc w:val="left"/>
        <w:rPr>
          <w:rFonts w:asciiTheme="minorEastAsia" w:hAnsiTheme="minorEastAsia" w:cs="宋体"/>
          <w:b/>
          <w:bCs/>
          <w:color w:val="538135" w:themeColor="accent6" w:themeShade="BF"/>
          <w:kern w:val="0"/>
          <w:szCs w:val="21"/>
        </w:rPr>
      </w:pPr>
      <w:r w:rsidRPr="00E0173D">
        <w:rPr>
          <w:rFonts w:asciiTheme="minorEastAsia" w:hAnsiTheme="minorEastAsia" w:cs="宋体" w:hint="eastAsia"/>
          <w:b/>
          <w:bCs/>
          <w:color w:val="538135" w:themeColor="accent6" w:themeShade="BF"/>
          <w:kern w:val="0"/>
          <w:szCs w:val="21"/>
        </w:rPr>
        <w:t>工具除了对TCP/IP协议进行分析外，还应该能够分析其他</w:t>
      </w:r>
      <w:r>
        <w:rPr>
          <w:rFonts w:asciiTheme="minorEastAsia" w:hAnsiTheme="minorEastAsia" w:cs="宋体" w:hint="eastAsia"/>
          <w:b/>
          <w:bCs/>
          <w:color w:val="538135" w:themeColor="accent6" w:themeShade="BF"/>
          <w:kern w:val="0"/>
          <w:szCs w:val="21"/>
        </w:rPr>
        <w:t>网络</w:t>
      </w:r>
      <w:r w:rsidRPr="00E0173D">
        <w:rPr>
          <w:rFonts w:asciiTheme="minorEastAsia" w:hAnsiTheme="minorEastAsia" w:cs="宋体" w:hint="eastAsia"/>
          <w:b/>
          <w:bCs/>
          <w:color w:val="538135" w:themeColor="accent6" w:themeShade="BF"/>
          <w:kern w:val="0"/>
          <w:szCs w:val="21"/>
        </w:rPr>
        <w:t>协议</w:t>
      </w:r>
      <w:r>
        <w:rPr>
          <w:rFonts w:asciiTheme="minorEastAsia" w:hAnsiTheme="minorEastAsia" w:cs="宋体" w:hint="eastAsia"/>
          <w:b/>
          <w:bCs/>
          <w:color w:val="538135" w:themeColor="accent6" w:themeShade="BF"/>
          <w:kern w:val="0"/>
          <w:szCs w:val="21"/>
        </w:rPr>
        <w:t>。</w:t>
      </w:r>
    </w:p>
    <w:p w14:paraId="4D6365CE" w14:textId="52FE796F" w:rsidR="00E0173D" w:rsidRPr="00E0173D" w:rsidRDefault="00E0173D" w:rsidP="00E0173D">
      <w:pPr>
        <w:autoSpaceDE w:val="0"/>
        <w:autoSpaceDN w:val="0"/>
        <w:adjustRightInd w:val="0"/>
        <w:jc w:val="left"/>
        <w:rPr>
          <w:rFonts w:asciiTheme="minorEastAsia" w:hAnsiTheme="minorEastAsia" w:cs="宋体"/>
          <w:b/>
          <w:bCs/>
          <w:color w:val="538135" w:themeColor="accent6" w:themeShade="BF"/>
          <w:kern w:val="0"/>
          <w:szCs w:val="21"/>
        </w:rPr>
      </w:pPr>
      <w:r w:rsidRPr="00E0173D">
        <w:rPr>
          <w:rFonts w:asciiTheme="minorEastAsia" w:hAnsiTheme="minorEastAsia" w:cs="宋体" w:hint="eastAsia"/>
          <w:b/>
          <w:bCs/>
          <w:color w:val="538135" w:themeColor="accent6" w:themeShade="BF"/>
          <w:kern w:val="0"/>
          <w:szCs w:val="21"/>
        </w:rPr>
        <w:t>试用原则</w:t>
      </w:r>
      <w:r>
        <w:rPr>
          <w:rFonts w:asciiTheme="minorEastAsia" w:hAnsiTheme="minorEastAsia" w:cs="宋体" w:hint="eastAsia"/>
          <w:b/>
          <w:bCs/>
          <w:color w:val="538135" w:themeColor="accent6" w:themeShade="BF"/>
          <w:kern w:val="0"/>
          <w:szCs w:val="21"/>
        </w:rPr>
        <w:t>：</w:t>
      </w:r>
    </w:p>
    <w:p w14:paraId="794580C0" w14:textId="62DFB9FF" w:rsidR="00E0173D" w:rsidRPr="00E0173D" w:rsidRDefault="00E0173D" w:rsidP="00E0173D">
      <w:pPr>
        <w:autoSpaceDE w:val="0"/>
        <w:autoSpaceDN w:val="0"/>
        <w:adjustRightInd w:val="0"/>
        <w:ind w:leftChars="200" w:left="420"/>
        <w:jc w:val="left"/>
        <w:rPr>
          <w:rFonts w:asciiTheme="minorEastAsia" w:hAnsiTheme="minorEastAsia" w:cs="宋体"/>
          <w:b/>
          <w:bCs/>
          <w:color w:val="538135" w:themeColor="accent6" w:themeShade="BF"/>
          <w:kern w:val="0"/>
          <w:szCs w:val="21"/>
        </w:rPr>
      </w:pPr>
      <w:r w:rsidRPr="00E0173D">
        <w:rPr>
          <w:rFonts w:asciiTheme="minorEastAsia" w:hAnsiTheme="minorEastAsia" w:cs="宋体" w:hint="eastAsia"/>
          <w:b/>
          <w:bCs/>
          <w:color w:val="538135" w:themeColor="accent6" w:themeShade="BF"/>
          <w:kern w:val="0"/>
          <w:szCs w:val="21"/>
        </w:rPr>
        <w:t>购买前，测试或试用一下，在用户的实际环境和系统下看看工具能否有效。</w:t>
      </w:r>
    </w:p>
    <w:p w14:paraId="7A693BAF" w14:textId="50FE518B" w:rsidR="00E0173D" w:rsidRPr="00E0173D" w:rsidRDefault="00E0173D" w:rsidP="00E0173D">
      <w:pPr>
        <w:autoSpaceDE w:val="0"/>
        <w:autoSpaceDN w:val="0"/>
        <w:adjustRightInd w:val="0"/>
        <w:jc w:val="left"/>
        <w:rPr>
          <w:rFonts w:asciiTheme="minorEastAsia" w:hAnsiTheme="minorEastAsia" w:cs="宋体"/>
          <w:b/>
          <w:bCs/>
          <w:color w:val="538135" w:themeColor="accent6" w:themeShade="BF"/>
          <w:kern w:val="0"/>
          <w:szCs w:val="21"/>
        </w:rPr>
      </w:pPr>
      <w:r w:rsidRPr="00E0173D">
        <w:rPr>
          <w:rFonts w:asciiTheme="minorEastAsia" w:hAnsiTheme="minorEastAsia" w:cs="宋体" w:hint="eastAsia"/>
          <w:b/>
          <w:bCs/>
          <w:color w:val="538135" w:themeColor="accent6" w:themeShade="BF"/>
          <w:kern w:val="0"/>
          <w:szCs w:val="21"/>
        </w:rPr>
        <w:t>实用原则</w:t>
      </w:r>
      <w:r>
        <w:rPr>
          <w:rFonts w:asciiTheme="minorEastAsia" w:hAnsiTheme="minorEastAsia" w:cs="宋体" w:hint="eastAsia"/>
          <w:b/>
          <w:bCs/>
          <w:color w:val="538135" w:themeColor="accent6" w:themeShade="BF"/>
          <w:kern w:val="0"/>
          <w:szCs w:val="21"/>
        </w:rPr>
        <w:t>。</w:t>
      </w:r>
    </w:p>
    <w:p w14:paraId="3223A52E" w14:textId="3F035FA6" w:rsidR="00E0173D" w:rsidRPr="00E0173D" w:rsidRDefault="00E0173D" w:rsidP="00E0173D">
      <w:pPr>
        <w:autoSpaceDE w:val="0"/>
        <w:autoSpaceDN w:val="0"/>
        <w:adjustRightInd w:val="0"/>
        <w:ind w:leftChars="200" w:left="420"/>
        <w:jc w:val="left"/>
        <w:rPr>
          <w:rFonts w:asciiTheme="minorEastAsia" w:hAnsiTheme="minorEastAsia" w:cs="宋体"/>
          <w:b/>
          <w:bCs/>
          <w:color w:val="538135" w:themeColor="accent6" w:themeShade="BF"/>
          <w:kern w:val="0"/>
          <w:szCs w:val="21"/>
        </w:rPr>
      </w:pPr>
      <w:r w:rsidRPr="00E0173D">
        <w:rPr>
          <w:rFonts w:asciiTheme="minorEastAsia" w:hAnsiTheme="minorEastAsia" w:cs="宋体" w:hint="eastAsia"/>
          <w:b/>
          <w:bCs/>
          <w:color w:val="538135" w:themeColor="accent6" w:themeShade="BF"/>
          <w:kern w:val="0"/>
          <w:szCs w:val="21"/>
        </w:rPr>
        <w:t>风险评估工具不仅能够找出特定系统的安全弱点，帮助管理员修补漏洞，而且能够提供风险分析报告</w:t>
      </w:r>
      <w:r>
        <w:rPr>
          <w:rFonts w:asciiTheme="minorEastAsia" w:hAnsiTheme="minorEastAsia" w:cs="宋体" w:hint="eastAsia"/>
          <w:b/>
          <w:bCs/>
          <w:color w:val="538135" w:themeColor="accent6" w:themeShade="BF"/>
          <w:kern w:val="0"/>
          <w:szCs w:val="21"/>
        </w:rPr>
        <w:t>；</w:t>
      </w:r>
    </w:p>
    <w:p w14:paraId="1C84B240" w14:textId="4C68B536" w:rsidR="00E0173D" w:rsidRPr="00E0173D" w:rsidRDefault="00E0173D" w:rsidP="00E0173D">
      <w:pPr>
        <w:autoSpaceDE w:val="0"/>
        <w:autoSpaceDN w:val="0"/>
        <w:adjustRightInd w:val="0"/>
        <w:ind w:leftChars="200" w:left="420"/>
        <w:jc w:val="left"/>
        <w:rPr>
          <w:rFonts w:asciiTheme="minorEastAsia" w:hAnsiTheme="minorEastAsia" w:cs="宋体"/>
          <w:b/>
          <w:bCs/>
          <w:color w:val="538135" w:themeColor="accent6" w:themeShade="BF"/>
          <w:kern w:val="0"/>
          <w:szCs w:val="21"/>
        </w:rPr>
      </w:pPr>
      <w:r w:rsidRPr="00E0173D">
        <w:rPr>
          <w:rFonts w:asciiTheme="minorEastAsia" w:hAnsiTheme="minorEastAsia" w:cs="宋体" w:hint="eastAsia"/>
          <w:b/>
          <w:bCs/>
          <w:color w:val="538135" w:themeColor="accent6" w:themeShade="BF"/>
          <w:kern w:val="0"/>
          <w:szCs w:val="21"/>
        </w:rPr>
        <w:t>应具有良好的人机界面，能够通过互联网为用户提供有关漏洞的详细说明、风险程度、修补措施等。</w:t>
      </w:r>
    </w:p>
    <w:p w14:paraId="69519099" w14:textId="4DCD365A" w:rsidR="00E0173D" w:rsidRPr="00E0173D" w:rsidRDefault="00E0173D" w:rsidP="00E0173D">
      <w:pPr>
        <w:autoSpaceDE w:val="0"/>
        <w:autoSpaceDN w:val="0"/>
        <w:adjustRightInd w:val="0"/>
        <w:jc w:val="left"/>
        <w:rPr>
          <w:rFonts w:asciiTheme="minorEastAsia" w:hAnsiTheme="minorEastAsia" w:cs="宋体"/>
          <w:b/>
          <w:bCs/>
          <w:color w:val="538135" w:themeColor="accent6" w:themeShade="BF"/>
          <w:kern w:val="0"/>
          <w:szCs w:val="21"/>
        </w:rPr>
      </w:pPr>
      <w:r w:rsidRPr="00E0173D">
        <w:rPr>
          <w:rFonts w:asciiTheme="minorEastAsia" w:hAnsiTheme="minorEastAsia" w:cs="宋体" w:hint="eastAsia"/>
          <w:b/>
          <w:bCs/>
          <w:color w:val="538135" w:themeColor="accent6" w:themeShade="BF"/>
          <w:kern w:val="0"/>
          <w:szCs w:val="21"/>
        </w:rPr>
        <w:t>满足脚本数量与更新速度要求</w:t>
      </w:r>
      <w:r>
        <w:rPr>
          <w:rFonts w:asciiTheme="minorEastAsia" w:hAnsiTheme="minorEastAsia" w:cs="宋体" w:hint="eastAsia"/>
          <w:b/>
          <w:bCs/>
          <w:color w:val="538135" w:themeColor="accent6" w:themeShade="BF"/>
          <w:kern w:val="0"/>
          <w:szCs w:val="21"/>
        </w:rPr>
        <w:t>：</w:t>
      </w:r>
    </w:p>
    <w:p w14:paraId="79253AA2" w14:textId="407EFA65" w:rsidR="00E0173D" w:rsidRPr="00E0173D" w:rsidRDefault="00E0173D" w:rsidP="00E0173D">
      <w:pPr>
        <w:autoSpaceDE w:val="0"/>
        <w:autoSpaceDN w:val="0"/>
        <w:adjustRightInd w:val="0"/>
        <w:ind w:leftChars="200" w:left="420"/>
        <w:jc w:val="left"/>
        <w:rPr>
          <w:rFonts w:asciiTheme="minorEastAsia" w:hAnsiTheme="minorEastAsia" w:cs="宋体"/>
          <w:b/>
          <w:bCs/>
          <w:color w:val="538135" w:themeColor="accent6" w:themeShade="BF"/>
          <w:kern w:val="0"/>
          <w:szCs w:val="21"/>
        </w:rPr>
      </w:pPr>
      <w:r w:rsidRPr="00E0173D">
        <w:rPr>
          <w:rFonts w:asciiTheme="minorEastAsia" w:hAnsiTheme="minorEastAsia" w:cs="宋体" w:hint="eastAsia"/>
          <w:b/>
          <w:bCs/>
          <w:color w:val="538135" w:themeColor="accent6" w:themeShade="BF"/>
          <w:kern w:val="0"/>
          <w:szCs w:val="21"/>
        </w:rPr>
        <w:t>评估工具脚本的数量并不一定与漏洞的数量成正比</w:t>
      </w:r>
      <w:r>
        <w:rPr>
          <w:rFonts w:asciiTheme="minorEastAsia" w:hAnsiTheme="minorEastAsia" w:cs="宋体" w:hint="eastAsia"/>
          <w:b/>
          <w:bCs/>
          <w:color w:val="538135" w:themeColor="accent6" w:themeShade="BF"/>
          <w:kern w:val="0"/>
          <w:szCs w:val="21"/>
        </w:rPr>
        <w:t>；</w:t>
      </w:r>
    </w:p>
    <w:p w14:paraId="24475F20" w14:textId="75223157" w:rsidR="00E0173D" w:rsidRPr="00E0173D" w:rsidRDefault="00E0173D" w:rsidP="00E0173D">
      <w:pPr>
        <w:autoSpaceDE w:val="0"/>
        <w:autoSpaceDN w:val="0"/>
        <w:adjustRightInd w:val="0"/>
        <w:ind w:leftChars="200" w:left="420"/>
        <w:jc w:val="left"/>
        <w:rPr>
          <w:rFonts w:asciiTheme="minorEastAsia" w:hAnsiTheme="minorEastAsia" w:cs="宋体"/>
          <w:b/>
          <w:bCs/>
          <w:color w:val="538135" w:themeColor="accent6" w:themeShade="BF"/>
          <w:kern w:val="0"/>
          <w:szCs w:val="21"/>
        </w:rPr>
      </w:pPr>
      <w:r w:rsidRPr="00E0173D">
        <w:rPr>
          <w:rFonts w:asciiTheme="minorEastAsia" w:hAnsiTheme="minorEastAsia" w:cs="宋体" w:hint="eastAsia"/>
          <w:b/>
          <w:bCs/>
          <w:color w:val="538135" w:themeColor="accent6" w:themeShade="BF"/>
          <w:kern w:val="0"/>
          <w:szCs w:val="21"/>
        </w:rPr>
        <w:t>必须留意工具的更新频率，看它是自动更新的，还是手工更新，以及发现威胁后，它需要多长时间才能推出新版本。</w:t>
      </w:r>
    </w:p>
    <w:p w14:paraId="61191548" w14:textId="6258C9CF" w:rsidR="00E0173D" w:rsidRPr="00E0173D" w:rsidRDefault="00E0173D" w:rsidP="00E0173D">
      <w:pPr>
        <w:autoSpaceDE w:val="0"/>
        <w:autoSpaceDN w:val="0"/>
        <w:adjustRightInd w:val="0"/>
        <w:jc w:val="left"/>
        <w:rPr>
          <w:rFonts w:asciiTheme="minorEastAsia" w:hAnsiTheme="minorEastAsia" w:cs="宋体"/>
          <w:b/>
          <w:bCs/>
          <w:color w:val="538135" w:themeColor="accent6" w:themeShade="BF"/>
          <w:kern w:val="0"/>
          <w:szCs w:val="21"/>
        </w:rPr>
      </w:pPr>
      <w:r w:rsidRPr="00E0173D">
        <w:rPr>
          <w:rFonts w:asciiTheme="minorEastAsia" w:hAnsiTheme="minorEastAsia" w:cs="宋体" w:hint="eastAsia"/>
          <w:b/>
          <w:bCs/>
          <w:color w:val="538135" w:themeColor="accent6" w:themeShade="BF"/>
          <w:kern w:val="0"/>
          <w:szCs w:val="21"/>
        </w:rPr>
        <w:t>支持不同级别的入侵检测</w:t>
      </w:r>
      <w:r>
        <w:rPr>
          <w:rFonts w:asciiTheme="minorEastAsia" w:hAnsiTheme="minorEastAsia" w:cs="宋体" w:hint="eastAsia"/>
          <w:b/>
          <w:bCs/>
          <w:color w:val="538135" w:themeColor="accent6" w:themeShade="BF"/>
          <w:kern w:val="0"/>
          <w:szCs w:val="21"/>
        </w:rPr>
        <w:t>：</w:t>
      </w:r>
    </w:p>
    <w:p w14:paraId="1A525003" w14:textId="3A2D0E8B" w:rsidR="00E0173D" w:rsidRPr="00E0173D" w:rsidRDefault="00E0173D" w:rsidP="00E0173D">
      <w:pPr>
        <w:autoSpaceDE w:val="0"/>
        <w:autoSpaceDN w:val="0"/>
        <w:adjustRightInd w:val="0"/>
        <w:ind w:leftChars="200" w:left="420"/>
        <w:jc w:val="left"/>
        <w:rPr>
          <w:rFonts w:asciiTheme="minorEastAsia" w:hAnsiTheme="minorEastAsia" w:cs="宋体"/>
          <w:b/>
          <w:bCs/>
          <w:color w:val="538135" w:themeColor="accent6" w:themeShade="BF"/>
          <w:kern w:val="0"/>
          <w:szCs w:val="21"/>
        </w:rPr>
      </w:pPr>
      <w:r w:rsidRPr="00E0173D">
        <w:rPr>
          <w:rFonts w:asciiTheme="minorEastAsia" w:hAnsiTheme="minorEastAsia" w:cs="宋体" w:hint="eastAsia"/>
          <w:b/>
          <w:bCs/>
          <w:color w:val="538135" w:themeColor="accent6" w:themeShade="BF"/>
          <w:kern w:val="0"/>
          <w:szCs w:val="21"/>
        </w:rPr>
        <w:t>在高访问量期间，对担负关键任务的系统不应运行风险评估工具</w:t>
      </w:r>
      <w:r>
        <w:rPr>
          <w:rFonts w:asciiTheme="minorEastAsia" w:hAnsiTheme="minorEastAsia" w:cs="宋体" w:hint="eastAsia"/>
          <w:b/>
          <w:bCs/>
          <w:color w:val="538135" w:themeColor="accent6" w:themeShade="BF"/>
          <w:kern w:val="0"/>
          <w:szCs w:val="21"/>
        </w:rPr>
        <w:t>；</w:t>
      </w:r>
    </w:p>
    <w:p w14:paraId="62D4494C" w14:textId="1C5A431B" w:rsidR="00E0173D" w:rsidRPr="00E0173D" w:rsidRDefault="00E0173D" w:rsidP="00E0173D">
      <w:pPr>
        <w:autoSpaceDE w:val="0"/>
        <w:autoSpaceDN w:val="0"/>
        <w:adjustRightInd w:val="0"/>
        <w:ind w:leftChars="200" w:left="420"/>
        <w:jc w:val="left"/>
        <w:rPr>
          <w:rFonts w:asciiTheme="minorEastAsia" w:hAnsiTheme="minorEastAsia" w:cs="宋体"/>
          <w:b/>
          <w:bCs/>
          <w:color w:val="538135" w:themeColor="accent6" w:themeShade="BF"/>
          <w:kern w:val="0"/>
          <w:szCs w:val="21"/>
        </w:rPr>
      </w:pPr>
      <w:r w:rsidRPr="00E0173D">
        <w:rPr>
          <w:rFonts w:asciiTheme="minorEastAsia" w:hAnsiTheme="minorEastAsia" w:cs="宋体" w:hint="eastAsia"/>
          <w:b/>
          <w:bCs/>
          <w:color w:val="538135" w:themeColor="accent6" w:themeShade="BF"/>
          <w:kern w:val="0"/>
          <w:szCs w:val="21"/>
        </w:rPr>
        <w:t>初步选定风险评估工具后，必须进行必要的试用，看看它的实际使用效果和效率怎样</w:t>
      </w:r>
    </w:p>
    <w:p w14:paraId="4E4D1D56" w14:textId="77777777" w:rsidR="00E0173D" w:rsidRPr="004E4DF6" w:rsidRDefault="00E0173D" w:rsidP="004E4DF6">
      <w:pPr>
        <w:autoSpaceDE w:val="0"/>
        <w:autoSpaceDN w:val="0"/>
        <w:adjustRightInd w:val="0"/>
        <w:jc w:val="left"/>
        <w:rPr>
          <w:rFonts w:asciiTheme="minorEastAsia" w:hAnsiTheme="minorEastAsia" w:cs="宋体"/>
          <w:color w:val="000000"/>
          <w:kern w:val="0"/>
          <w:szCs w:val="21"/>
        </w:rPr>
      </w:pPr>
    </w:p>
    <w:p w14:paraId="58B0EEAB" w14:textId="77777777" w:rsidR="004E4DF6" w:rsidRPr="004E4DF6" w:rsidRDefault="004E4DF6" w:rsidP="004E4DF6">
      <w:pPr>
        <w:autoSpaceDE w:val="0"/>
        <w:autoSpaceDN w:val="0"/>
        <w:adjustRightInd w:val="0"/>
        <w:jc w:val="left"/>
        <w:rPr>
          <w:rFonts w:asciiTheme="minorEastAsia" w:hAnsiTheme="minorEastAsia" w:cs="宋体"/>
          <w:color w:val="000000"/>
          <w:kern w:val="0"/>
          <w:szCs w:val="21"/>
        </w:rPr>
      </w:pPr>
      <w:r w:rsidRPr="004E4DF6">
        <w:rPr>
          <w:rFonts w:asciiTheme="minorEastAsia" w:hAnsiTheme="minorEastAsia" w:cs="宋体" w:hint="eastAsia"/>
          <w:color w:val="000000"/>
          <w:kern w:val="0"/>
          <w:szCs w:val="21"/>
        </w:rPr>
        <w:t>四．计算题</w:t>
      </w:r>
    </w:p>
    <w:p w14:paraId="54221D68" w14:textId="5A4004D8" w:rsidR="004E4DF6" w:rsidRDefault="00692D2C" w:rsidP="00692D2C">
      <w:pPr>
        <w:autoSpaceDE w:val="0"/>
        <w:autoSpaceDN w:val="0"/>
        <w:adjustRightInd w:val="0"/>
        <w:jc w:val="left"/>
        <w:rPr>
          <w:rFonts w:asciiTheme="minorEastAsia" w:hAnsiTheme="minorEastAsia" w:cs="宋体"/>
          <w:color w:val="000000"/>
          <w:kern w:val="0"/>
          <w:szCs w:val="21"/>
        </w:rPr>
      </w:pPr>
      <w:r>
        <w:rPr>
          <w:noProof/>
        </w:rPr>
        <w:lastRenderedPageBreak/>
        <w:drawing>
          <wp:inline distT="0" distB="0" distL="0" distR="0" wp14:anchorId="6506A6C3" wp14:editId="4B386DF1">
            <wp:extent cx="4549534" cy="1585097"/>
            <wp:effectExtent l="0" t="0" r="3810" b="0"/>
            <wp:docPr id="493620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2023" name=""/>
                    <pic:cNvPicPr/>
                  </pic:nvPicPr>
                  <pic:blipFill>
                    <a:blip r:embed="rId7"/>
                    <a:stretch>
                      <a:fillRect/>
                    </a:stretch>
                  </pic:blipFill>
                  <pic:spPr>
                    <a:xfrm>
                      <a:off x="0" y="0"/>
                      <a:ext cx="4549534" cy="1585097"/>
                    </a:xfrm>
                    <a:prstGeom prst="rect">
                      <a:avLst/>
                    </a:prstGeom>
                  </pic:spPr>
                </pic:pic>
              </a:graphicData>
            </a:graphic>
          </wp:inline>
        </w:drawing>
      </w:r>
    </w:p>
    <w:p w14:paraId="29C16594" w14:textId="7BA20746" w:rsidR="0093444E" w:rsidRPr="0093444E" w:rsidRDefault="0093444E" w:rsidP="0093444E">
      <w:pPr>
        <w:autoSpaceDE w:val="0"/>
        <w:autoSpaceDN w:val="0"/>
        <w:adjustRightInd w:val="0"/>
        <w:ind w:leftChars="200" w:left="420"/>
        <w:jc w:val="left"/>
        <w:rPr>
          <w:rFonts w:asciiTheme="minorEastAsia" w:hAnsiTheme="minorEastAsia" w:cs="宋体"/>
          <w:b/>
          <w:bCs/>
          <w:color w:val="538135" w:themeColor="accent6" w:themeShade="BF"/>
          <w:kern w:val="0"/>
          <w:szCs w:val="21"/>
        </w:rPr>
      </w:pPr>
      <w:r w:rsidRPr="0093444E">
        <w:rPr>
          <w:rFonts w:asciiTheme="minorEastAsia" w:hAnsiTheme="minorEastAsia" w:cs="宋体" w:hint="eastAsia"/>
          <w:b/>
          <w:bCs/>
          <w:color w:val="538135" w:themeColor="accent6" w:themeShade="BF"/>
          <w:kern w:val="0"/>
          <w:szCs w:val="21"/>
        </w:rPr>
        <w:t>使用矩阵法，根据课件中的三个矩阵以及值和等级的关系表：</w:t>
      </w:r>
    </w:p>
    <w:p w14:paraId="3BAA9EF2" w14:textId="77AD5182" w:rsidR="0093444E" w:rsidRDefault="0093444E" w:rsidP="0093444E">
      <w:pPr>
        <w:tabs>
          <w:tab w:val="left" w:pos="2328"/>
        </w:tabs>
        <w:autoSpaceDE w:val="0"/>
        <w:autoSpaceDN w:val="0"/>
        <w:adjustRightInd w:val="0"/>
        <w:jc w:val="center"/>
        <w:rPr>
          <w:rFonts w:asciiTheme="minorEastAsia" w:hAnsiTheme="minorEastAsia" w:cs="宋体"/>
          <w:color w:val="000000"/>
          <w:kern w:val="0"/>
          <w:szCs w:val="21"/>
        </w:rPr>
      </w:pPr>
      <w:r>
        <w:rPr>
          <w:noProof/>
        </w:rPr>
        <w:drawing>
          <wp:inline distT="0" distB="0" distL="0" distR="0" wp14:anchorId="4F1CDBB1" wp14:editId="2124EBB2">
            <wp:extent cx="4320914" cy="1729890"/>
            <wp:effectExtent l="0" t="0" r="3810" b="3810"/>
            <wp:docPr id="9615654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565496" name=""/>
                    <pic:cNvPicPr/>
                  </pic:nvPicPr>
                  <pic:blipFill>
                    <a:blip r:embed="rId8"/>
                    <a:stretch>
                      <a:fillRect/>
                    </a:stretch>
                  </pic:blipFill>
                  <pic:spPr>
                    <a:xfrm>
                      <a:off x="0" y="0"/>
                      <a:ext cx="4320914" cy="1729890"/>
                    </a:xfrm>
                    <a:prstGeom prst="rect">
                      <a:avLst/>
                    </a:prstGeom>
                  </pic:spPr>
                </pic:pic>
              </a:graphicData>
            </a:graphic>
          </wp:inline>
        </w:drawing>
      </w:r>
    </w:p>
    <w:p w14:paraId="16221B7A" w14:textId="53CD67D6" w:rsidR="0093444E" w:rsidRDefault="0093444E" w:rsidP="0093444E">
      <w:pPr>
        <w:tabs>
          <w:tab w:val="left" w:pos="2328"/>
        </w:tabs>
        <w:autoSpaceDE w:val="0"/>
        <w:autoSpaceDN w:val="0"/>
        <w:adjustRightInd w:val="0"/>
        <w:jc w:val="center"/>
        <w:rPr>
          <w:rFonts w:asciiTheme="minorEastAsia" w:hAnsiTheme="minorEastAsia" w:cs="宋体"/>
          <w:color w:val="000000"/>
          <w:kern w:val="0"/>
          <w:szCs w:val="21"/>
        </w:rPr>
      </w:pPr>
      <w:r>
        <w:rPr>
          <w:noProof/>
        </w:rPr>
        <w:drawing>
          <wp:inline distT="0" distB="0" distL="0" distR="0" wp14:anchorId="0A15651F" wp14:editId="71D50AB5">
            <wp:extent cx="4473328" cy="1638442"/>
            <wp:effectExtent l="0" t="0" r="3810" b="0"/>
            <wp:docPr id="4494275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27506" name=""/>
                    <pic:cNvPicPr/>
                  </pic:nvPicPr>
                  <pic:blipFill>
                    <a:blip r:embed="rId9"/>
                    <a:stretch>
                      <a:fillRect/>
                    </a:stretch>
                  </pic:blipFill>
                  <pic:spPr>
                    <a:xfrm>
                      <a:off x="0" y="0"/>
                      <a:ext cx="4473328" cy="1638442"/>
                    </a:xfrm>
                    <a:prstGeom prst="rect">
                      <a:avLst/>
                    </a:prstGeom>
                  </pic:spPr>
                </pic:pic>
              </a:graphicData>
            </a:graphic>
          </wp:inline>
        </w:drawing>
      </w:r>
    </w:p>
    <w:p w14:paraId="713BD68B" w14:textId="742DCFC0" w:rsidR="0093444E" w:rsidRDefault="0093444E" w:rsidP="0093444E">
      <w:pPr>
        <w:tabs>
          <w:tab w:val="left" w:pos="2328"/>
        </w:tabs>
        <w:autoSpaceDE w:val="0"/>
        <w:autoSpaceDN w:val="0"/>
        <w:adjustRightInd w:val="0"/>
        <w:jc w:val="center"/>
        <w:rPr>
          <w:rFonts w:asciiTheme="minorEastAsia" w:hAnsiTheme="minorEastAsia" w:cs="宋体"/>
          <w:color w:val="000000"/>
          <w:kern w:val="0"/>
          <w:szCs w:val="21"/>
        </w:rPr>
      </w:pPr>
      <w:r>
        <w:rPr>
          <w:noProof/>
        </w:rPr>
        <w:drawing>
          <wp:inline distT="0" distB="0" distL="0" distR="0" wp14:anchorId="1C87FC40" wp14:editId="27E4F4B3">
            <wp:extent cx="3284505" cy="1272650"/>
            <wp:effectExtent l="0" t="0" r="0" b="3810"/>
            <wp:docPr id="215312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1299" name=""/>
                    <pic:cNvPicPr/>
                  </pic:nvPicPr>
                  <pic:blipFill>
                    <a:blip r:embed="rId10"/>
                    <a:stretch>
                      <a:fillRect/>
                    </a:stretch>
                  </pic:blipFill>
                  <pic:spPr>
                    <a:xfrm>
                      <a:off x="0" y="0"/>
                      <a:ext cx="3284505" cy="1272650"/>
                    </a:xfrm>
                    <a:prstGeom prst="rect">
                      <a:avLst/>
                    </a:prstGeom>
                  </pic:spPr>
                </pic:pic>
              </a:graphicData>
            </a:graphic>
          </wp:inline>
        </w:drawing>
      </w:r>
    </w:p>
    <w:p w14:paraId="5A98EDFF" w14:textId="5DAC9613" w:rsidR="0093444E" w:rsidRDefault="0093444E" w:rsidP="0093444E">
      <w:pPr>
        <w:tabs>
          <w:tab w:val="left" w:pos="2328"/>
        </w:tabs>
        <w:autoSpaceDE w:val="0"/>
        <w:autoSpaceDN w:val="0"/>
        <w:adjustRightInd w:val="0"/>
        <w:jc w:val="center"/>
        <w:rPr>
          <w:rFonts w:asciiTheme="minorEastAsia" w:hAnsiTheme="minorEastAsia" w:cs="宋体"/>
          <w:color w:val="000000"/>
          <w:kern w:val="0"/>
          <w:szCs w:val="21"/>
        </w:rPr>
      </w:pPr>
      <w:r>
        <w:rPr>
          <w:noProof/>
        </w:rPr>
        <w:drawing>
          <wp:inline distT="0" distB="0" distL="0" distR="0" wp14:anchorId="410635C3" wp14:editId="26495208">
            <wp:extent cx="4762913" cy="777307"/>
            <wp:effectExtent l="0" t="0" r="0" b="3810"/>
            <wp:docPr id="13066822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682273" name=""/>
                    <pic:cNvPicPr/>
                  </pic:nvPicPr>
                  <pic:blipFill>
                    <a:blip r:embed="rId11"/>
                    <a:stretch>
                      <a:fillRect/>
                    </a:stretch>
                  </pic:blipFill>
                  <pic:spPr>
                    <a:xfrm>
                      <a:off x="0" y="0"/>
                      <a:ext cx="4762913" cy="777307"/>
                    </a:xfrm>
                    <a:prstGeom prst="rect">
                      <a:avLst/>
                    </a:prstGeom>
                  </pic:spPr>
                </pic:pic>
              </a:graphicData>
            </a:graphic>
          </wp:inline>
        </w:drawing>
      </w:r>
    </w:p>
    <w:p w14:paraId="3783E0FE" w14:textId="082E99B4" w:rsidR="0093444E" w:rsidRPr="0093444E" w:rsidRDefault="0093444E" w:rsidP="0093444E">
      <w:pPr>
        <w:autoSpaceDE w:val="0"/>
        <w:autoSpaceDN w:val="0"/>
        <w:adjustRightInd w:val="0"/>
        <w:ind w:leftChars="200" w:left="420"/>
        <w:jc w:val="left"/>
        <w:rPr>
          <w:rFonts w:asciiTheme="minorEastAsia" w:hAnsiTheme="minorEastAsia" w:cs="宋体"/>
          <w:b/>
          <w:bCs/>
          <w:color w:val="538135" w:themeColor="accent6" w:themeShade="BF"/>
          <w:kern w:val="0"/>
          <w:szCs w:val="21"/>
        </w:rPr>
      </w:pPr>
      <w:r w:rsidRPr="0093444E">
        <w:rPr>
          <w:rFonts w:asciiTheme="minorEastAsia" w:hAnsiTheme="minorEastAsia" w:cs="宋体" w:hint="eastAsia"/>
          <w:b/>
          <w:bCs/>
          <w:color w:val="538135" w:themeColor="accent6" w:themeShade="BF"/>
          <w:kern w:val="0"/>
          <w:szCs w:val="21"/>
        </w:rPr>
        <w:t>计算得到下表：</w:t>
      </w:r>
    </w:p>
    <w:p w14:paraId="66DC212E" w14:textId="04AE9DFB" w:rsidR="00692D2C" w:rsidRDefault="0093444E" w:rsidP="0093444E">
      <w:pPr>
        <w:autoSpaceDE w:val="0"/>
        <w:autoSpaceDN w:val="0"/>
        <w:adjustRightInd w:val="0"/>
        <w:jc w:val="center"/>
        <w:rPr>
          <w:rFonts w:asciiTheme="minorEastAsia" w:hAnsiTheme="minorEastAsia" w:cs="宋体"/>
          <w:color w:val="000000"/>
          <w:kern w:val="0"/>
          <w:szCs w:val="21"/>
        </w:rPr>
      </w:pPr>
      <w:r>
        <w:rPr>
          <w:noProof/>
        </w:rPr>
        <w:lastRenderedPageBreak/>
        <w:drawing>
          <wp:inline distT="0" distB="0" distL="0" distR="0" wp14:anchorId="39EF5F34" wp14:editId="510F22A2">
            <wp:extent cx="5274310" cy="1250315"/>
            <wp:effectExtent l="0" t="0" r="2540" b="6985"/>
            <wp:docPr id="10914833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83322" name=""/>
                    <pic:cNvPicPr/>
                  </pic:nvPicPr>
                  <pic:blipFill>
                    <a:blip r:embed="rId12"/>
                    <a:stretch>
                      <a:fillRect/>
                    </a:stretch>
                  </pic:blipFill>
                  <pic:spPr>
                    <a:xfrm>
                      <a:off x="0" y="0"/>
                      <a:ext cx="5274310" cy="1250315"/>
                    </a:xfrm>
                    <a:prstGeom prst="rect">
                      <a:avLst/>
                    </a:prstGeom>
                  </pic:spPr>
                </pic:pic>
              </a:graphicData>
            </a:graphic>
          </wp:inline>
        </w:drawing>
      </w:r>
    </w:p>
    <w:p w14:paraId="71062CCE" w14:textId="31FF62CB" w:rsidR="0093444E" w:rsidRPr="0093444E" w:rsidRDefault="0093444E" w:rsidP="0093444E">
      <w:pPr>
        <w:autoSpaceDE w:val="0"/>
        <w:autoSpaceDN w:val="0"/>
        <w:adjustRightInd w:val="0"/>
        <w:ind w:leftChars="200" w:left="420"/>
        <w:jc w:val="left"/>
        <w:rPr>
          <w:rFonts w:asciiTheme="minorEastAsia" w:hAnsiTheme="minorEastAsia" w:cs="宋体"/>
          <w:b/>
          <w:bCs/>
          <w:color w:val="538135" w:themeColor="accent6" w:themeShade="BF"/>
          <w:kern w:val="0"/>
          <w:szCs w:val="21"/>
        </w:rPr>
      </w:pPr>
      <w:r w:rsidRPr="0093444E">
        <w:rPr>
          <w:rFonts w:asciiTheme="minorEastAsia" w:hAnsiTheme="minorEastAsia" w:cs="宋体" w:hint="eastAsia"/>
          <w:b/>
          <w:bCs/>
          <w:color w:val="538135" w:themeColor="accent6" w:themeShade="BF"/>
          <w:kern w:val="0"/>
          <w:szCs w:val="21"/>
        </w:rPr>
        <w:t>最后一列为计算出的风险等级。</w:t>
      </w:r>
    </w:p>
    <w:sectPr w:rsidR="0093444E" w:rsidRPr="009344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4974A" w14:textId="77777777" w:rsidR="00BD17E6" w:rsidRDefault="00BD17E6" w:rsidP="00982751">
      <w:r>
        <w:separator/>
      </w:r>
    </w:p>
  </w:endnote>
  <w:endnote w:type="continuationSeparator" w:id="0">
    <w:p w14:paraId="13EC0FD5" w14:textId="77777777" w:rsidR="00BD17E6" w:rsidRDefault="00BD17E6" w:rsidP="00982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11272" w14:textId="77777777" w:rsidR="00BD17E6" w:rsidRDefault="00BD17E6" w:rsidP="00982751">
      <w:r>
        <w:separator/>
      </w:r>
    </w:p>
  </w:footnote>
  <w:footnote w:type="continuationSeparator" w:id="0">
    <w:p w14:paraId="2F55DF72" w14:textId="77777777" w:rsidR="00BD17E6" w:rsidRDefault="00BD17E6" w:rsidP="009827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96962"/>
    <w:multiLevelType w:val="multilevel"/>
    <w:tmpl w:val="3EC20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5F2BAE"/>
    <w:multiLevelType w:val="hybridMultilevel"/>
    <w:tmpl w:val="FCF27836"/>
    <w:lvl w:ilvl="0" w:tplc="3482EB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3F5AE11"/>
    <w:multiLevelType w:val="singleLevel"/>
    <w:tmpl w:val="43F5AE11"/>
    <w:lvl w:ilvl="0">
      <w:start w:val="1"/>
      <w:numFmt w:val="decimal"/>
      <w:suff w:val="nothing"/>
      <w:lvlText w:val="（%1）"/>
      <w:lvlJc w:val="left"/>
      <w:pPr>
        <w:ind w:left="0" w:firstLine="0"/>
      </w:pPr>
    </w:lvl>
  </w:abstractNum>
  <w:abstractNum w:abstractNumId="3" w15:restartNumberingAfterBreak="0">
    <w:nsid w:val="656A507A"/>
    <w:multiLevelType w:val="hybridMultilevel"/>
    <w:tmpl w:val="C102DFCA"/>
    <w:lvl w:ilvl="0" w:tplc="A83C830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732305A9"/>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7571E7A2"/>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75F46C2C"/>
    <w:multiLevelType w:val="hybridMultilevel"/>
    <w:tmpl w:val="16DC5A60"/>
    <w:lvl w:ilvl="0" w:tplc="1DE676F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66947607">
    <w:abstractNumId w:val="1"/>
  </w:num>
  <w:num w:numId="2" w16cid:durableId="606036820">
    <w:abstractNumId w:val="3"/>
  </w:num>
  <w:num w:numId="3" w16cid:durableId="1783378680">
    <w:abstractNumId w:val="6"/>
  </w:num>
  <w:num w:numId="4" w16cid:durableId="2068724179">
    <w:abstractNumId w:val="0"/>
  </w:num>
  <w:num w:numId="5" w16cid:durableId="1792627402">
    <w:abstractNumId w:val="2"/>
    <w:lvlOverride w:ilvl="0">
      <w:startOverride w:val="1"/>
    </w:lvlOverride>
  </w:num>
  <w:num w:numId="6" w16cid:durableId="1332560521">
    <w:abstractNumId w:val="5"/>
  </w:num>
  <w:num w:numId="7" w16cid:durableId="12274979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D11"/>
    <w:rsid w:val="00007062"/>
    <w:rsid w:val="000171A4"/>
    <w:rsid w:val="00031AA8"/>
    <w:rsid w:val="00092734"/>
    <w:rsid w:val="0009615B"/>
    <w:rsid w:val="000B6BAF"/>
    <w:rsid w:val="000E4A51"/>
    <w:rsid w:val="000E5174"/>
    <w:rsid w:val="00115E2B"/>
    <w:rsid w:val="00121364"/>
    <w:rsid w:val="001356E0"/>
    <w:rsid w:val="00164102"/>
    <w:rsid w:val="001D15FE"/>
    <w:rsid w:val="001D1DBE"/>
    <w:rsid w:val="001E2ABF"/>
    <w:rsid w:val="002225A6"/>
    <w:rsid w:val="0022262A"/>
    <w:rsid w:val="0024071A"/>
    <w:rsid w:val="00247961"/>
    <w:rsid w:val="0025149A"/>
    <w:rsid w:val="0026445F"/>
    <w:rsid w:val="002779F9"/>
    <w:rsid w:val="002917FF"/>
    <w:rsid w:val="002B0040"/>
    <w:rsid w:val="002C529A"/>
    <w:rsid w:val="002F1C1B"/>
    <w:rsid w:val="00323321"/>
    <w:rsid w:val="00360942"/>
    <w:rsid w:val="00365FFF"/>
    <w:rsid w:val="00380195"/>
    <w:rsid w:val="00381F86"/>
    <w:rsid w:val="003A0F9D"/>
    <w:rsid w:val="003C22FF"/>
    <w:rsid w:val="003E2360"/>
    <w:rsid w:val="003F6E4E"/>
    <w:rsid w:val="00404DA1"/>
    <w:rsid w:val="00474515"/>
    <w:rsid w:val="004915AC"/>
    <w:rsid w:val="00494D86"/>
    <w:rsid w:val="004A0237"/>
    <w:rsid w:val="004A5C31"/>
    <w:rsid w:val="004B0E04"/>
    <w:rsid w:val="004C711B"/>
    <w:rsid w:val="004E1F4D"/>
    <w:rsid w:val="004E4DF6"/>
    <w:rsid w:val="004E72EE"/>
    <w:rsid w:val="004F0A4B"/>
    <w:rsid w:val="00516103"/>
    <w:rsid w:val="005304DC"/>
    <w:rsid w:val="00555D40"/>
    <w:rsid w:val="005631ED"/>
    <w:rsid w:val="005820F8"/>
    <w:rsid w:val="00586603"/>
    <w:rsid w:val="00596ED8"/>
    <w:rsid w:val="005A3C39"/>
    <w:rsid w:val="005E6BC2"/>
    <w:rsid w:val="00640770"/>
    <w:rsid w:val="00692D2C"/>
    <w:rsid w:val="006B7EFF"/>
    <w:rsid w:val="006C57B5"/>
    <w:rsid w:val="006D67D5"/>
    <w:rsid w:val="006F1EFB"/>
    <w:rsid w:val="00771645"/>
    <w:rsid w:val="0077496F"/>
    <w:rsid w:val="0078411D"/>
    <w:rsid w:val="007A6322"/>
    <w:rsid w:val="007D1209"/>
    <w:rsid w:val="007D23DE"/>
    <w:rsid w:val="007D6D9D"/>
    <w:rsid w:val="00884BA3"/>
    <w:rsid w:val="008A6EC6"/>
    <w:rsid w:val="008B273A"/>
    <w:rsid w:val="008D4A44"/>
    <w:rsid w:val="0093116C"/>
    <w:rsid w:val="0093444E"/>
    <w:rsid w:val="00935A22"/>
    <w:rsid w:val="00982751"/>
    <w:rsid w:val="00990BD6"/>
    <w:rsid w:val="00993DC2"/>
    <w:rsid w:val="009C0916"/>
    <w:rsid w:val="009E32F7"/>
    <w:rsid w:val="009F0C1A"/>
    <w:rsid w:val="00A17A20"/>
    <w:rsid w:val="00A37FC4"/>
    <w:rsid w:val="00A6422D"/>
    <w:rsid w:val="00A86503"/>
    <w:rsid w:val="00A92F88"/>
    <w:rsid w:val="00AB6817"/>
    <w:rsid w:val="00AD6431"/>
    <w:rsid w:val="00AE1AFA"/>
    <w:rsid w:val="00AF3143"/>
    <w:rsid w:val="00AF7E24"/>
    <w:rsid w:val="00B368DD"/>
    <w:rsid w:val="00BA041C"/>
    <w:rsid w:val="00BB665A"/>
    <w:rsid w:val="00BD17E6"/>
    <w:rsid w:val="00BE201A"/>
    <w:rsid w:val="00BE5203"/>
    <w:rsid w:val="00BE6015"/>
    <w:rsid w:val="00C30A74"/>
    <w:rsid w:val="00C419F6"/>
    <w:rsid w:val="00C8596E"/>
    <w:rsid w:val="00CC5C78"/>
    <w:rsid w:val="00CE1C36"/>
    <w:rsid w:val="00D216E0"/>
    <w:rsid w:val="00D836B9"/>
    <w:rsid w:val="00D92D11"/>
    <w:rsid w:val="00D97525"/>
    <w:rsid w:val="00DE3632"/>
    <w:rsid w:val="00DF206D"/>
    <w:rsid w:val="00E0173D"/>
    <w:rsid w:val="00E35059"/>
    <w:rsid w:val="00EA49FF"/>
    <w:rsid w:val="00EE4B65"/>
    <w:rsid w:val="00EE6E9C"/>
    <w:rsid w:val="00F5499B"/>
    <w:rsid w:val="00F91375"/>
    <w:rsid w:val="00F9631F"/>
    <w:rsid w:val="00FD399F"/>
    <w:rsid w:val="00FD6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F31970"/>
  <w15:chartTrackingRefBased/>
  <w15:docId w15:val="{84735AF4-D9F7-41E2-8A2F-A51A481D5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5C7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F0A4B"/>
    <w:pPr>
      <w:widowControl w:val="0"/>
      <w:autoSpaceDE w:val="0"/>
      <w:autoSpaceDN w:val="0"/>
      <w:adjustRightInd w:val="0"/>
    </w:pPr>
    <w:rPr>
      <w:rFonts w:ascii="Times New Roman" w:hAnsi="Times New Roman" w:cs="Times New Roman"/>
      <w:color w:val="000000"/>
      <w:kern w:val="0"/>
      <w:sz w:val="24"/>
      <w:szCs w:val="24"/>
    </w:rPr>
  </w:style>
  <w:style w:type="paragraph" w:styleId="a3">
    <w:name w:val="Body Text"/>
    <w:basedOn w:val="a"/>
    <w:link w:val="a4"/>
    <w:uiPriority w:val="1"/>
    <w:semiHidden/>
    <w:unhideWhenUsed/>
    <w:qFormat/>
    <w:rsid w:val="00771645"/>
    <w:rPr>
      <w:rFonts w:ascii="等线" w:eastAsia="等线" w:hAnsi="等线" w:cs="等线"/>
      <w:sz w:val="24"/>
      <w:szCs w:val="24"/>
      <w:lang w:val="zh-CN" w:bidi="zh-CN"/>
    </w:rPr>
  </w:style>
  <w:style w:type="character" w:customStyle="1" w:styleId="a4">
    <w:name w:val="正文文本 字符"/>
    <w:basedOn w:val="a0"/>
    <w:link w:val="a3"/>
    <w:uiPriority w:val="1"/>
    <w:semiHidden/>
    <w:rsid w:val="00771645"/>
    <w:rPr>
      <w:rFonts w:ascii="等线" w:eastAsia="等线" w:hAnsi="等线" w:cs="等线"/>
      <w:sz w:val="24"/>
      <w:szCs w:val="24"/>
      <w:lang w:val="zh-CN" w:bidi="zh-CN"/>
    </w:rPr>
  </w:style>
  <w:style w:type="paragraph" w:styleId="a5">
    <w:name w:val="List Paragraph"/>
    <w:basedOn w:val="a"/>
    <w:uiPriority w:val="34"/>
    <w:qFormat/>
    <w:rsid w:val="00164102"/>
    <w:pPr>
      <w:ind w:firstLineChars="200" w:firstLine="420"/>
    </w:pPr>
  </w:style>
  <w:style w:type="paragraph" w:styleId="2">
    <w:name w:val="Body Text Indent 2"/>
    <w:basedOn w:val="a"/>
    <w:link w:val="20"/>
    <w:uiPriority w:val="99"/>
    <w:semiHidden/>
    <w:unhideWhenUsed/>
    <w:rsid w:val="00360942"/>
    <w:pPr>
      <w:spacing w:after="120" w:line="480" w:lineRule="auto"/>
      <w:ind w:leftChars="200" w:left="420"/>
    </w:pPr>
  </w:style>
  <w:style w:type="character" w:customStyle="1" w:styleId="20">
    <w:name w:val="正文文本缩进 2 字符"/>
    <w:basedOn w:val="a0"/>
    <w:link w:val="2"/>
    <w:uiPriority w:val="99"/>
    <w:semiHidden/>
    <w:rsid w:val="00360942"/>
  </w:style>
  <w:style w:type="paragraph" w:styleId="a6">
    <w:name w:val="header"/>
    <w:basedOn w:val="a"/>
    <w:link w:val="a7"/>
    <w:uiPriority w:val="99"/>
    <w:unhideWhenUsed/>
    <w:rsid w:val="0098275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82751"/>
    <w:rPr>
      <w:sz w:val="18"/>
      <w:szCs w:val="18"/>
    </w:rPr>
  </w:style>
  <w:style w:type="paragraph" w:styleId="a8">
    <w:name w:val="footer"/>
    <w:basedOn w:val="a"/>
    <w:link w:val="a9"/>
    <w:uiPriority w:val="99"/>
    <w:unhideWhenUsed/>
    <w:rsid w:val="00982751"/>
    <w:pPr>
      <w:tabs>
        <w:tab w:val="center" w:pos="4153"/>
        <w:tab w:val="right" w:pos="8306"/>
      </w:tabs>
      <w:snapToGrid w:val="0"/>
      <w:jc w:val="left"/>
    </w:pPr>
    <w:rPr>
      <w:sz w:val="18"/>
      <w:szCs w:val="18"/>
    </w:rPr>
  </w:style>
  <w:style w:type="character" w:customStyle="1" w:styleId="a9">
    <w:name w:val="页脚 字符"/>
    <w:basedOn w:val="a0"/>
    <w:link w:val="a8"/>
    <w:uiPriority w:val="99"/>
    <w:rsid w:val="00982751"/>
    <w:rPr>
      <w:sz w:val="18"/>
      <w:szCs w:val="18"/>
    </w:rPr>
  </w:style>
  <w:style w:type="paragraph" w:styleId="aa">
    <w:name w:val="Normal (Web)"/>
    <w:basedOn w:val="a"/>
    <w:uiPriority w:val="99"/>
    <w:semiHidden/>
    <w:unhideWhenUsed/>
    <w:rsid w:val="007D6D9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15910">
      <w:bodyDiv w:val="1"/>
      <w:marLeft w:val="0"/>
      <w:marRight w:val="0"/>
      <w:marTop w:val="0"/>
      <w:marBottom w:val="0"/>
      <w:divBdr>
        <w:top w:val="none" w:sz="0" w:space="0" w:color="auto"/>
        <w:left w:val="none" w:sz="0" w:space="0" w:color="auto"/>
        <w:bottom w:val="none" w:sz="0" w:space="0" w:color="auto"/>
        <w:right w:val="none" w:sz="0" w:space="0" w:color="auto"/>
      </w:divBdr>
    </w:div>
    <w:div w:id="69474507">
      <w:bodyDiv w:val="1"/>
      <w:marLeft w:val="0"/>
      <w:marRight w:val="0"/>
      <w:marTop w:val="0"/>
      <w:marBottom w:val="0"/>
      <w:divBdr>
        <w:top w:val="none" w:sz="0" w:space="0" w:color="auto"/>
        <w:left w:val="none" w:sz="0" w:space="0" w:color="auto"/>
        <w:bottom w:val="none" w:sz="0" w:space="0" w:color="auto"/>
        <w:right w:val="none" w:sz="0" w:space="0" w:color="auto"/>
      </w:divBdr>
    </w:div>
    <w:div w:id="115177228">
      <w:bodyDiv w:val="1"/>
      <w:marLeft w:val="0"/>
      <w:marRight w:val="0"/>
      <w:marTop w:val="0"/>
      <w:marBottom w:val="0"/>
      <w:divBdr>
        <w:top w:val="none" w:sz="0" w:space="0" w:color="auto"/>
        <w:left w:val="none" w:sz="0" w:space="0" w:color="auto"/>
        <w:bottom w:val="none" w:sz="0" w:space="0" w:color="auto"/>
        <w:right w:val="none" w:sz="0" w:space="0" w:color="auto"/>
      </w:divBdr>
    </w:div>
    <w:div w:id="128208107">
      <w:bodyDiv w:val="1"/>
      <w:marLeft w:val="0"/>
      <w:marRight w:val="0"/>
      <w:marTop w:val="0"/>
      <w:marBottom w:val="0"/>
      <w:divBdr>
        <w:top w:val="none" w:sz="0" w:space="0" w:color="auto"/>
        <w:left w:val="none" w:sz="0" w:space="0" w:color="auto"/>
        <w:bottom w:val="none" w:sz="0" w:space="0" w:color="auto"/>
        <w:right w:val="none" w:sz="0" w:space="0" w:color="auto"/>
      </w:divBdr>
    </w:div>
    <w:div w:id="173884357">
      <w:bodyDiv w:val="1"/>
      <w:marLeft w:val="0"/>
      <w:marRight w:val="0"/>
      <w:marTop w:val="0"/>
      <w:marBottom w:val="0"/>
      <w:divBdr>
        <w:top w:val="none" w:sz="0" w:space="0" w:color="auto"/>
        <w:left w:val="none" w:sz="0" w:space="0" w:color="auto"/>
        <w:bottom w:val="none" w:sz="0" w:space="0" w:color="auto"/>
        <w:right w:val="none" w:sz="0" w:space="0" w:color="auto"/>
      </w:divBdr>
    </w:div>
    <w:div w:id="291445576">
      <w:bodyDiv w:val="1"/>
      <w:marLeft w:val="0"/>
      <w:marRight w:val="0"/>
      <w:marTop w:val="0"/>
      <w:marBottom w:val="0"/>
      <w:divBdr>
        <w:top w:val="none" w:sz="0" w:space="0" w:color="auto"/>
        <w:left w:val="none" w:sz="0" w:space="0" w:color="auto"/>
        <w:bottom w:val="none" w:sz="0" w:space="0" w:color="auto"/>
        <w:right w:val="none" w:sz="0" w:space="0" w:color="auto"/>
      </w:divBdr>
    </w:div>
    <w:div w:id="370963068">
      <w:bodyDiv w:val="1"/>
      <w:marLeft w:val="0"/>
      <w:marRight w:val="0"/>
      <w:marTop w:val="0"/>
      <w:marBottom w:val="0"/>
      <w:divBdr>
        <w:top w:val="none" w:sz="0" w:space="0" w:color="auto"/>
        <w:left w:val="none" w:sz="0" w:space="0" w:color="auto"/>
        <w:bottom w:val="none" w:sz="0" w:space="0" w:color="auto"/>
        <w:right w:val="none" w:sz="0" w:space="0" w:color="auto"/>
      </w:divBdr>
    </w:div>
    <w:div w:id="447623577">
      <w:bodyDiv w:val="1"/>
      <w:marLeft w:val="0"/>
      <w:marRight w:val="0"/>
      <w:marTop w:val="0"/>
      <w:marBottom w:val="0"/>
      <w:divBdr>
        <w:top w:val="none" w:sz="0" w:space="0" w:color="auto"/>
        <w:left w:val="none" w:sz="0" w:space="0" w:color="auto"/>
        <w:bottom w:val="none" w:sz="0" w:space="0" w:color="auto"/>
        <w:right w:val="none" w:sz="0" w:space="0" w:color="auto"/>
      </w:divBdr>
    </w:div>
    <w:div w:id="651059695">
      <w:bodyDiv w:val="1"/>
      <w:marLeft w:val="0"/>
      <w:marRight w:val="0"/>
      <w:marTop w:val="0"/>
      <w:marBottom w:val="0"/>
      <w:divBdr>
        <w:top w:val="none" w:sz="0" w:space="0" w:color="auto"/>
        <w:left w:val="none" w:sz="0" w:space="0" w:color="auto"/>
        <w:bottom w:val="none" w:sz="0" w:space="0" w:color="auto"/>
        <w:right w:val="none" w:sz="0" w:space="0" w:color="auto"/>
      </w:divBdr>
    </w:div>
    <w:div w:id="965740042">
      <w:bodyDiv w:val="1"/>
      <w:marLeft w:val="0"/>
      <w:marRight w:val="0"/>
      <w:marTop w:val="0"/>
      <w:marBottom w:val="0"/>
      <w:divBdr>
        <w:top w:val="none" w:sz="0" w:space="0" w:color="auto"/>
        <w:left w:val="none" w:sz="0" w:space="0" w:color="auto"/>
        <w:bottom w:val="none" w:sz="0" w:space="0" w:color="auto"/>
        <w:right w:val="none" w:sz="0" w:space="0" w:color="auto"/>
      </w:divBdr>
    </w:div>
    <w:div w:id="1045372919">
      <w:bodyDiv w:val="1"/>
      <w:marLeft w:val="0"/>
      <w:marRight w:val="0"/>
      <w:marTop w:val="0"/>
      <w:marBottom w:val="0"/>
      <w:divBdr>
        <w:top w:val="none" w:sz="0" w:space="0" w:color="auto"/>
        <w:left w:val="none" w:sz="0" w:space="0" w:color="auto"/>
        <w:bottom w:val="none" w:sz="0" w:space="0" w:color="auto"/>
        <w:right w:val="none" w:sz="0" w:space="0" w:color="auto"/>
      </w:divBdr>
    </w:div>
    <w:div w:id="1218278091">
      <w:bodyDiv w:val="1"/>
      <w:marLeft w:val="0"/>
      <w:marRight w:val="0"/>
      <w:marTop w:val="0"/>
      <w:marBottom w:val="0"/>
      <w:divBdr>
        <w:top w:val="none" w:sz="0" w:space="0" w:color="auto"/>
        <w:left w:val="none" w:sz="0" w:space="0" w:color="auto"/>
        <w:bottom w:val="none" w:sz="0" w:space="0" w:color="auto"/>
        <w:right w:val="none" w:sz="0" w:space="0" w:color="auto"/>
      </w:divBdr>
    </w:div>
    <w:div w:id="1241448738">
      <w:bodyDiv w:val="1"/>
      <w:marLeft w:val="0"/>
      <w:marRight w:val="0"/>
      <w:marTop w:val="0"/>
      <w:marBottom w:val="0"/>
      <w:divBdr>
        <w:top w:val="none" w:sz="0" w:space="0" w:color="auto"/>
        <w:left w:val="none" w:sz="0" w:space="0" w:color="auto"/>
        <w:bottom w:val="none" w:sz="0" w:space="0" w:color="auto"/>
        <w:right w:val="none" w:sz="0" w:space="0" w:color="auto"/>
      </w:divBdr>
    </w:div>
    <w:div w:id="1282491550">
      <w:bodyDiv w:val="1"/>
      <w:marLeft w:val="0"/>
      <w:marRight w:val="0"/>
      <w:marTop w:val="0"/>
      <w:marBottom w:val="0"/>
      <w:divBdr>
        <w:top w:val="none" w:sz="0" w:space="0" w:color="auto"/>
        <w:left w:val="none" w:sz="0" w:space="0" w:color="auto"/>
        <w:bottom w:val="none" w:sz="0" w:space="0" w:color="auto"/>
        <w:right w:val="none" w:sz="0" w:space="0" w:color="auto"/>
      </w:divBdr>
    </w:div>
    <w:div w:id="1299141458">
      <w:bodyDiv w:val="1"/>
      <w:marLeft w:val="0"/>
      <w:marRight w:val="0"/>
      <w:marTop w:val="0"/>
      <w:marBottom w:val="0"/>
      <w:divBdr>
        <w:top w:val="none" w:sz="0" w:space="0" w:color="auto"/>
        <w:left w:val="none" w:sz="0" w:space="0" w:color="auto"/>
        <w:bottom w:val="none" w:sz="0" w:space="0" w:color="auto"/>
        <w:right w:val="none" w:sz="0" w:space="0" w:color="auto"/>
      </w:divBdr>
    </w:div>
    <w:div w:id="1478764035">
      <w:bodyDiv w:val="1"/>
      <w:marLeft w:val="0"/>
      <w:marRight w:val="0"/>
      <w:marTop w:val="0"/>
      <w:marBottom w:val="0"/>
      <w:divBdr>
        <w:top w:val="none" w:sz="0" w:space="0" w:color="auto"/>
        <w:left w:val="none" w:sz="0" w:space="0" w:color="auto"/>
        <w:bottom w:val="none" w:sz="0" w:space="0" w:color="auto"/>
        <w:right w:val="none" w:sz="0" w:space="0" w:color="auto"/>
      </w:divBdr>
    </w:div>
    <w:div w:id="1517042293">
      <w:bodyDiv w:val="1"/>
      <w:marLeft w:val="0"/>
      <w:marRight w:val="0"/>
      <w:marTop w:val="0"/>
      <w:marBottom w:val="0"/>
      <w:divBdr>
        <w:top w:val="none" w:sz="0" w:space="0" w:color="auto"/>
        <w:left w:val="none" w:sz="0" w:space="0" w:color="auto"/>
        <w:bottom w:val="none" w:sz="0" w:space="0" w:color="auto"/>
        <w:right w:val="none" w:sz="0" w:space="0" w:color="auto"/>
      </w:divBdr>
    </w:div>
    <w:div w:id="1586382581">
      <w:bodyDiv w:val="1"/>
      <w:marLeft w:val="0"/>
      <w:marRight w:val="0"/>
      <w:marTop w:val="0"/>
      <w:marBottom w:val="0"/>
      <w:divBdr>
        <w:top w:val="none" w:sz="0" w:space="0" w:color="auto"/>
        <w:left w:val="none" w:sz="0" w:space="0" w:color="auto"/>
        <w:bottom w:val="none" w:sz="0" w:space="0" w:color="auto"/>
        <w:right w:val="none" w:sz="0" w:space="0" w:color="auto"/>
      </w:divBdr>
    </w:div>
    <w:div w:id="1949046260">
      <w:bodyDiv w:val="1"/>
      <w:marLeft w:val="0"/>
      <w:marRight w:val="0"/>
      <w:marTop w:val="0"/>
      <w:marBottom w:val="0"/>
      <w:divBdr>
        <w:top w:val="none" w:sz="0" w:space="0" w:color="auto"/>
        <w:left w:val="none" w:sz="0" w:space="0" w:color="auto"/>
        <w:bottom w:val="none" w:sz="0" w:space="0" w:color="auto"/>
        <w:right w:val="none" w:sz="0" w:space="0" w:color="auto"/>
      </w:divBdr>
    </w:div>
    <w:div w:id="2013216296">
      <w:bodyDiv w:val="1"/>
      <w:marLeft w:val="0"/>
      <w:marRight w:val="0"/>
      <w:marTop w:val="0"/>
      <w:marBottom w:val="0"/>
      <w:divBdr>
        <w:top w:val="none" w:sz="0" w:space="0" w:color="auto"/>
        <w:left w:val="none" w:sz="0" w:space="0" w:color="auto"/>
        <w:bottom w:val="none" w:sz="0" w:space="0" w:color="auto"/>
        <w:right w:val="none" w:sz="0" w:space="0" w:color="auto"/>
      </w:divBdr>
    </w:div>
    <w:div w:id="205422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1043</TotalTime>
  <Pages>4</Pages>
  <Words>289</Words>
  <Characters>1651</Characters>
  <Application>Microsoft Office Word</Application>
  <DocSecurity>0</DocSecurity>
  <Lines>13</Lines>
  <Paragraphs>3</Paragraphs>
  <ScaleCrop>false</ScaleCrop>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Guangwei LI</dc:creator>
  <cp:keywords/>
  <dc:description/>
  <cp:lastModifiedBy>Guangwei Li</cp:lastModifiedBy>
  <cp:revision>46</cp:revision>
  <dcterms:created xsi:type="dcterms:W3CDTF">2023-03-10T09:17:00Z</dcterms:created>
  <dcterms:modified xsi:type="dcterms:W3CDTF">2024-03-14T14:00:00Z</dcterms:modified>
</cp:coreProperties>
</file>