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19AFD" w14:textId="68BB48D6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一、填空题</w:t>
      </w:r>
    </w:p>
    <w:p w14:paraId="2EADEA87" w14:textId="0A45B928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1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、访问控制是对主体访问客体的能力或权力的限制，它包括：</w:t>
      </w:r>
      <w:r w:rsidRPr="00A92F8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主体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A92F8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客体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A92F8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引用监控器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 w:rsidRPr="00A92F8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访问控制策略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四个要素。</w:t>
      </w:r>
    </w:p>
    <w:p w14:paraId="610B1814" w14:textId="55884FC4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2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、基于所有权的访问控制分为：</w:t>
      </w:r>
      <w:r w:rsidRPr="00A92F8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自主访问控制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 w:rsidRPr="00A92F8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强制访问控制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14:paraId="01A7ABB5" w14:textId="43145AFA" w:rsid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3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、访问控制的二元组描述方法通常包含</w:t>
      </w:r>
      <w:r w:rsidRPr="00A92F8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访问控制矩阵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A92F8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访问控制表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</w:t>
      </w:r>
      <w:r w:rsidRPr="00A92F8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访问能力表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和</w:t>
      </w:r>
      <w:r w:rsidRPr="00A92F8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授权关系表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四种形式。</w:t>
      </w:r>
    </w:p>
    <w:p w14:paraId="4FA8A8E4" w14:textId="77777777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1872FC93" w14:textId="77777777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二、选择题</w:t>
      </w:r>
    </w:p>
    <w:p w14:paraId="0E504143" w14:textId="0F7BF3D8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1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、访问控制是指确定（</w:t>
      </w:r>
      <w:r w:rsidR="00586603" w:rsidRPr="00092734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A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）以及实施访问权限的过程。</w:t>
      </w:r>
    </w:p>
    <w:p w14:paraId="512786E2" w14:textId="5E83B334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 xml:space="preserve">A. 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用户权限；</w:t>
      </w:r>
      <w:r w:rsidRPr="00A92F88">
        <w:rPr>
          <w:rFonts w:asciiTheme="minorEastAsia" w:hAnsiTheme="minorEastAsia" w:cs="宋体"/>
          <w:color w:val="000000"/>
          <w:kern w:val="0"/>
          <w:szCs w:val="21"/>
        </w:rPr>
        <w:t xml:space="preserve">B. 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可给予哪些主体访问权利；</w:t>
      </w:r>
      <w:r w:rsidRPr="00A92F88">
        <w:rPr>
          <w:rFonts w:asciiTheme="minorEastAsia" w:hAnsiTheme="minorEastAsia" w:cs="宋体"/>
          <w:color w:val="000000"/>
          <w:kern w:val="0"/>
          <w:szCs w:val="21"/>
        </w:rPr>
        <w:t xml:space="preserve">C. 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可被用户访问的资源；</w:t>
      </w:r>
      <w:r w:rsidRPr="00A92F88">
        <w:rPr>
          <w:rFonts w:asciiTheme="minorEastAsia" w:hAnsiTheme="minorEastAsia" w:cs="宋体"/>
          <w:color w:val="000000"/>
          <w:kern w:val="0"/>
          <w:szCs w:val="21"/>
        </w:rPr>
        <w:t xml:space="preserve">D. 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系统是否遭受入侵</w:t>
      </w:r>
    </w:p>
    <w:p w14:paraId="746E64F7" w14:textId="7630A4F7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2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、下列关于访问控制主体和客体的说法中，错误的是（</w:t>
      </w:r>
      <w:r w:rsidR="00092734" w:rsidRPr="00092734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D</w:t>
      </w:r>
      <w:r w:rsidR="00586603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  <w:r w:rsidRPr="00A92F88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="00EF4632" w:rsidRPr="00EF4632">
        <w:rPr>
          <w:rFonts w:asciiTheme="minorEastAsia" w:hAnsiTheme="minorEastAsia" w:cs="宋体"/>
          <w:b/>
          <w:color w:val="FF0000"/>
          <w:kern w:val="0"/>
          <w:szCs w:val="21"/>
        </w:rPr>
        <w:t>BD</w:t>
      </w:r>
    </w:p>
    <w:p w14:paraId="2138D7FD" w14:textId="77777777" w:rsid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A.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主体是一个主动的实体，它提供对客体中的对象或数据的访问要求；</w:t>
      </w:r>
    </w:p>
    <w:p w14:paraId="759B7A76" w14:textId="77777777" w:rsid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B.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主体可以是访问信息的用户、程序和进程；</w:t>
      </w:r>
    </w:p>
    <w:p w14:paraId="278DB5B9" w14:textId="77777777" w:rsid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C.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客体是含有被访问信息的被动实体；</w:t>
      </w:r>
    </w:p>
    <w:p w14:paraId="0034F98D" w14:textId="68B5F53B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D.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一个对象或数据如果是主体，则其不可能是客体</w:t>
      </w:r>
    </w:p>
    <w:p w14:paraId="0B563B8B" w14:textId="005779BA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3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、以下对访问控制表和访问能力表说法正确的是（</w:t>
      </w:r>
      <w:r w:rsidR="00092734" w:rsidRPr="00092734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D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0636F925" w14:textId="77777777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A.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访问能力表表示每个客体可以被访问的主体及其权限；</w:t>
      </w:r>
    </w:p>
    <w:p w14:paraId="0600A5C5" w14:textId="77777777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B.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访问控制表说明了每个主体可以访问的客体及其权限；</w:t>
      </w:r>
    </w:p>
    <w:p w14:paraId="61E42478" w14:textId="77777777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C.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访问控制表一般随主体一起保存；</w:t>
      </w:r>
    </w:p>
    <w:p w14:paraId="0857EF4A" w14:textId="77777777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D.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访问能力表更容易实现访问权限的传递，但回收访问权限较困难。</w:t>
      </w:r>
    </w:p>
    <w:p w14:paraId="3083AAEC" w14:textId="36E58A4B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4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、下图为访问控制列表。以下说法正确的是（</w:t>
      </w:r>
      <w:r w:rsidR="00092734" w:rsidRPr="00092734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D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7377E318" w14:textId="5B3D634C" w:rsidR="00A92F88" w:rsidRDefault="00A92F88" w:rsidP="00A92F8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D1745AE" wp14:editId="7AC1E474">
            <wp:extent cx="5274310" cy="1290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813D" w14:textId="7D22B642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 xml:space="preserve"> A.N1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是管理员；</w:t>
      </w:r>
      <w:r w:rsidRPr="00A92F88">
        <w:rPr>
          <w:rFonts w:asciiTheme="minorEastAsia" w:hAnsiTheme="minorEastAsia" w:cs="宋体"/>
          <w:color w:val="000000"/>
          <w:kern w:val="0"/>
          <w:szCs w:val="21"/>
        </w:rPr>
        <w:t>B.N2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是管理员；</w:t>
      </w:r>
      <w:r w:rsidRPr="00A92F88">
        <w:rPr>
          <w:rFonts w:asciiTheme="minorEastAsia" w:hAnsiTheme="minorEastAsia" w:cs="宋体"/>
          <w:color w:val="000000"/>
          <w:kern w:val="0"/>
          <w:szCs w:val="21"/>
        </w:rPr>
        <w:t>C.N3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是管理员；</w:t>
      </w:r>
      <w:r w:rsidRPr="00A92F88">
        <w:rPr>
          <w:rFonts w:asciiTheme="minorEastAsia" w:hAnsiTheme="minorEastAsia" w:cs="宋体"/>
          <w:color w:val="000000"/>
          <w:kern w:val="0"/>
          <w:szCs w:val="21"/>
        </w:rPr>
        <w:t>D.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都不是管理员</w:t>
      </w:r>
    </w:p>
    <w:p w14:paraId="664F19A1" w14:textId="3A487C1F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5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、访问控制策略的制定必须体现主体、客体和访问规则集等三者之间的关系，需要遵循以下原则（</w:t>
      </w:r>
      <w:r w:rsidR="00EE6E9C" w:rsidRPr="00EE6E9C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B</w:t>
      </w:r>
      <w:r w:rsidR="00EE6E9C" w:rsidRPr="00EE6E9C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CD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）</w:t>
      </w:r>
    </w:p>
    <w:p w14:paraId="03972FDA" w14:textId="1BEC432B" w:rsid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A.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保密性原则；</w:t>
      </w:r>
      <w:r w:rsidRPr="00A92F88">
        <w:rPr>
          <w:rFonts w:asciiTheme="minorEastAsia" w:hAnsiTheme="minorEastAsia" w:cs="宋体"/>
          <w:color w:val="000000"/>
          <w:kern w:val="0"/>
          <w:szCs w:val="21"/>
        </w:rPr>
        <w:t xml:space="preserve"> B. 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最小特权原则；</w:t>
      </w:r>
      <w:r w:rsidRPr="00A92F88">
        <w:rPr>
          <w:rFonts w:asciiTheme="minorEastAsia" w:hAnsiTheme="minorEastAsia" w:cs="宋体"/>
          <w:color w:val="000000"/>
          <w:kern w:val="0"/>
          <w:szCs w:val="21"/>
        </w:rPr>
        <w:t xml:space="preserve"> C.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最小泄漏原则；</w:t>
      </w:r>
      <w:r w:rsidRPr="00A92F88">
        <w:rPr>
          <w:rFonts w:asciiTheme="minorEastAsia" w:hAnsiTheme="minorEastAsia" w:cs="宋体"/>
          <w:color w:val="000000"/>
          <w:kern w:val="0"/>
          <w:szCs w:val="21"/>
        </w:rPr>
        <w:t xml:space="preserve"> D.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多级安全原则</w:t>
      </w:r>
      <w:r w:rsidRPr="00A92F88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14:paraId="51D98A7B" w14:textId="77777777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14:paraId="5A13630F" w14:textId="77777777" w:rsidR="00A92F88" w:rsidRP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三、简答题</w:t>
      </w:r>
    </w:p>
    <w:p w14:paraId="34CC1E60" w14:textId="79BC431F" w:rsid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1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、解释名词：基于角色的访问控制。</w:t>
      </w:r>
      <w:r w:rsidRPr="00A92F88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14:paraId="466803E2" w14:textId="4062D356" w:rsidR="00EE6E9C" w:rsidRPr="00EE6E9C" w:rsidRDefault="00EE6E9C" w:rsidP="00EE6E9C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EE6E9C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系统操作的各种权限不是直接赋予具体的用户，而是在用户集合与权限集合之间建立一个角色集合。每一种角色对应一组相应的权限。一旦用户被分配了适当的角色后，该用户就拥有了此角色的所有权限，但用户不直接与权限关联。不需要每次创建用户时都进行分配权限的操作，只需要分配角色即可，可以减少系统的开销。比如说Windows系统中的Administrator、Guest和Default</w:t>
      </w:r>
      <w:r w:rsidRPr="00EE6E9C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 xml:space="preserve"> </w:t>
      </w:r>
      <w:r w:rsidR="005820F8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Account</w:t>
      </w:r>
      <w:r w:rsidRPr="00EE6E9C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。</w:t>
      </w:r>
    </w:p>
    <w:p w14:paraId="15B6203F" w14:textId="34E344B1" w:rsidR="00A92F88" w:rsidRDefault="00A92F88" w:rsidP="00A92F88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2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、名称解释</w:t>
      </w:r>
      <w:r w:rsidRPr="00A92F88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自主访问控制，强制访问控制。</w:t>
      </w:r>
      <w:r w:rsidRPr="00A92F88">
        <w:rPr>
          <w:rFonts w:asciiTheme="minorEastAsia" w:hAnsiTheme="minorEastAsia" w:cs="宋体"/>
          <w:color w:val="000000"/>
          <w:kern w:val="0"/>
          <w:szCs w:val="21"/>
        </w:rPr>
        <w:t xml:space="preserve"> </w:t>
      </w:r>
    </w:p>
    <w:p w14:paraId="0DCF030F" w14:textId="0A2DD2C7" w:rsidR="00EE6E9C" w:rsidRDefault="00164102" w:rsidP="00164102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</w:r>
      <w:r w:rsidRPr="0016410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自主访问控制是指资源的所有者不仅拥有该资源的全部访问权限，而且能够自主的将访问权限授予其他的主体，或从授予权限的主体收回其访问权限。</w:t>
      </w:r>
    </w:p>
    <w:p w14:paraId="2592A2A9" w14:textId="2C3480CB" w:rsidR="00164102" w:rsidRPr="00164102" w:rsidRDefault="00164102" w:rsidP="00164102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lastRenderedPageBreak/>
        <w:tab/>
      </w:r>
      <w:r w:rsidRPr="0016410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强制访问控制，它不再让普通用户管理资源的授权，即使是资源的创建者也不行，而将资源的授权权限全部收归系统，由系统对所有资源进行统一的强制性控制，按照事先制定的规则决定主体对资源的访问权限，即使是创建者用户，在创建一个资源后，也可能无权访问该资源。</w:t>
      </w:r>
    </w:p>
    <w:p w14:paraId="3BB52051" w14:textId="59B5183C" w:rsidR="00771645" w:rsidRDefault="00A92F88" w:rsidP="00EE6E9C">
      <w:pPr>
        <w:autoSpaceDE w:val="0"/>
        <w:autoSpaceDN w:val="0"/>
        <w:adjustRightInd w:val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A92F88">
        <w:rPr>
          <w:rFonts w:asciiTheme="minorEastAsia" w:hAnsiTheme="minorEastAsia" w:cs="宋体"/>
          <w:color w:val="000000"/>
          <w:kern w:val="0"/>
          <w:szCs w:val="21"/>
        </w:rPr>
        <w:t>3</w:t>
      </w:r>
      <w:r w:rsidRPr="00A92F88">
        <w:rPr>
          <w:rFonts w:asciiTheme="minorEastAsia" w:hAnsiTheme="minorEastAsia" w:cs="宋体" w:hint="eastAsia"/>
          <w:color w:val="000000"/>
          <w:kern w:val="0"/>
          <w:szCs w:val="21"/>
        </w:rPr>
        <w:t>、访问控制策略制定遵循的基本原则是什么？举例说明。</w:t>
      </w:r>
    </w:p>
    <w:p w14:paraId="02B04E4B" w14:textId="77777777" w:rsidR="00404DA1" w:rsidRDefault="00404DA1" w:rsidP="00404DA1">
      <w:pPr>
        <w:autoSpaceDE w:val="0"/>
        <w:autoSpaceDN w:val="0"/>
        <w:adjustRightInd w:val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ab/>
      </w:r>
      <w:r w:rsidRPr="00404DA1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访问控制策略的制定必须体现主体、客体和访问规则集三者的关系，遵循的原则如下：</w:t>
      </w:r>
    </w:p>
    <w:p w14:paraId="273A7273" w14:textId="70E5A9BC" w:rsidR="00164102" w:rsidRPr="00164102" w:rsidRDefault="00404DA1" w:rsidP="0016410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16410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最小特权原则。在主体执行操作时，按照主体所需权力的最小化原则分配给主体权力。其优点是最大限度地限制了主体行为，可避免来自突发事件、操作错误和未授权主体等意外情况的危险，即为了达到一定目的，主体必须执行一定操作，但只能做被允许的操作</w:t>
      </w:r>
      <w:r w:rsidR="005820F8" w:rsidRPr="0016410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。</w:t>
      </w:r>
    </w:p>
    <w:p w14:paraId="78081E2E" w14:textId="627114DE" w:rsidR="00404DA1" w:rsidRDefault="005820F8" w:rsidP="00164102">
      <w:pPr>
        <w:autoSpaceDE w:val="0"/>
        <w:autoSpaceDN w:val="0"/>
        <w:adjustRightInd w:val="0"/>
        <w:ind w:left="780" w:firstLine="6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例如：在Windows或Linux系统中在执行一些会涉及系统稳定性的操作时，如修改hosts、apt源、删除系统文件等操作，必须要提权至admin或root用户才能进行，有效避免了误操作和未授权操作对系统的损害；</w:t>
      </w:r>
    </w:p>
    <w:p w14:paraId="6A3B44BA" w14:textId="7F798243" w:rsidR="00164102" w:rsidRPr="00164102" w:rsidRDefault="00404DA1" w:rsidP="0016410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16410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最小泄漏原则。主体执行任务时，按其所需知道的最小信息分配主体权限，防止信息泄密</w:t>
      </w:r>
      <w:r w:rsidR="005820F8" w:rsidRPr="0016410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。</w:t>
      </w:r>
    </w:p>
    <w:p w14:paraId="710D2B3F" w14:textId="08456B8A" w:rsidR="00404DA1" w:rsidRDefault="006F1EFB" w:rsidP="00164102">
      <w:pPr>
        <w:autoSpaceDE w:val="0"/>
        <w:autoSpaceDN w:val="0"/>
        <w:adjustRightInd w:val="0"/>
        <w:ind w:left="780" w:firstLine="6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举例说：我们在教务网站上查询成绩时，学生账户能够获取的信息只有个人的成绩和均分、最高、最低分等，而其他学生的成绩是无权查看的，各项信息也是不允许增删改的。但对于教师账户，则是具有上述权限的。学生所具有的权限已经可以满足系统的</w:t>
      </w:r>
      <w:r w:rsidR="0016410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正常运转，就不需要提供更多的信息来查看；</w:t>
      </w:r>
    </w:p>
    <w:p w14:paraId="6E923358" w14:textId="1F5452AF" w:rsidR="00164102" w:rsidRPr="00164102" w:rsidRDefault="00404DA1" w:rsidP="0016410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 w:rsidRPr="0016410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多级安全原则。根据主体和客体之间流动的数据安全级别，将主、客体划分成</w:t>
      </w:r>
      <w:r w:rsidRPr="00164102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5</w:t>
      </w:r>
      <w:r w:rsidRPr="0016410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个安全等级：绝密（</w:t>
      </w:r>
      <w:r w:rsidRPr="00164102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TS</w:t>
      </w:r>
      <w:r w:rsidRPr="0016410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），秘密（</w:t>
      </w:r>
      <w:r w:rsidRPr="00164102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S</w:t>
      </w:r>
      <w:r w:rsidRPr="0016410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），机密（</w:t>
      </w:r>
      <w:r w:rsidRPr="00164102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C</w:t>
      </w:r>
      <w:r w:rsidRPr="0016410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），限制（</w:t>
      </w:r>
      <w:r w:rsidRPr="00164102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RS</w:t>
      </w:r>
      <w:r w:rsidRPr="0016410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）和无级别（</w:t>
      </w:r>
      <w:r w:rsidRPr="00164102"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  <w:t>U</w:t>
      </w:r>
      <w:r w:rsidRPr="00164102"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）。信息不允许从高安全级别向低安全级别流动，具有安全级别的信息资源，只有高于安全级别的主体才可访问，这样可以避免敏感信息扩散。</w:t>
      </w:r>
    </w:p>
    <w:p w14:paraId="136FA212" w14:textId="5BE2C8E9" w:rsidR="00EE6E9C" w:rsidRPr="00404DA1" w:rsidRDefault="00164102" w:rsidP="00164102">
      <w:pPr>
        <w:autoSpaceDE w:val="0"/>
        <w:autoSpaceDN w:val="0"/>
        <w:adjustRightInd w:val="0"/>
        <w:ind w:left="780"/>
        <w:jc w:val="left"/>
        <w:rPr>
          <w:rFonts w:asciiTheme="minorEastAsia" w:hAnsiTheme="minorEastAsia" w:cs="宋体"/>
          <w:b/>
          <w:bCs/>
          <w:color w:val="538135" w:themeColor="accent6" w:themeShade="BF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538135" w:themeColor="accent6" w:themeShade="BF"/>
          <w:kern w:val="0"/>
          <w:szCs w:val="21"/>
        </w:rPr>
        <w:t>例如：Linux系统分配了多级的用户权限，root用户作为最高的安全级别，按照不同的安全级别可以配置不同的用户组，以此来管理不同访问权限的文件和应用程序。</w:t>
      </w:r>
    </w:p>
    <w:sectPr w:rsidR="00EE6E9C" w:rsidRPr="00404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F2BAE"/>
    <w:multiLevelType w:val="hybridMultilevel"/>
    <w:tmpl w:val="FCF27836"/>
    <w:lvl w:ilvl="0" w:tplc="3482E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94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11"/>
    <w:rsid w:val="00007062"/>
    <w:rsid w:val="000171A4"/>
    <w:rsid w:val="00092734"/>
    <w:rsid w:val="000E4A51"/>
    <w:rsid w:val="000E5174"/>
    <w:rsid w:val="00115E2B"/>
    <w:rsid w:val="00121364"/>
    <w:rsid w:val="00164102"/>
    <w:rsid w:val="001E2ABF"/>
    <w:rsid w:val="002225A6"/>
    <w:rsid w:val="0022262A"/>
    <w:rsid w:val="002779F9"/>
    <w:rsid w:val="002B0040"/>
    <w:rsid w:val="002C529A"/>
    <w:rsid w:val="002F1C1B"/>
    <w:rsid w:val="00323321"/>
    <w:rsid w:val="00365FFF"/>
    <w:rsid w:val="00380195"/>
    <w:rsid w:val="00381F86"/>
    <w:rsid w:val="003A0F9D"/>
    <w:rsid w:val="003C22FF"/>
    <w:rsid w:val="003E2360"/>
    <w:rsid w:val="00404DA1"/>
    <w:rsid w:val="00494D86"/>
    <w:rsid w:val="004A0237"/>
    <w:rsid w:val="004E72EE"/>
    <w:rsid w:val="004F0A4B"/>
    <w:rsid w:val="005631ED"/>
    <w:rsid w:val="005820F8"/>
    <w:rsid w:val="00586603"/>
    <w:rsid w:val="00596ED8"/>
    <w:rsid w:val="005E6BC2"/>
    <w:rsid w:val="00640770"/>
    <w:rsid w:val="006C57B5"/>
    <w:rsid w:val="006D67D5"/>
    <w:rsid w:val="006F1EFB"/>
    <w:rsid w:val="00771645"/>
    <w:rsid w:val="0077496F"/>
    <w:rsid w:val="007D1209"/>
    <w:rsid w:val="008D4A44"/>
    <w:rsid w:val="0093116C"/>
    <w:rsid w:val="00990BD6"/>
    <w:rsid w:val="00993DC2"/>
    <w:rsid w:val="00A37FC4"/>
    <w:rsid w:val="00A44BC2"/>
    <w:rsid w:val="00A92F88"/>
    <w:rsid w:val="00AB6817"/>
    <w:rsid w:val="00AF3143"/>
    <w:rsid w:val="00B368DD"/>
    <w:rsid w:val="00BA041C"/>
    <w:rsid w:val="00BB665A"/>
    <w:rsid w:val="00BE201A"/>
    <w:rsid w:val="00C30A74"/>
    <w:rsid w:val="00CE1C36"/>
    <w:rsid w:val="00D216E0"/>
    <w:rsid w:val="00D92D11"/>
    <w:rsid w:val="00E35059"/>
    <w:rsid w:val="00EE4B65"/>
    <w:rsid w:val="00EE6E9C"/>
    <w:rsid w:val="00EF4632"/>
    <w:rsid w:val="00F5499B"/>
    <w:rsid w:val="00F91375"/>
    <w:rsid w:val="00F9631F"/>
    <w:rsid w:val="00FD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1970"/>
  <w15:chartTrackingRefBased/>
  <w15:docId w15:val="{84735AF4-D9F7-41E2-8A2F-A51A481D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A4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771645"/>
    <w:rPr>
      <w:rFonts w:ascii="等线" w:eastAsia="等线" w:hAnsi="等线" w:cs="等线"/>
      <w:sz w:val="24"/>
      <w:szCs w:val="24"/>
      <w:lang w:val="zh-CN" w:bidi="zh-CN"/>
    </w:rPr>
  </w:style>
  <w:style w:type="character" w:customStyle="1" w:styleId="a4">
    <w:name w:val="正文文本 字符"/>
    <w:basedOn w:val="a0"/>
    <w:link w:val="a3"/>
    <w:uiPriority w:val="1"/>
    <w:semiHidden/>
    <w:rsid w:val="00771645"/>
    <w:rPr>
      <w:rFonts w:ascii="等线" w:eastAsia="等线" w:hAnsi="等线" w:cs="等线"/>
      <w:sz w:val="24"/>
      <w:szCs w:val="24"/>
      <w:lang w:val="zh-CN" w:bidi="zh-CN"/>
    </w:rPr>
  </w:style>
  <w:style w:type="paragraph" w:styleId="a5">
    <w:name w:val="List Paragraph"/>
    <w:basedOn w:val="a"/>
    <w:uiPriority w:val="34"/>
    <w:qFormat/>
    <w:rsid w:val="001641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Guangwei Li</cp:lastModifiedBy>
  <cp:revision>22</cp:revision>
  <dcterms:created xsi:type="dcterms:W3CDTF">2023-03-10T09:17:00Z</dcterms:created>
  <dcterms:modified xsi:type="dcterms:W3CDTF">2024-03-14T14:00:00Z</dcterms:modified>
</cp:coreProperties>
</file>