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40C6" w14:textId="6795B0A2"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hint="eastAsia"/>
          <w:color w:val="000000"/>
          <w:kern w:val="0"/>
          <w:szCs w:val="21"/>
        </w:rPr>
        <w:t>一、填空题</w:t>
      </w:r>
    </w:p>
    <w:p w14:paraId="1CBCA853" w14:textId="3CBFD40F"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1</w:t>
      </w:r>
      <w:r w:rsidRPr="00AD6431">
        <w:rPr>
          <w:rFonts w:asciiTheme="minorEastAsia" w:hAnsiTheme="minorEastAsia" w:cs="宋体" w:hint="eastAsia"/>
          <w:color w:val="000000"/>
          <w:kern w:val="0"/>
          <w:szCs w:val="21"/>
        </w:rPr>
        <w:t>、基于角色的访问控制模型族中包括</w:t>
      </w:r>
      <w:r w:rsidR="005304DC" w:rsidRPr="005304DC">
        <w:rPr>
          <w:rFonts w:asciiTheme="minorEastAsia" w:hAnsiTheme="minorEastAsia" w:cs="宋体"/>
          <w:b/>
          <w:bCs/>
          <w:color w:val="538135" w:themeColor="accent6" w:themeShade="BF"/>
          <w:kern w:val="0"/>
          <w:szCs w:val="21"/>
        </w:rPr>
        <w:t>RBAC0</w:t>
      </w:r>
      <w:r w:rsidRPr="00AD6431">
        <w:rPr>
          <w:rFonts w:asciiTheme="minorEastAsia" w:hAnsiTheme="minorEastAsia" w:cs="宋体" w:hint="eastAsia"/>
          <w:color w:val="000000"/>
          <w:kern w:val="0"/>
          <w:szCs w:val="21"/>
        </w:rPr>
        <w:t>、</w:t>
      </w:r>
      <w:r w:rsidR="005304DC" w:rsidRPr="005304DC">
        <w:rPr>
          <w:rFonts w:asciiTheme="minorEastAsia" w:hAnsiTheme="minorEastAsia" w:cs="宋体" w:hint="eastAsia"/>
          <w:b/>
          <w:bCs/>
          <w:color w:val="538135" w:themeColor="accent6" w:themeShade="BF"/>
          <w:kern w:val="0"/>
          <w:szCs w:val="21"/>
        </w:rPr>
        <w:t>R</w:t>
      </w:r>
      <w:r w:rsidR="005304DC" w:rsidRPr="005304DC">
        <w:rPr>
          <w:rFonts w:asciiTheme="minorEastAsia" w:hAnsiTheme="minorEastAsia" w:cs="宋体"/>
          <w:b/>
          <w:bCs/>
          <w:color w:val="538135" w:themeColor="accent6" w:themeShade="BF"/>
          <w:kern w:val="0"/>
          <w:szCs w:val="21"/>
        </w:rPr>
        <w:t>BAC1</w:t>
      </w:r>
      <w:r w:rsidRPr="00AD6431">
        <w:rPr>
          <w:rFonts w:asciiTheme="minorEastAsia" w:hAnsiTheme="minorEastAsia" w:cs="宋体" w:hint="eastAsia"/>
          <w:color w:val="000000"/>
          <w:kern w:val="0"/>
          <w:szCs w:val="21"/>
        </w:rPr>
        <w:t>、</w:t>
      </w:r>
      <w:r w:rsidR="005304DC" w:rsidRPr="005304DC">
        <w:rPr>
          <w:rFonts w:asciiTheme="minorEastAsia" w:hAnsiTheme="minorEastAsia" w:cs="宋体" w:hint="eastAsia"/>
          <w:b/>
          <w:bCs/>
          <w:color w:val="538135" w:themeColor="accent6" w:themeShade="BF"/>
          <w:kern w:val="0"/>
          <w:szCs w:val="21"/>
        </w:rPr>
        <w:t>R</w:t>
      </w:r>
      <w:r w:rsidR="005304DC" w:rsidRPr="005304DC">
        <w:rPr>
          <w:rFonts w:asciiTheme="minorEastAsia" w:hAnsiTheme="minorEastAsia" w:cs="宋体"/>
          <w:b/>
          <w:bCs/>
          <w:color w:val="538135" w:themeColor="accent6" w:themeShade="BF"/>
          <w:kern w:val="0"/>
          <w:szCs w:val="21"/>
        </w:rPr>
        <w:t>BAC2</w:t>
      </w:r>
      <w:r w:rsidRPr="00AD6431">
        <w:rPr>
          <w:rFonts w:asciiTheme="minorEastAsia" w:hAnsiTheme="minorEastAsia" w:cs="宋体" w:hint="eastAsia"/>
          <w:color w:val="000000"/>
          <w:kern w:val="0"/>
          <w:szCs w:val="21"/>
        </w:rPr>
        <w:t>和</w:t>
      </w:r>
      <w:r w:rsidR="005304DC" w:rsidRPr="005304DC">
        <w:rPr>
          <w:rFonts w:asciiTheme="minorEastAsia" w:hAnsiTheme="minorEastAsia" w:cs="宋体" w:hint="eastAsia"/>
          <w:b/>
          <w:bCs/>
          <w:color w:val="538135" w:themeColor="accent6" w:themeShade="BF"/>
          <w:kern w:val="0"/>
          <w:szCs w:val="21"/>
        </w:rPr>
        <w:t>R</w:t>
      </w:r>
      <w:r w:rsidR="005304DC" w:rsidRPr="005304DC">
        <w:rPr>
          <w:rFonts w:asciiTheme="minorEastAsia" w:hAnsiTheme="minorEastAsia" w:cs="宋体"/>
          <w:b/>
          <w:bCs/>
          <w:color w:val="538135" w:themeColor="accent6" w:themeShade="BF"/>
          <w:kern w:val="0"/>
          <w:szCs w:val="21"/>
        </w:rPr>
        <w:t>BAC3</w:t>
      </w:r>
      <w:r w:rsidRPr="00AD6431">
        <w:rPr>
          <w:rFonts w:asciiTheme="minorEastAsia" w:hAnsiTheme="minorEastAsia" w:cs="宋体" w:hint="eastAsia"/>
          <w:color w:val="000000"/>
          <w:kern w:val="0"/>
          <w:szCs w:val="21"/>
        </w:rPr>
        <w:t>四个模型</w:t>
      </w:r>
    </w:p>
    <w:p w14:paraId="0C923B12" w14:textId="74CED719"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2</w:t>
      </w:r>
      <w:r w:rsidRPr="00AD6431">
        <w:rPr>
          <w:rFonts w:asciiTheme="minorEastAsia" w:hAnsiTheme="minorEastAsia" w:cs="宋体" w:hint="eastAsia"/>
          <w:color w:val="000000"/>
          <w:kern w:val="0"/>
          <w:szCs w:val="21"/>
        </w:rPr>
        <w:t>、基于属性的访问控制模型以</w:t>
      </w:r>
      <w:r w:rsidR="005304DC" w:rsidRPr="005304DC">
        <w:rPr>
          <w:rFonts w:asciiTheme="minorEastAsia" w:hAnsiTheme="minorEastAsia" w:cs="宋体" w:hint="eastAsia"/>
          <w:b/>
          <w:bCs/>
          <w:color w:val="538135" w:themeColor="accent6" w:themeShade="BF"/>
          <w:kern w:val="0"/>
          <w:szCs w:val="21"/>
        </w:rPr>
        <w:t>属性</w:t>
      </w:r>
      <w:r w:rsidRPr="00AD6431">
        <w:rPr>
          <w:rFonts w:asciiTheme="minorEastAsia" w:hAnsiTheme="minorEastAsia" w:cs="宋体" w:hint="eastAsia"/>
          <w:color w:val="000000"/>
          <w:kern w:val="0"/>
          <w:szCs w:val="21"/>
        </w:rPr>
        <w:t>为最小的授权单位，替代基于角色的访问控制模型中以</w:t>
      </w:r>
      <w:r w:rsidR="005304DC" w:rsidRPr="005304DC">
        <w:rPr>
          <w:rFonts w:asciiTheme="minorEastAsia" w:hAnsiTheme="minorEastAsia" w:cs="宋体" w:hint="eastAsia"/>
          <w:b/>
          <w:bCs/>
          <w:color w:val="538135" w:themeColor="accent6" w:themeShade="BF"/>
          <w:kern w:val="0"/>
          <w:szCs w:val="21"/>
        </w:rPr>
        <w:t>身份标识</w:t>
      </w:r>
      <w:r w:rsidRPr="00AD6431">
        <w:rPr>
          <w:rFonts w:asciiTheme="minorEastAsia" w:hAnsiTheme="minorEastAsia" w:cs="宋体" w:hint="eastAsia"/>
          <w:color w:val="000000"/>
          <w:kern w:val="0"/>
          <w:szCs w:val="21"/>
        </w:rPr>
        <w:t>为依据的授权方式。</w:t>
      </w:r>
    </w:p>
    <w:p w14:paraId="60F0CD85" w14:textId="3A01489A" w:rsid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3</w:t>
      </w:r>
      <w:r w:rsidRPr="00AD6431">
        <w:rPr>
          <w:rFonts w:asciiTheme="minorEastAsia" w:hAnsiTheme="minorEastAsia" w:cs="宋体" w:hint="eastAsia"/>
          <w:color w:val="000000"/>
          <w:kern w:val="0"/>
          <w:szCs w:val="21"/>
        </w:rPr>
        <w:t>、访问控制实现的类别包括：</w:t>
      </w:r>
      <w:r w:rsidR="005304DC" w:rsidRPr="005304DC">
        <w:rPr>
          <w:rFonts w:asciiTheme="minorEastAsia" w:hAnsiTheme="minorEastAsia" w:cs="宋体" w:hint="eastAsia"/>
          <w:b/>
          <w:bCs/>
          <w:color w:val="538135" w:themeColor="accent6" w:themeShade="BF"/>
          <w:kern w:val="0"/>
          <w:szCs w:val="21"/>
        </w:rPr>
        <w:t>接入访问控制</w:t>
      </w:r>
      <w:r w:rsidRPr="00AD6431">
        <w:rPr>
          <w:rFonts w:asciiTheme="minorEastAsia" w:hAnsiTheme="minorEastAsia" w:cs="宋体" w:hint="eastAsia"/>
          <w:color w:val="000000"/>
          <w:kern w:val="0"/>
          <w:szCs w:val="21"/>
        </w:rPr>
        <w:t>、</w:t>
      </w:r>
      <w:r w:rsidR="005304DC" w:rsidRPr="005304DC">
        <w:rPr>
          <w:rFonts w:asciiTheme="minorEastAsia" w:hAnsiTheme="minorEastAsia" w:cs="宋体" w:hint="eastAsia"/>
          <w:b/>
          <w:bCs/>
          <w:color w:val="538135" w:themeColor="accent6" w:themeShade="BF"/>
          <w:kern w:val="0"/>
          <w:szCs w:val="21"/>
        </w:rPr>
        <w:t>资源访问控制</w:t>
      </w:r>
      <w:r w:rsidRPr="00AD6431">
        <w:rPr>
          <w:rFonts w:asciiTheme="minorEastAsia" w:hAnsiTheme="minorEastAsia" w:cs="宋体" w:hint="eastAsia"/>
          <w:color w:val="000000"/>
          <w:kern w:val="0"/>
          <w:szCs w:val="21"/>
        </w:rPr>
        <w:t>和</w:t>
      </w:r>
      <w:r w:rsidR="005304DC" w:rsidRPr="005304DC">
        <w:rPr>
          <w:rFonts w:asciiTheme="minorEastAsia" w:hAnsiTheme="minorEastAsia" w:cs="宋体" w:hint="eastAsia"/>
          <w:b/>
          <w:bCs/>
          <w:color w:val="538135" w:themeColor="accent6" w:themeShade="BF"/>
          <w:kern w:val="0"/>
          <w:szCs w:val="21"/>
        </w:rPr>
        <w:t>网络端口和节点访问控制</w:t>
      </w:r>
      <w:r w:rsidRPr="00AD6431">
        <w:rPr>
          <w:rFonts w:asciiTheme="minorEastAsia" w:hAnsiTheme="minorEastAsia" w:cs="宋体" w:hint="eastAsia"/>
          <w:color w:val="000000"/>
          <w:kern w:val="0"/>
          <w:szCs w:val="21"/>
        </w:rPr>
        <w:t>。</w:t>
      </w:r>
    </w:p>
    <w:p w14:paraId="63A139ED"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p>
    <w:p w14:paraId="11095910"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hint="eastAsia"/>
          <w:color w:val="000000"/>
          <w:kern w:val="0"/>
          <w:szCs w:val="21"/>
        </w:rPr>
        <w:t>二、选择题</w:t>
      </w:r>
    </w:p>
    <w:p w14:paraId="2EAA63F3" w14:textId="67E5F545"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1</w:t>
      </w:r>
      <w:r w:rsidRPr="00AD6431">
        <w:rPr>
          <w:rFonts w:asciiTheme="minorEastAsia" w:hAnsiTheme="minorEastAsia" w:cs="宋体" w:hint="eastAsia"/>
          <w:color w:val="000000"/>
          <w:kern w:val="0"/>
          <w:szCs w:val="21"/>
        </w:rPr>
        <w:t>、以下哪组都是完整性模型（</w:t>
      </w:r>
      <w:r w:rsidR="005304DC" w:rsidRPr="005304DC">
        <w:rPr>
          <w:rFonts w:asciiTheme="minorEastAsia" w:hAnsiTheme="minorEastAsia" w:cs="宋体"/>
          <w:b/>
          <w:bCs/>
          <w:color w:val="538135" w:themeColor="accent6" w:themeShade="BF"/>
          <w:kern w:val="0"/>
          <w:szCs w:val="21"/>
        </w:rPr>
        <w:t>B</w:t>
      </w:r>
      <w:r w:rsidRPr="00AD6431">
        <w:rPr>
          <w:rFonts w:asciiTheme="minorEastAsia" w:hAnsiTheme="minorEastAsia" w:cs="宋体" w:hint="eastAsia"/>
          <w:color w:val="000000"/>
          <w:kern w:val="0"/>
          <w:szCs w:val="21"/>
        </w:rPr>
        <w:t>）</w:t>
      </w:r>
    </w:p>
    <w:p w14:paraId="59C93066" w14:textId="11FD2C08"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A.</w:t>
      </w:r>
      <w:r>
        <w:rPr>
          <w:rFonts w:asciiTheme="minorEastAsia" w:hAnsiTheme="minorEastAsia" w:cs="宋体"/>
          <w:color w:val="000000"/>
          <w:kern w:val="0"/>
          <w:szCs w:val="21"/>
        </w:rPr>
        <w:t xml:space="preserve"> </w:t>
      </w:r>
      <w:r w:rsidRPr="00AD6431">
        <w:rPr>
          <w:rFonts w:asciiTheme="minorEastAsia" w:hAnsiTheme="minorEastAsia" w:cs="宋体"/>
          <w:color w:val="000000"/>
          <w:kern w:val="0"/>
          <w:szCs w:val="21"/>
        </w:rPr>
        <w:t>BLP</w:t>
      </w:r>
      <w:r w:rsidRPr="00AD6431">
        <w:rPr>
          <w:rFonts w:asciiTheme="minorEastAsia" w:hAnsiTheme="minorEastAsia" w:cs="宋体" w:hint="eastAsia"/>
          <w:color w:val="000000"/>
          <w:kern w:val="0"/>
          <w:szCs w:val="21"/>
        </w:rPr>
        <w:t>模型和</w:t>
      </w:r>
      <w:r w:rsidRPr="00AD6431">
        <w:rPr>
          <w:rFonts w:asciiTheme="minorEastAsia" w:hAnsiTheme="minorEastAsia" w:cs="宋体"/>
          <w:color w:val="000000"/>
          <w:kern w:val="0"/>
          <w:szCs w:val="21"/>
        </w:rPr>
        <w:t>BIBA</w:t>
      </w:r>
      <w:r w:rsidRPr="00AD6431">
        <w:rPr>
          <w:rFonts w:asciiTheme="minorEastAsia" w:hAnsiTheme="minorEastAsia" w:cs="宋体" w:hint="eastAsia"/>
          <w:color w:val="000000"/>
          <w:kern w:val="0"/>
          <w:szCs w:val="21"/>
        </w:rPr>
        <w:t>模型；</w:t>
      </w:r>
      <w:r w:rsidRPr="00AD6431">
        <w:rPr>
          <w:rFonts w:asciiTheme="minorEastAsia" w:hAnsiTheme="minorEastAsia" w:cs="宋体"/>
          <w:color w:val="000000"/>
          <w:kern w:val="0"/>
          <w:szCs w:val="21"/>
        </w:rPr>
        <w:t>B.</w:t>
      </w:r>
      <w:r>
        <w:rPr>
          <w:rFonts w:asciiTheme="minorEastAsia" w:hAnsiTheme="minorEastAsia" w:cs="宋体"/>
          <w:color w:val="000000"/>
          <w:kern w:val="0"/>
          <w:szCs w:val="21"/>
        </w:rPr>
        <w:t xml:space="preserve"> </w:t>
      </w:r>
      <w:r w:rsidRPr="00AD6431">
        <w:rPr>
          <w:rFonts w:asciiTheme="minorEastAsia" w:hAnsiTheme="minorEastAsia" w:cs="宋体"/>
          <w:color w:val="000000"/>
          <w:kern w:val="0"/>
          <w:szCs w:val="21"/>
        </w:rPr>
        <w:t>BIBA</w:t>
      </w:r>
      <w:r w:rsidRPr="00AD6431">
        <w:rPr>
          <w:rFonts w:asciiTheme="minorEastAsia" w:hAnsiTheme="minorEastAsia" w:cs="宋体" w:hint="eastAsia"/>
          <w:color w:val="000000"/>
          <w:kern w:val="0"/>
          <w:szCs w:val="21"/>
        </w:rPr>
        <w:t>模型和</w:t>
      </w:r>
      <w:r w:rsidRPr="00AD6431">
        <w:rPr>
          <w:rFonts w:asciiTheme="minorEastAsia" w:hAnsiTheme="minorEastAsia" w:cs="宋体"/>
          <w:color w:val="000000"/>
          <w:kern w:val="0"/>
          <w:szCs w:val="21"/>
        </w:rPr>
        <w:t>Clark-Wilson</w:t>
      </w:r>
      <w:r w:rsidRPr="00AD6431">
        <w:rPr>
          <w:rFonts w:asciiTheme="minorEastAsia" w:hAnsiTheme="minorEastAsia" w:cs="宋体" w:hint="eastAsia"/>
          <w:color w:val="000000"/>
          <w:kern w:val="0"/>
          <w:szCs w:val="21"/>
        </w:rPr>
        <w:t>模型；</w:t>
      </w:r>
    </w:p>
    <w:p w14:paraId="1652B211" w14:textId="5BCF03F0"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C.</w:t>
      </w:r>
      <w:r>
        <w:rPr>
          <w:rFonts w:asciiTheme="minorEastAsia" w:hAnsiTheme="minorEastAsia" w:cs="宋体"/>
          <w:color w:val="000000"/>
          <w:kern w:val="0"/>
          <w:szCs w:val="21"/>
        </w:rPr>
        <w:t xml:space="preserve"> </w:t>
      </w:r>
      <w:r w:rsidRPr="00AD6431">
        <w:rPr>
          <w:rFonts w:asciiTheme="minorEastAsia" w:hAnsiTheme="minorEastAsia" w:cs="宋体"/>
          <w:color w:val="000000"/>
          <w:kern w:val="0"/>
          <w:szCs w:val="21"/>
        </w:rPr>
        <w:t>Chinese-wall</w:t>
      </w:r>
      <w:r w:rsidRPr="00AD6431">
        <w:rPr>
          <w:rFonts w:asciiTheme="minorEastAsia" w:hAnsiTheme="minorEastAsia" w:cs="宋体" w:hint="eastAsia"/>
          <w:color w:val="000000"/>
          <w:kern w:val="0"/>
          <w:szCs w:val="21"/>
        </w:rPr>
        <w:t>模型和</w:t>
      </w:r>
      <w:r w:rsidRPr="00AD6431">
        <w:rPr>
          <w:rFonts w:asciiTheme="minorEastAsia" w:hAnsiTheme="minorEastAsia" w:cs="宋体"/>
          <w:color w:val="000000"/>
          <w:kern w:val="0"/>
          <w:szCs w:val="21"/>
        </w:rPr>
        <w:t>BLP</w:t>
      </w:r>
      <w:r w:rsidRPr="00AD6431">
        <w:rPr>
          <w:rFonts w:asciiTheme="minorEastAsia" w:hAnsiTheme="minorEastAsia" w:cs="宋体" w:hint="eastAsia"/>
          <w:color w:val="000000"/>
          <w:kern w:val="0"/>
          <w:szCs w:val="21"/>
        </w:rPr>
        <w:t>模型；</w:t>
      </w:r>
      <w:r w:rsidRPr="00AD6431">
        <w:rPr>
          <w:rFonts w:asciiTheme="minorEastAsia" w:hAnsiTheme="minorEastAsia" w:cs="宋体"/>
          <w:color w:val="000000"/>
          <w:kern w:val="0"/>
          <w:szCs w:val="21"/>
        </w:rPr>
        <w:t>D.</w:t>
      </w:r>
      <w:r>
        <w:rPr>
          <w:rFonts w:asciiTheme="minorEastAsia" w:hAnsiTheme="minorEastAsia" w:cs="宋体"/>
          <w:color w:val="000000"/>
          <w:kern w:val="0"/>
          <w:szCs w:val="21"/>
        </w:rPr>
        <w:t xml:space="preserve"> </w:t>
      </w:r>
      <w:r w:rsidRPr="00AD6431">
        <w:rPr>
          <w:rFonts w:asciiTheme="minorEastAsia" w:hAnsiTheme="minorEastAsia" w:cs="宋体"/>
          <w:color w:val="000000"/>
          <w:kern w:val="0"/>
          <w:szCs w:val="21"/>
        </w:rPr>
        <w:t>Clark-Wilson</w:t>
      </w:r>
      <w:r w:rsidRPr="00AD6431">
        <w:rPr>
          <w:rFonts w:asciiTheme="minorEastAsia" w:hAnsiTheme="minorEastAsia" w:cs="宋体" w:hint="eastAsia"/>
          <w:color w:val="000000"/>
          <w:kern w:val="0"/>
          <w:szCs w:val="21"/>
        </w:rPr>
        <w:t>模型和</w:t>
      </w:r>
      <w:r w:rsidRPr="00AD6431">
        <w:rPr>
          <w:rFonts w:asciiTheme="minorEastAsia" w:hAnsiTheme="minorEastAsia" w:cs="宋体"/>
          <w:color w:val="000000"/>
          <w:kern w:val="0"/>
          <w:szCs w:val="21"/>
        </w:rPr>
        <w:t>BLP</w:t>
      </w:r>
      <w:r w:rsidRPr="00AD6431">
        <w:rPr>
          <w:rFonts w:asciiTheme="minorEastAsia" w:hAnsiTheme="minorEastAsia" w:cs="宋体" w:hint="eastAsia"/>
          <w:color w:val="000000"/>
          <w:kern w:val="0"/>
          <w:szCs w:val="21"/>
        </w:rPr>
        <w:t>模型</w:t>
      </w:r>
    </w:p>
    <w:p w14:paraId="536ABBBF" w14:textId="77C94D1F" w:rsid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2</w:t>
      </w:r>
      <w:r w:rsidRPr="00AD6431">
        <w:rPr>
          <w:rFonts w:asciiTheme="minorEastAsia" w:hAnsiTheme="minorEastAsia" w:cs="宋体" w:hint="eastAsia"/>
          <w:color w:val="000000"/>
          <w:kern w:val="0"/>
          <w:szCs w:val="21"/>
        </w:rPr>
        <w:t>、</w:t>
      </w:r>
      <w:r w:rsidRPr="00AD6431">
        <w:rPr>
          <w:rFonts w:asciiTheme="minorEastAsia" w:hAnsiTheme="minorEastAsia" w:cs="宋体"/>
          <w:color w:val="000000"/>
          <w:kern w:val="0"/>
          <w:szCs w:val="21"/>
        </w:rPr>
        <w:t>BLP</w:t>
      </w:r>
      <w:r w:rsidRPr="00AD6431">
        <w:rPr>
          <w:rFonts w:asciiTheme="minorEastAsia" w:hAnsiTheme="minorEastAsia" w:cs="宋体" w:hint="eastAsia"/>
          <w:color w:val="000000"/>
          <w:kern w:val="0"/>
          <w:szCs w:val="21"/>
        </w:rPr>
        <w:t>访问控制模型的读写原则是（</w:t>
      </w:r>
      <w:r w:rsidR="005304DC" w:rsidRPr="005304DC">
        <w:rPr>
          <w:rFonts w:asciiTheme="minorEastAsia" w:hAnsiTheme="minorEastAsia" w:cs="宋体"/>
          <w:b/>
          <w:bCs/>
          <w:color w:val="538135" w:themeColor="accent6" w:themeShade="BF"/>
          <w:kern w:val="0"/>
          <w:szCs w:val="21"/>
        </w:rPr>
        <w:t>A</w:t>
      </w:r>
      <w:r w:rsidRPr="00AD6431">
        <w:rPr>
          <w:rFonts w:asciiTheme="minorEastAsia" w:hAnsiTheme="minorEastAsia" w:cs="宋体" w:hint="eastAsia"/>
          <w:color w:val="000000"/>
          <w:kern w:val="0"/>
          <w:szCs w:val="21"/>
        </w:rPr>
        <w:t>）</w:t>
      </w:r>
    </w:p>
    <w:p w14:paraId="7D85F70F" w14:textId="0C315800"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A.</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向下读，向上写；</w:t>
      </w:r>
      <w:r w:rsidRPr="00AD6431">
        <w:rPr>
          <w:rFonts w:asciiTheme="minorEastAsia" w:hAnsiTheme="minorEastAsia" w:cs="宋体"/>
          <w:color w:val="000000"/>
          <w:kern w:val="0"/>
          <w:szCs w:val="21"/>
        </w:rPr>
        <w:t>B.</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向上读，向上写；</w:t>
      </w:r>
      <w:r w:rsidRPr="00AD6431">
        <w:rPr>
          <w:rFonts w:asciiTheme="minorEastAsia" w:hAnsiTheme="minorEastAsia" w:cs="宋体"/>
          <w:color w:val="000000"/>
          <w:kern w:val="0"/>
          <w:szCs w:val="21"/>
        </w:rPr>
        <w:t>C.</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向下读，向下写；</w:t>
      </w:r>
      <w:r w:rsidRPr="00AD6431">
        <w:rPr>
          <w:rFonts w:asciiTheme="minorEastAsia" w:hAnsiTheme="minorEastAsia" w:cs="宋体"/>
          <w:color w:val="000000"/>
          <w:kern w:val="0"/>
          <w:szCs w:val="21"/>
        </w:rPr>
        <w:t>D.</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向上读，向下写</w:t>
      </w:r>
    </w:p>
    <w:p w14:paraId="17640631" w14:textId="6D3CA042" w:rsidR="00AD6431" w:rsidRPr="00AD6431" w:rsidRDefault="00AD6431" w:rsidP="00AD6431">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3</w:t>
      </w:r>
      <w:r w:rsidRPr="00AD6431">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安全系统在实现引用验证机制时必须同时满足以下哪些原则（</w:t>
      </w:r>
      <w:r w:rsidR="005304DC" w:rsidRPr="005304DC">
        <w:rPr>
          <w:rFonts w:asciiTheme="minorEastAsia" w:hAnsiTheme="minorEastAsia" w:cs="宋体" w:hint="eastAsia"/>
          <w:b/>
          <w:bCs/>
          <w:color w:val="538135" w:themeColor="accent6" w:themeShade="BF"/>
          <w:kern w:val="0"/>
          <w:szCs w:val="21"/>
        </w:rPr>
        <w:t>A</w:t>
      </w:r>
      <w:r w:rsidR="005304DC" w:rsidRPr="005304DC">
        <w:rPr>
          <w:rFonts w:asciiTheme="minorEastAsia" w:hAnsiTheme="minorEastAsia" w:cs="宋体"/>
          <w:b/>
          <w:bCs/>
          <w:color w:val="538135" w:themeColor="accent6" w:themeShade="BF"/>
          <w:kern w:val="0"/>
          <w:szCs w:val="21"/>
        </w:rPr>
        <w:t>CDE</w:t>
      </w:r>
      <w:r w:rsidRPr="00AD6431">
        <w:rPr>
          <w:rFonts w:asciiTheme="minorEastAsia" w:hAnsiTheme="minorEastAsia" w:cs="宋体" w:hint="eastAsia"/>
          <w:color w:val="000000"/>
          <w:kern w:val="0"/>
          <w:szCs w:val="21"/>
        </w:rPr>
        <w:t>）</w:t>
      </w:r>
    </w:p>
    <w:p w14:paraId="734E567F"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A. </w:t>
      </w:r>
      <w:r w:rsidRPr="00AD6431">
        <w:rPr>
          <w:rFonts w:asciiTheme="minorEastAsia" w:hAnsiTheme="minorEastAsia" w:cs="宋体" w:hint="eastAsia"/>
          <w:color w:val="000000"/>
          <w:kern w:val="0"/>
          <w:szCs w:val="21"/>
        </w:rPr>
        <w:t>必须具有自我保护能力；</w:t>
      </w:r>
    </w:p>
    <w:p w14:paraId="1F593808"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B. </w:t>
      </w:r>
      <w:r w:rsidRPr="00AD6431">
        <w:rPr>
          <w:rFonts w:asciiTheme="minorEastAsia" w:hAnsiTheme="minorEastAsia" w:cs="宋体" w:hint="eastAsia"/>
          <w:color w:val="000000"/>
          <w:kern w:val="0"/>
          <w:szCs w:val="21"/>
        </w:rPr>
        <w:t>尽可能处于活跃状态，从而保证程序对资源的引用最大限度地得到引用验证机制的仲裁；</w:t>
      </w:r>
    </w:p>
    <w:p w14:paraId="3CC741FB"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C. </w:t>
      </w:r>
      <w:r w:rsidRPr="00AD6431">
        <w:rPr>
          <w:rFonts w:asciiTheme="minorEastAsia" w:hAnsiTheme="minorEastAsia" w:cs="宋体" w:hint="eastAsia"/>
          <w:color w:val="000000"/>
          <w:kern w:val="0"/>
          <w:szCs w:val="21"/>
        </w:rPr>
        <w:t>防篡改，保持自身的完整性；</w:t>
      </w:r>
    </w:p>
    <w:p w14:paraId="49A4BC92"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D. </w:t>
      </w:r>
      <w:r w:rsidRPr="00AD6431">
        <w:rPr>
          <w:rFonts w:asciiTheme="minorEastAsia" w:hAnsiTheme="minorEastAsia" w:cs="宋体" w:hint="eastAsia"/>
          <w:color w:val="000000"/>
          <w:kern w:val="0"/>
          <w:szCs w:val="21"/>
        </w:rPr>
        <w:t>不可绕过性；</w:t>
      </w:r>
    </w:p>
    <w:p w14:paraId="5ADF425B" w14:textId="7985BEAE"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E. </w:t>
      </w:r>
      <w:r w:rsidRPr="00AD6431">
        <w:rPr>
          <w:rFonts w:asciiTheme="minorEastAsia" w:hAnsiTheme="minorEastAsia" w:cs="宋体" w:hint="eastAsia"/>
          <w:color w:val="000000"/>
          <w:kern w:val="0"/>
          <w:szCs w:val="21"/>
        </w:rPr>
        <w:t>必须设计得足够小，以利于分析和测试，从而能够证明它的实现是正确的和符合要求的。</w:t>
      </w:r>
    </w:p>
    <w:p w14:paraId="42018FB3" w14:textId="00D42E46"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4</w:t>
      </w:r>
      <w:r w:rsidRPr="00AD6431">
        <w:rPr>
          <w:rFonts w:asciiTheme="minorEastAsia" w:hAnsiTheme="minorEastAsia" w:cs="宋体" w:hint="eastAsia"/>
          <w:color w:val="000000"/>
          <w:kern w:val="0"/>
          <w:szCs w:val="21"/>
        </w:rPr>
        <w:t>、有关访问控制列表（</w:t>
      </w:r>
      <w:r w:rsidRPr="00AD6431">
        <w:rPr>
          <w:rFonts w:asciiTheme="minorEastAsia" w:hAnsiTheme="minorEastAsia" w:cs="宋体"/>
          <w:color w:val="000000"/>
          <w:kern w:val="0"/>
          <w:szCs w:val="21"/>
        </w:rPr>
        <w:t>ACL</w:t>
      </w:r>
      <w:r w:rsidRPr="00AD6431">
        <w:rPr>
          <w:rFonts w:asciiTheme="minorEastAsia" w:hAnsiTheme="minorEastAsia" w:cs="宋体" w:hint="eastAsia"/>
          <w:color w:val="000000"/>
          <w:kern w:val="0"/>
          <w:szCs w:val="21"/>
        </w:rPr>
        <w:t>）描述不正确的是（</w:t>
      </w:r>
      <w:r w:rsidR="005304DC" w:rsidRPr="005304DC">
        <w:rPr>
          <w:rFonts w:asciiTheme="minorEastAsia" w:hAnsiTheme="minorEastAsia" w:cs="宋体" w:hint="eastAsia"/>
          <w:b/>
          <w:bCs/>
          <w:color w:val="538135" w:themeColor="accent6" w:themeShade="BF"/>
          <w:kern w:val="0"/>
          <w:szCs w:val="21"/>
        </w:rPr>
        <w:t>B</w:t>
      </w:r>
      <w:r w:rsidR="005304DC" w:rsidRPr="005304DC">
        <w:rPr>
          <w:rFonts w:asciiTheme="minorEastAsia" w:hAnsiTheme="minorEastAsia" w:cs="宋体"/>
          <w:b/>
          <w:bCs/>
          <w:color w:val="538135" w:themeColor="accent6" w:themeShade="BF"/>
          <w:kern w:val="0"/>
          <w:szCs w:val="21"/>
        </w:rPr>
        <w:t>CD</w:t>
      </w:r>
      <w:r w:rsidRPr="00AD6431">
        <w:rPr>
          <w:rFonts w:asciiTheme="minorEastAsia" w:hAnsiTheme="minorEastAsia" w:cs="宋体" w:hint="eastAsia"/>
          <w:color w:val="000000"/>
          <w:kern w:val="0"/>
          <w:szCs w:val="21"/>
        </w:rPr>
        <w:t>）</w:t>
      </w:r>
    </w:p>
    <w:p w14:paraId="50F29C6B" w14:textId="1AF10E7A"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A.</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表述直观，比较容易查出对某一特定资源拥有访问权限的所有用户；</w:t>
      </w:r>
    </w:p>
    <w:p w14:paraId="06679F46" w14:textId="2CC51C23"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B.</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单纯使用</w:t>
      </w:r>
      <w:r w:rsidRPr="00AD6431">
        <w:rPr>
          <w:rFonts w:asciiTheme="minorEastAsia" w:hAnsiTheme="minorEastAsia" w:cs="宋体"/>
          <w:color w:val="000000"/>
          <w:kern w:val="0"/>
          <w:szCs w:val="21"/>
        </w:rPr>
        <w:t>ACL</w:t>
      </w:r>
      <w:r w:rsidRPr="00AD6431">
        <w:rPr>
          <w:rFonts w:asciiTheme="minorEastAsia" w:hAnsiTheme="minorEastAsia" w:cs="宋体" w:hint="eastAsia"/>
          <w:color w:val="000000"/>
          <w:kern w:val="0"/>
          <w:szCs w:val="21"/>
        </w:rPr>
        <w:t>可以实现复杂的安全政策；</w:t>
      </w:r>
    </w:p>
    <w:p w14:paraId="5055F135" w14:textId="20D53EF0"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C.</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单纯使用</w:t>
      </w:r>
      <w:r w:rsidRPr="00AD6431">
        <w:rPr>
          <w:rFonts w:asciiTheme="minorEastAsia" w:hAnsiTheme="minorEastAsia" w:cs="宋体"/>
          <w:color w:val="000000"/>
          <w:kern w:val="0"/>
          <w:szCs w:val="21"/>
        </w:rPr>
        <w:t>ACL</w:t>
      </w:r>
      <w:r w:rsidRPr="00AD6431">
        <w:rPr>
          <w:rFonts w:asciiTheme="minorEastAsia" w:hAnsiTheme="minorEastAsia" w:cs="宋体" w:hint="eastAsia"/>
          <w:color w:val="000000"/>
          <w:kern w:val="0"/>
          <w:szCs w:val="21"/>
        </w:rPr>
        <w:t>可以实现最小权限原则；</w:t>
      </w:r>
    </w:p>
    <w:p w14:paraId="0C13619D" w14:textId="2FDC36F5"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D.</w:t>
      </w:r>
      <w:r>
        <w:rPr>
          <w:rFonts w:asciiTheme="minorEastAsia" w:hAnsiTheme="minorEastAsia" w:cs="宋体"/>
          <w:color w:val="000000"/>
          <w:kern w:val="0"/>
          <w:szCs w:val="21"/>
        </w:rPr>
        <w:t xml:space="preserve"> </w:t>
      </w:r>
      <w:r w:rsidRPr="00AD6431">
        <w:rPr>
          <w:rFonts w:asciiTheme="minorEastAsia" w:hAnsiTheme="minorEastAsia" w:cs="宋体" w:hint="eastAsia"/>
          <w:color w:val="000000"/>
          <w:kern w:val="0"/>
          <w:szCs w:val="21"/>
        </w:rPr>
        <w:t>对于较大规模的信息系统实现整个组织范围内一致的控制政策比较方便</w:t>
      </w:r>
    </w:p>
    <w:p w14:paraId="5E9471F7" w14:textId="37EAE21A"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5</w:t>
      </w:r>
      <w:r w:rsidRPr="00AD6431">
        <w:rPr>
          <w:rFonts w:asciiTheme="minorEastAsia" w:hAnsiTheme="minorEastAsia" w:cs="宋体" w:hint="eastAsia"/>
          <w:color w:val="000000"/>
          <w:kern w:val="0"/>
          <w:szCs w:val="21"/>
        </w:rPr>
        <w:t>、关于访问控制列表和访问能力表的描述正确的是（</w:t>
      </w:r>
      <w:r w:rsidR="005304DC" w:rsidRPr="004C711B">
        <w:rPr>
          <w:rFonts w:asciiTheme="minorEastAsia" w:hAnsiTheme="minorEastAsia" w:cs="宋体" w:hint="eastAsia"/>
          <w:b/>
          <w:bCs/>
          <w:color w:val="538135" w:themeColor="accent6" w:themeShade="BF"/>
          <w:kern w:val="0"/>
          <w:szCs w:val="21"/>
        </w:rPr>
        <w:t>A</w:t>
      </w:r>
      <w:r w:rsidR="004C711B" w:rsidRPr="004C711B">
        <w:rPr>
          <w:rFonts w:asciiTheme="minorEastAsia" w:hAnsiTheme="minorEastAsia" w:cs="宋体"/>
          <w:b/>
          <w:bCs/>
          <w:color w:val="538135" w:themeColor="accent6" w:themeShade="BF"/>
          <w:kern w:val="0"/>
          <w:szCs w:val="21"/>
        </w:rPr>
        <w:t>BC</w:t>
      </w:r>
      <w:r w:rsidRPr="00AD6431">
        <w:rPr>
          <w:rFonts w:asciiTheme="minorEastAsia" w:hAnsiTheme="minorEastAsia" w:cs="宋体" w:hint="eastAsia"/>
          <w:color w:val="000000"/>
          <w:kern w:val="0"/>
          <w:szCs w:val="21"/>
        </w:rPr>
        <w:t>）</w:t>
      </w:r>
    </w:p>
    <w:p w14:paraId="7FE4F7D4"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A. </w:t>
      </w:r>
      <w:r w:rsidRPr="00AD6431">
        <w:rPr>
          <w:rFonts w:asciiTheme="minorEastAsia" w:hAnsiTheme="minorEastAsia" w:cs="宋体" w:hint="eastAsia"/>
          <w:color w:val="000000"/>
          <w:kern w:val="0"/>
          <w:szCs w:val="21"/>
        </w:rPr>
        <w:t>对于客体访问权限浏览，访问控制表比访问能力表容易；</w:t>
      </w:r>
    </w:p>
    <w:p w14:paraId="0E047DD3" w14:textId="77777777"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B. </w:t>
      </w:r>
      <w:r w:rsidRPr="00AD6431">
        <w:rPr>
          <w:rFonts w:asciiTheme="minorEastAsia" w:hAnsiTheme="minorEastAsia" w:cs="宋体" w:hint="eastAsia"/>
          <w:color w:val="000000"/>
          <w:kern w:val="0"/>
          <w:szCs w:val="21"/>
        </w:rPr>
        <w:t>访问控制能力表比访问控制列表容易实现访问权限传递；</w:t>
      </w:r>
      <w:r w:rsidRPr="00AD6431">
        <w:rPr>
          <w:rFonts w:asciiTheme="minorEastAsia" w:hAnsiTheme="minorEastAsia" w:cs="宋体"/>
          <w:color w:val="000000"/>
          <w:kern w:val="0"/>
          <w:szCs w:val="21"/>
        </w:rPr>
        <w:t xml:space="preserve"> </w:t>
      </w:r>
    </w:p>
    <w:p w14:paraId="039292D4" w14:textId="2E353091" w:rsidR="00AD6431" w:rsidRP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C. </w:t>
      </w:r>
      <w:r w:rsidRPr="00AD6431">
        <w:rPr>
          <w:rFonts w:asciiTheme="minorEastAsia" w:hAnsiTheme="minorEastAsia" w:cs="宋体" w:hint="eastAsia"/>
          <w:color w:val="000000"/>
          <w:kern w:val="0"/>
          <w:szCs w:val="21"/>
        </w:rPr>
        <w:t>访问控制列表比访问能力表把容易实现访问权限回收；</w:t>
      </w:r>
      <w:r w:rsidRPr="00AD6431">
        <w:rPr>
          <w:rFonts w:asciiTheme="minorEastAsia" w:hAnsiTheme="minorEastAsia" w:cs="宋体"/>
          <w:color w:val="000000"/>
          <w:kern w:val="0"/>
          <w:szCs w:val="21"/>
        </w:rPr>
        <w:t xml:space="preserve"> </w:t>
      </w:r>
    </w:p>
    <w:p w14:paraId="29177C80" w14:textId="7FCDE709" w:rsidR="00AD6431" w:rsidRDefault="00AD6431" w:rsidP="00AD6431">
      <w:pPr>
        <w:autoSpaceDE w:val="0"/>
        <w:autoSpaceDN w:val="0"/>
        <w:adjustRightInd w:val="0"/>
        <w:jc w:val="left"/>
        <w:rPr>
          <w:rFonts w:asciiTheme="minorEastAsia" w:hAnsiTheme="minorEastAsia" w:cs="宋体"/>
          <w:color w:val="000000"/>
          <w:kern w:val="0"/>
          <w:szCs w:val="21"/>
        </w:rPr>
      </w:pPr>
      <w:r w:rsidRPr="00AD6431">
        <w:rPr>
          <w:rFonts w:asciiTheme="minorEastAsia" w:hAnsiTheme="minorEastAsia" w:cs="宋体"/>
          <w:color w:val="000000"/>
          <w:kern w:val="0"/>
          <w:szCs w:val="21"/>
        </w:rPr>
        <w:t xml:space="preserve">D. </w:t>
      </w:r>
      <w:r w:rsidRPr="00AD6431">
        <w:rPr>
          <w:rFonts w:asciiTheme="minorEastAsia" w:hAnsiTheme="minorEastAsia" w:cs="宋体" w:hint="eastAsia"/>
          <w:color w:val="000000"/>
          <w:kern w:val="0"/>
          <w:szCs w:val="21"/>
        </w:rPr>
        <w:t>访问控制列表转换到访问能力表比较难，反之则相对容易</w:t>
      </w:r>
    </w:p>
    <w:p w14:paraId="1925514A" w14:textId="77777777" w:rsidR="0024071A" w:rsidRDefault="0024071A" w:rsidP="00AD6431">
      <w:pPr>
        <w:autoSpaceDE w:val="0"/>
        <w:autoSpaceDN w:val="0"/>
        <w:adjustRightInd w:val="0"/>
        <w:jc w:val="left"/>
        <w:rPr>
          <w:rFonts w:asciiTheme="minorEastAsia" w:hAnsiTheme="minorEastAsia" w:cs="宋体"/>
          <w:color w:val="000000"/>
          <w:kern w:val="0"/>
          <w:szCs w:val="21"/>
        </w:rPr>
      </w:pPr>
    </w:p>
    <w:p w14:paraId="356A8745" w14:textId="77777777" w:rsidR="0024071A" w:rsidRPr="0024071A" w:rsidRDefault="0024071A" w:rsidP="0024071A">
      <w:pPr>
        <w:autoSpaceDE w:val="0"/>
        <w:autoSpaceDN w:val="0"/>
        <w:adjustRightInd w:val="0"/>
        <w:jc w:val="left"/>
        <w:rPr>
          <w:rFonts w:asciiTheme="minorEastAsia" w:hAnsiTheme="minorEastAsia" w:cs="宋体"/>
          <w:color w:val="000000"/>
          <w:kern w:val="0"/>
          <w:szCs w:val="21"/>
        </w:rPr>
      </w:pPr>
      <w:r w:rsidRPr="0024071A">
        <w:rPr>
          <w:rFonts w:asciiTheme="minorEastAsia" w:hAnsiTheme="minorEastAsia" w:cs="宋体" w:hint="eastAsia"/>
          <w:color w:val="000000"/>
          <w:kern w:val="0"/>
          <w:szCs w:val="21"/>
        </w:rPr>
        <w:t>三、简答题</w:t>
      </w:r>
      <w:r w:rsidRPr="0024071A">
        <w:rPr>
          <w:rFonts w:asciiTheme="minorEastAsia" w:hAnsiTheme="minorEastAsia" w:cs="宋体"/>
          <w:color w:val="000000"/>
          <w:kern w:val="0"/>
          <w:szCs w:val="21"/>
        </w:rPr>
        <w:t xml:space="preserve"> </w:t>
      </w:r>
    </w:p>
    <w:p w14:paraId="52D444F9" w14:textId="77777777" w:rsidR="0024071A" w:rsidRPr="0024071A" w:rsidRDefault="0024071A" w:rsidP="0024071A">
      <w:pPr>
        <w:autoSpaceDE w:val="0"/>
        <w:autoSpaceDN w:val="0"/>
        <w:adjustRightInd w:val="0"/>
        <w:jc w:val="left"/>
        <w:rPr>
          <w:rFonts w:asciiTheme="minorEastAsia" w:hAnsiTheme="minorEastAsia" w:cs="宋体"/>
          <w:color w:val="000000"/>
          <w:kern w:val="0"/>
          <w:szCs w:val="21"/>
        </w:rPr>
      </w:pPr>
      <w:r w:rsidRPr="0024071A">
        <w:rPr>
          <w:rFonts w:asciiTheme="minorEastAsia" w:hAnsiTheme="minorEastAsia" w:cs="宋体"/>
          <w:color w:val="000000"/>
          <w:kern w:val="0"/>
          <w:szCs w:val="21"/>
        </w:rPr>
        <w:t>1</w:t>
      </w:r>
      <w:r w:rsidRPr="0024071A">
        <w:rPr>
          <w:rFonts w:asciiTheme="minorEastAsia" w:hAnsiTheme="minorEastAsia" w:cs="宋体" w:hint="eastAsia"/>
          <w:color w:val="000000"/>
          <w:kern w:val="0"/>
          <w:szCs w:val="21"/>
        </w:rPr>
        <w:t>、解释名词：基于属性的访问控制。</w:t>
      </w:r>
      <w:r w:rsidRPr="0024071A">
        <w:rPr>
          <w:rFonts w:asciiTheme="minorEastAsia" w:hAnsiTheme="minorEastAsia" w:cs="宋体"/>
          <w:color w:val="000000"/>
          <w:kern w:val="0"/>
          <w:szCs w:val="21"/>
        </w:rPr>
        <w:t xml:space="preserve"> </w:t>
      </w:r>
    </w:p>
    <w:p w14:paraId="3466D54E" w14:textId="7BE25CB0" w:rsidR="0024071A" w:rsidRPr="0024071A" w:rsidRDefault="0024071A" w:rsidP="0024071A">
      <w:pPr>
        <w:autoSpaceDE w:val="0"/>
        <w:autoSpaceDN w:val="0"/>
        <w:adjustRightInd w:val="0"/>
        <w:ind w:firstLine="420"/>
        <w:jc w:val="left"/>
        <w:rPr>
          <w:rFonts w:asciiTheme="minorEastAsia" w:hAnsiTheme="minorEastAsia" w:cs="宋体"/>
          <w:b/>
          <w:bCs/>
          <w:color w:val="538135" w:themeColor="accent6" w:themeShade="BF"/>
          <w:kern w:val="0"/>
          <w:szCs w:val="21"/>
        </w:rPr>
      </w:pPr>
      <w:r w:rsidRPr="0024071A">
        <w:rPr>
          <w:rFonts w:asciiTheme="minorEastAsia" w:hAnsiTheme="minorEastAsia" w:cs="宋体" w:hint="eastAsia"/>
          <w:b/>
          <w:bCs/>
          <w:color w:val="538135" w:themeColor="accent6" w:themeShade="BF"/>
          <w:kern w:val="0"/>
          <w:szCs w:val="21"/>
        </w:rPr>
        <w:t>基于属性的访问控制（</w:t>
      </w:r>
      <w:r w:rsidRPr="0024071A">
        <w:rPr>
          <w:rFonts w:asciiTheme="minorEastAsia" w:hAnsiTheme="minorEastAsia" w:cs="宋体"/>
          <w:b/>
          <w:bCs/>
          <w:color w:val="538135" w:themeColor="accent6" w:themeShade="BF"/>
          <w:kern w:val="0"/>
          <w:szCs w:val="21"/>
        </w:rPr>
        <w:t>ABAC</w:t>
      </w:r>
      <w:r w:rsidRPr="0024071A">
        <w:rPr>
          <w:rFonts w:asciiTheme="minorEastAsia" w:hAnsiTheme="minorEastAsia" w:cs="宋体" w:hint="eastAsia"/>
          <w:b/>
          <w:bCs/>
          <w:color w:val="538135" w:themeColor="accent6" w:themeShade="BF"/>
          <w:kern w:val="0"/>
          <w:szCs w:val="21"/>
        </w:rPr>
        <w:t>）是通过对实体属性添加约束策略的方式实现主、客体之间的授权访问。</w:t>
      </w:r>
      <w:r w:rsidRPr="0024071A">
        <w:rPr>
          <w:rFonts w:asciiTheme="minorEastAsia" w:hAnsiTheme="minorEastAsia" w:cs="宋体"/>
          <w:b/>
          <w:bCs/>
          <w:color w:val="538135" w:themeColor="accent6" w:themeShade="BF"/>
          <w:kern w:val="0"/>
          <w:szCs w:val="21"/>
        </w:rPr>
        <w:t xml:space="preserve">ABAC </w:t>
      </w:r>
      <w:r w:rsidRPr="0024071A">
        <w:rPr>
          <w:rFonts w:asciiTheme="minorEastAsia" w:hAnsiTheme="minorEastAsia" w:cs="宋体" w:hint="eastAsia"/>
          <w:b/>
          <w:bCs/>
          <w:color w:val="538135" w:themeColor="accent6" w:themeShade="BF"/>
          <w:kern w:val="0"/>
          <w:szCs w:val="21"/>
        </w:rPr>
        <w:t>模型以属性为最小的授权单位，替代基于角色的访问控制模型中以身份标识为依据的授权方式，以满足开放网络环境下资源访问控制的要求。</w:t>
      </w:r>
    </w:p>
    <w:p w14:paraId="6811EACC" w14:textId="636CFED1" w:rsidR="0024071A" w:rsidRDefault="0024071A" w:rsidP="0024071A">
      <w:pPr>
        <w:autoSpaceDE w:val="0"/>
        <w:autoSpaceDN w:val="0"/>
        <w:adjustRightInd w:val="0"/>
        <w:jc w:val="left"/>
        <w:rPr>
          <w:rFonts w:asciiTheme="minorEastAsia" w:hAnsiTheme="minorEastAsia" w:cs="宋体"/>
          <w:color w:val="000000"/>
          <w:kern w:val="0"/>
          <w:szCs w:val="21"/>
        </w:rPr>
      </w:pPr>
      <w:r w:rsidRPr="0024071A">
        <w:rPr>
          <w:rFonts w:asciiTheme="minorEastAsia" w:hAnsiTheme="minorEastAsia" w:cs="宋体"/>
          <w:color w:val="000000"/>
          <w:kern w:val="0"/>
          <w:szCs w:val="21"/>
        </w:rPr>
        <w:t>2</w:t>
      </w:r>
      <w:r w:rsidRPr="0024071A">
        <w:rPr>
          <w:rFonts w:asciiTheme="minorEastAsia" w:hAnsiTheme="minorEastAsia" w:cs="宋体" w:hint="eastAsia"/>
          <w:color w:val="000000"/>
          <w:kern w:val="0"/>
          <w:szCs w:val="21"/>
        </w:rPr>
        <w:t>、</w:t>
      </w:r>
      <w:r w:rsidRPr="0024071A">
        <w:rPr>
          <w:rFonts w:asciiTheme="minorEastAsia" w:hAnsiTheme="minorEastAsia" w:cs="宋体"/>
          <w:color w:val="000000"/>
          <w:kern w:val="0"/>
          <w:szCs w:val="21"/>
        </w:rPr>
        <w:t xml:space="preserve">BLP </w:t>
      </w:r>
      <w:r w:rsidRPr="0024071A">
        <w:rPr>
          <w:rFonts w:asciiTheme="minorEastAsia" w:hAnsiTheme="minorEastAsia" w:cs="宋体" w:hint="eastAsia"/>
          <w:color w:val="000000"/>
          <w:kern w:val="0"/>
          <w:szCs w:val="21"/>
        </w:rPr>
        <w:t>模型和</w:t>
      </w:r>
      <w:r w:rsidRPr="0024071A">
        <w:rPr>
          <w:rFonts w:asciiTheme="minorEastAsia" w:hAnsiTheme="minorEastAsia" w:cs="宋体"/>
          <w:color w:val="000000"/>
          <w:kern w:val="0"/>
          <w:szCs w:val="21"/>
        </w:rPr>
        <w:t xml:space="preserve"> Biba</w:t>
      </w:r>
      <w:r w:rsidRPr="0024071A">
        <w:rPr>
          <w:rFonts w:asciiTheme="minorEastAsia" w:hAnsiTheme="minorEastAsia" w:cs="宋体" w:hint="eastAsia"/>
          <w:color w:val="000000"/>
          <w:kern w:val="0"/>
          <w:szCs w:val="21"/>
        </w:rPr>
        <w:t>模型的安全策略和安全访问规则？分析它们的适用范围和可能存在的问题。</w:t>
      </w:r>
      <w:r w:rsidRPr="0024071A">
        <w:rPr>
          <w:rFonts w:asciiTheme="minorEastAsia" w:hAnsiTheme="minorEastAsia" w:cs="宋体"/>
          <w:color w:val="000000"/>
          <w:kern w:val="0"/>
          <w:szCs w:val="21"/>
        </w:rPr>
        <w:t xml:space="preserve"> </w:t>
      </w:r>
    </w:p>
    <w:p w14:paraId="677895A7" w14:textId="3DED2029" w:rsidR="001D15FE" w:rsidRPr="00A17A20" w:rsidRDefault="001D15FE" w:rsidP="00A17A20">
      <w:pPr>
        <w:autoSpaceDE w:val="0"/>
        <w:autoSpaceDN w:val="0"/>
        <w:adjustRightInd w:val="0"/>
        <w:ind w:firstLine="420"/>
        <w:jc w:val="left"/>
        <w:rPr>
          <w:rFonts w:asciiTheme="minorEastAsia" w:hAnsiTheme="minorEastAsia" w:cs="宋体"/>
          <w:b/>
          <w:bCs/>
          <w:color w:val="538135" w:themeColor="accent6" w:themeShade="BF"/>
          <w:kern w:val="0"/>
          <w:szCs w:val="21"/>
        </w:rPr>
      </w:pPr>
      <w:r w:rsidRPr="00A17A20">
        <w:rPr>
          <w:rFonts w:asciiTheme="minorEastAsia" w:hAnsiTheme="minorEastAsia" w:cs="宋体" w:hint="eastAsia"/>
          <w:b/>
          <w:bCs/>
          <w:color w:val="538135" w:themeColor="accent6" w:themeShade="BF"/>
          <w:kern w:val="0"/>
          <w:szCs w:val="21"/>
        </w:rPr>
        <w:t>BLP模型的目的是保护数据的机密性，但无法阻止未授权主体修改客体信息，破坏完整性。基本安全策略是“上读下写”，保证敏感信息不泄露。安全访问规则包括强制安全访问规则和自主安全访问规则：强制安全访问规则包括简单安全规则和</w:t>
      </w:r>
      <w:r w:rsidR="00A17A20" w:rsidRPr="00A17A20">
        <w:rPr>
          <w:rFonts w:asciiTheme="minorEastAsia" w:hAnsiTheme="minorEastAsia" w:cs="宋体" w:hint="eastAsia"/>
          <w:b/>
          <w:bCs/>
          <w:color w:val="538135" w:themeColor="accent6" w:themeShade="BF"/>
          <w:kern w:val="0"/>
          <w:szCs w:val="21"/>
        </w:rPr>
        <w:t>*策略，系统对所有的主体和客体都分配一个访问类属性，包括主体和客体的密级和范围，系统通过比较主体与客体访问类属性来控制主体对客体的访问；自主安全访问规则用一个访问矩阵表示，主体只能按照矩阵中授予的访问权限对客体进行相应的访问。</w:t>
      </w:r>
    </w:p>
    <w:p w14:paraId="4166B500" w14:textId="2BBA3EDA" w:rsidR="00A17A20" w:rsidRDefault="00A17A20" w:rsidP="00A17A20">
      <w:pPr>
        <w:autoSpaceDE w:val="0"/>
        <w:autoSpaceDN w:val="0"/>
        <w:adjustRightInd w:val="0"/>
        <w:ind w:firstLine="420"/>
        <w:jc w:val="left"/>
        <w:rPr>
          <w:rFonts w:asciiTheme="minorEastAsia" w:hAnsiTheme="minorEastAsia" w:cs="宋体"/>
          <w:b/>
          <w:bCs/>
          <w:color w:val="538135" w:themeColor="accent6" w:themeShade="BF"/>
          <w:kern w:val="0"/>
          <w:szCs w:val="21"/>
        </w:rPr>
      </w:pPr>
      <w:r w:rsidRPr="00A17A20">
        <w:rPr>
          <w:rFonts w:asciiTheme="minorEastAsia" w:hAnsiTheme="minorEastAsia" w:cs="宋体" w:hint="eastAsia"/>
          <w:b/>
          <w:bCs/>
          <w:color w:val="538135" w:themeColor="accent6" w:themeShade="BF"/>
          <w:kern w:val="0"/>
          <w:szCs w:val="21"/>
        </w:rPr>
        <w:lastRenderedPageBreak/>
        <w:t>BIBA模型的目的是保护数据的完整性，信息只能从高完整性等级向低完整性等级流动，为此，它将完整性等级从高到低分为</w:t>
      </w:r>
      <w:r w:rsidRPr="00A17A20">
        <w:rPr>
          <w:rFonts w:asciiTheme="minorEastAsia" w:hAnsiTheme="minorEastAsia" w:cs="宋体"/>
          <w:b/>
          <w:bCs/>
          <w:color w:val="538135" w:themeColor="accent6" w:themeShade="BF"/>
          <w:kern w:val="0"/>
          <w:szCs w:val="21"/>
        </w:rPr>
        <w:t>3</w:t>
      </w:r>
      <w:r w:rsidRPr="00A17A20">
        <w:rPr>
          <w:rFonts w:asciiTheme="minorEastAsia" w:hAnsiTheme="minorEastAsia" w:cs="宋体" w:hint="eastAsia"/>
          <w:b/>
          <w:bCs/>
          <w:color w:val="538135" w:themeColor="accent6" w:themeShade="BF"/>
          <w:kern w:val="0"/>
          <w:szCs w:val="21"/>
        </w:rPr>
        <w:t>级：关键级（</w:t>
      </w:r>
      <w:r w:rsidRPr="00A17A20">
        <w:rPr>
          <w:rFonts w:asciiTheme="minorEastAsia" w:hAnsiTheme="minorEastAsia" w:cs="宋体"/>
          <w:b/>
          <w:bCs/>
          <w:color w:val="538135" w:themeColor="accent6" w:themeShade="BF"/>
          <w:kern w:val="0"/>
          <w:szCs w:val="21"/>
        </w:rPr>
        <w:t>Critical</w:t>
      </w:r>
      <w:r w:rsidRPr="00A17A20">
        <w:rPr>
          <w:rFonts w:asciiTheme="minorEastAsia" w:hAnsiTheme="minorEastAsia" w:cs="宋体" w:hint="eastAsia"/>
          <w:b/>
          <w:bCs/>
          <w:color w:val="538135" w:themeColor="accent6" w:themeShade="BF"/>
          <w:kern w:val="0"/>
          <w:szCs w:val="21"/>
        </w:rPr>
        <w:t>，</w:t>
      </w:r>
      <w:r w:rsidRPr="00A17A20">
        <w:rPr>
          <w:rFonts w:asciiTheme="minorEastAsia" w:hAnsiTheme="minorEastAsia" w:cs="宋体"/>
          <w:b/>
          <w:bCs/>
          <w:color w:val="538135" w:themeColor="accent6" w:themeShade="BF"/>
          <w:kern w:val="0"/>
          <w:szCs w:val="21"/>
        </w:rPr>
        <w:t>C</w:t>
      </w:r>
      <w:r w:rsidRPr="00A17A20">
        <w:rPr>
          <w:rFonts w:asciiTheme="minorEastAsia" w:hAnsiTheme="minorEastAsia" w:cs="宋体" w:hint="eastAsia"/>
          <w:b/>
          <w:bCs/>
          <w:color w:val="538135" w:themeColor="accent6" w:themeShade="BF"/>
          <w:kern w:val="0"/>
          <w:szCs w:val="21"/>
        </w:rPr>
        <w:t>）、非常重要（</w:t>
      </w:r>
      <w:r w:rsidRPr="00A17A20">
        <w:rPr>
          <w:rFonts w:asciiTheme="minorEastAsia" w:hAnsiTheme="minorEastAsia" w:cs="宋体"/>
          <w:b/>
          <w:bCs/>
          <w:color w:val="538135" w:themeColor="accent6" w:themeShade="BF"/>
          <w:kern w:val="0"/>
          <w:szCs w:val="21"/>
        </w:rPr>
        <w:t>Very Important</w:t>
      </w:r>
      <w:r w:rsidRPr="00A17A20">
        <w:rPr>
          <w:rFonts w:asciiTheme="minorEastAsia" w:hAnsiTheme="minorEastAsia" w:cs="宋体" w:hint="eastAsia"/>
          <w:b/>
          <w:bCs/>
          <w:color w:val="538135" w:themeColor="accent6" w:themeShade="BF"/>
          <w:kern w:val="0"/>
          <w:szCs w:val="21"/>
        </w:rPr>
        <w:t>，</w:t>
      </w:r>
      <w:r w:rsidRPr="00A17A20">
        <w:rPr>
          <w:rFonts w:asciiTheme="minorEastAsia" w:hAnsiTheme="minorEastAsia" w:cs="宋体"/>
          <w:b/>
          <w:bCs/>
          <w:color w:val="538135" w:themeColor="accent6" w:themeShade="BF"/>
          <w:kern w:val="0"/>
          <w:szCs w:val="21"/>
        </w:rPr>
        <w:t>VI</w:t>
      </w:r>
      <w:r w:rsidRPr="00A17A20">
        <w:rPr>
          <w:rFonts w:asciiTheme="minorEastAsia" w:hAnsiTheme="minorEastAsia" w:cs="宋体" w:hint="eastAsia"/>
          <w:b/>
          <w:bCs/>
          <w:color w:val="538135" w:themeColor="accent6" w:themeShade="BF"/>
          <w:kern w:val="0"/>
          <w:szCs w:val="21"/>
        </w:rPr>
        <w:t>）和重要（</w:t>
      </w:r>
      <w:r w:rsidRPr="00A17A20">
        <w:rPr>
          <w:rFonts w:asciiTheme="minorEastAsia" w:hAnsiTheme="minorEastAsia" w:cs="宋体"/>
          <w:b/>
          <w:bCs/>
          <w:color w:val="538135" w:themeColor="accent6" w:themeShade="BF"/>
          <w:kern w:val="0"/>
          <w:szCs w:val="21"/>
        </w:rPr>
        <w:t>Important</w:t>
      </w:r>
      <w:r w:rsidRPr="00A17A20">
        <w:rPr>
          <w:rFonts w:asciiTheme="minorEastAsia" w:hAnsiTheme="minorEastAsia" w:cs="宋体" w:hint="eastAsia"/>
          <w:b/>
          <w:bCs/>
          <w:color w:val="538135" w:themeColor="accent6" w:themeShade="BF"/>
          <w:kern w:val="0"/>
          <w:szCs w:val="21"/>
        </w:rPr>
        <w:t>，</w:t>
      </w:r>
      <w:r w:rsidRPr="00A17A20">
        <w:rPr>
          <w:rFonts w:asciiTheme="minorEastAsia" w:hAnsiTheme="minorEastAsia" w:cs="宋体"/>
          <w:b/>
          <w:bCs/>
          <w:color w:val="538135" w:themeColor="accent6" w:themeShade="BF"/>
          <w:kern w:val="0"/>
          <w:szCs w:val="21"/>
        </w:rPr>
        <w:t>I</w:t>
      </w:r>
      <w:r w:rsidRPr="00A17A20">
        <w:rPr>
          <w:rFonts w:asciiTheme="minorEastAsia" w:hAnsiTheme="minorEastAsia" w:cs="宋体" w:hint="eastAsia"/>
          <w:b/>
          <w:bCs/>
          <w:color w:val="538135" w:themeColor="accent6" w:themeShade="BF"/>
          <w:kern w:val="0"/>
          <w:szCs w:val="21"/>
        </w:rPr>
        <w:t>）</w:t>
      </w:r>
      <w:r>
        <w:rPr>
          <w:rFonts w:asciiTheme="minorEastAsia" w:hAnsiTheme="minorEastAsia" w:cs="宋体" w:hint="eastAsia"/>
          <w:b/>
          <w:bCs/>
          <w:color w:val="538135" w:themeColor="accent6" w:themeShade="BF"/>
          <w:kern w:val="0"/>
          <w:szCs w:val="21"/>
        </w:rPr>
        <w:t>，C</w:t>
      </w:r>
      <w:r>
        <w:rPr>
          <w:rFonts w:asciiTheme="minorEastAsia" w:hAnsiTheme="minorEastAsia" w:cs="宋体"/>
          <w:b/>
          <w:bCs/>
          <w:color w:val="538135" w:themeColor="accent6" w:themeShade="BF"/>
          <w:kern w:val="0"/>
          <w:szCs w:val="21"/>
        </w:rPr>
        <w:t>&gt;VI&gt;I</w:t>
      </w:r>
      <w:r>
        <w:rPr>
          <w:rFonts w:asciiTheme="minorEastAsia" w:hAnsiTheme="minorEastAsia" w:cs="宋体" w:hint="eastAsia"/>
          <w:b/>
          <w:bCs/>
          <w:color w:val="538135" w:themeColor="accent6" w:themeShade="BF"/>
          <w:kern w:val="0"/>
          <w:szCs w:val="21"/>
        </w:rPr>
        <w:t>。</w:t>
      </w:r>
      <w:r w:rsidRPr="00A17A20">
        <w:rPr>
          <w:rFonts w:asciiTheme="minorEastAsia" w:hAnsiTheme="minorEastAsia" w:cs="宋体" w:hint="eastAsia"/>
          <w:b/>
          <w:bCs/>
          <w:color w:val="538135" w:themeColor="accent6" w:themeShade="BF"/>
          <w:kern w:val="0"/>
          <w:szCs w:val="21"/>
        </w:rPr>
        <w:t>访问规则也分为两类：非自主安全访问规则和自主安全访问规则。</w:t>
      </w:r>
    </w:p>
    <w:p w14:paraId="1E44CB4F" w14:textId="2FED6DF2" w:rsidR="00A17A20" w:rsidRPr="00A17A20" w:rsidRDefault="00A17A20" w:rsidP="00A17A20">
      <w:pPr>
        <w:autoSpaceDE w:val="0"/>
        <w:autoSpaceDN w:val="0"/>
        <w:adjustRightInd w:val="0"/>
        <w:ind w:firstLine="420"/>
        <w:jc w:val="left"/>
        <w:rPr>
          <w:rFonts w:asciiTheme="minorEastAsia" w:hAnsiTheme="minorEastAsia" w:cs="宋体"/>
          <w:b/>
          <w:bCs/>
          <w:color w:val="538135" w:themeColor="accent6" w:themeShade="BF"/>
          <w:kern w:val="0"/>
          <w:szCs w:val="21"/>
        </w:rPr>
      </w:pPr>
      <w:r w:rsidRPr="00A17A20">
        <w:rPr>
          <w:rFonts w:asciiTheme="minorEastAsia" w:hAnsiTheme="minorEastAsia" w:cs="宋体" w:hint="eastAsia"/>
          <w:b/>
          <w:bCs/>
          <w:color w:val="538135" w:themeColor="accent6" w:themeShade="BF"/>
          <w:kern w:val="0"/>
          <w:szCs w:val="21"/>
        </w:rPr>
        <w:t>非自主安全访问规则。非自主安全访问规则是基于主体和客体各自的完整性级别，确定主体对客体的访问方式。</w:t>
      </w:r>
      <w:r w:rsidRPr="00A17A20">
        <w:rPr>
          <w:rFonts w:asciiTheme="minorEastAsia" w:hAnsiTheme="minorEastAsia" w:cs="宋体"/>
          <w:b/>
          <w:bCs/>
          <w:color w:val="538135" w:themeColor="accent6" w:themeShade="BF"/>
          <w:kern w:val="0"/>
          <w:szCs w:val="21"/>
        </w:rPr>
        <w:t xml:space="preserve">Biba </w:t>
      </w:r>
      <w:r w:rsidRPr="00A17A20">
        <w:rPr>
          <w:rFonts w:asciiTheme="minorEastAsia" w:hAnsiTheme="minorEastAsia" w:cs="宋体" w:hint="eastAsia"/>
          <w:b/>
          <w:bCs/>
          <w:color w:val="538135" w:themeColor="accent6" w:themeShade="BF"/>
          <w:kern w:val="0"/>
          <w:szCs w:val="21"/>
        </w:rPr>
        <w:t>模型中有五种非自主安全访问规则：严格完整性规则、针对主体的下限标记规则、针对客体的下限标记规则、下限标记完整性审计规则、环规则。</w:t>
      </w:r>
    </w:p>
    <w:p w14:paraId="206AE9BE" w14:textId="19D1ADAB" w:rsidR="00A17A20" w:rsidRPr="00A17A20" w:rsidRDefault="00A17A20" w:rsidP="00A17A20">
      <w:pPr>
        <w:autoSpaceDE w:val="0"/>
        <w:autoSpaceDN w:val="0"/>
        <w:adjustRightInd w:val="0"/>
        <w:ind w:firstLine="420"/>
        <w:jc w:val="left"/>
        <w:rPr>
          <w:rFonts w:asciiTheme="minorEastAsia" w:hAnsiTheme="minorEastAsia" w:cs="宋体"/>
          <w:b/>
          <w:bCs/>
          <w:color w:val="538135" w:themeColor="accent6" w:themeShade="BF"/>
          <w:kern w:val="0"/>
          <w:szCs w:val="21"/>
        </w:rPr>
      </w:pPr>
      <w:r w:rsidRPr="00A17A20">
        <w:rPr>
          <w:rFonts w:asciiTheme="minorEastAsia" w:hAnsiTheme="minorEastAsia" w:cs="宋体" w:hint="eastAsia"/>
          <w:b/>
          <w:bCs/>
          <w:color w:val="538135" w:themeColor="accent6" w:themeShade="BF"/>
          <w:kern w:val="0"/>
          <w:szCs w:val="21"/>
        </w:rPr>
        <w:t>自主安全访问规则。</w:t>
      </w:r>
      <w:r w:rsidRPr="00A17A20">
        <w:rPr>
          <w:rFonts w:asciiTheme="minorEastAsia" w:hAnsiTheme="minorEastAsia" w:cs="宋体"/>
          <w:b/>
          <w:bCs/>
          <w:color w:val="538135" w:themeColor="accent6" w:themeShade="BF"/>
          <w:kern w:val="0"/>
          <w:szCs w:val="21"/>
        </w:rPr>
        <w:t xml:space="preserve">Biba </w:t>
      </w:r>
      <w:r w:rsidRPr="00A17A20">
        <w:rPr>
          <w:rFonts w:asciiTheme="minorEastAsia" w:hAnsiTheme="minorEastAsia" w:cs="宋体" w:hint="eastAsia"/>
          <w:b/>
          <w:bCs/>
          <w:color w:val="538135" w:themeColor="accent6" w:themeShade="BF"/>
          <w:kern w:val="0"/>
          <w:szCs w:val="21"/>
        </w:rPr>
        <w:t>模型中的自主安全访问规则用到了如下访问策略：</w:t>
      </w:r>
      <w:r w:rsidRPr="00A17A20">
        <w:rPr>
          <w:rFonts w:asciiTheme="minorEastAsia" w:hAnsiTheme="minorEastAsia" w:cs="宋体"/>
          <w:b/>
          <w:bCs/>
          <w:color w:val="538135" w:themeColor="accent6" w:themeShade="BF"/>
          <w:kern w:val="0"/>
          <w:szCs w:val="21"/>
        </w:rPr>
        <w:t>1</w:t>
      </w:r>
      <w:r w:rsidRPr="00A17A20">
        <w:rPr>
          <w:rFonts w:asciiTheme="minorEastAsia" w:hAnsiTheme="minorEastAsia" w:cs="宋体" w:hint="eastAsia"/>
          <w:b/>
          <w:bCs/>
          <w:color w:val="538135" w:themeColor="accent6" w:themeShade="BF"/>
          <w:kern w:val="0"/>
          <w:szCs w:val="21"/>
        </w:rPr>
        <w:t>）访问控制列表（</w:t>
      </w:r>
      <w:r w:rsidRPr="00A17A20">
        <w:rPr>
          <w:rFonts w:asciiTheme="minorEastAsia" w:hAnsiTheme="minorEastAsia" w:cs="宋体"/>
          <w:b/>
          <w:bCs/>
          <w:color w:val="538135" w:themeColor="accent6" w:themeShade="BF"/>
          <w:kern w:val="0"/>
          <w:szCs w:val="21"/>
        </w:rPr>
        <w:t>Access Control List</w:t>
      </w:r>
      <w:r w:rsidRPr="00A17A20">
        <w:rPr>
          <w:rFonts w:asciiTheme="minorEastAsia" w:hAnsiTheme="minorEastAsia" w:cs="宋体" w:hint="eastAsia"/>
          <w:b/>
          <w:bCs/>
          <w:color w:val="538135" w:themeColor="accent6" w:themeShade="BF"/>
          <w:kern w:val="0"/>
          <w:szCs w:val="21"/>
        </w:rPr>
        <w:t>）对每个客体分配一个访问控制列表，指明能够访问该客体的主体，以及主体访问该客体的方式。但客体的访问控制列表可以被对该客体拥有</w:t>
      </w:r>
      <w:r w:rsidRPr="00A17A20">
        <w:rPr>
          <w:rFonts w:asciiTheme="minorEastAsia" w:hAnsiTheme="minorEastAsia" w:cs="宋体"/>
          <w:b/>
          <w:bCs/>
          <w:color w:val="538135" w:themeColor="accent6" w:themeShade="BF"/>
          <w:kern w:val="0"/>
          <w:szCs w:val="21"/>
        </w:rPr>
        <w:t xml:space="preserve">modify </w:t>
      </w:r>
      <w:r w:rsidRPr="00A17A20">
        <w:rPr>
          <w:rFonts w:asciiTheme="minorEastAsia" w:hAnsiTheme="minorEastAsia" w:cs="宋体" w:hint="eastAsia"/>
          <w:b/>
          <w:bCs/>
          <w:color w:val="538135" w:themeColor="accent6" w:themeShade="BF"/>
          <w:kern w:val="0"/>
          <w:szCs w:val="21"/>
        </w:rPr>
        <w:t>访问权限的主体修改。</w:t>
      </w:r>
    </w:p>
    <w:p w14:paraId="1DD5924D" w14:textId="1C3AAA94" w:rsidR="00A17A20" w:rsidRPr="0024071A" w:rsidRDefault="00A17A20" w:rsidP="0024071A">
      <w:pPr>
        <w:autoSpaceDE w:val="0"/>
        <w:autoSpaceDN w:val="0"/>
        <w:adjustRightInd w:val="0"/>
        <w:jc w:val="left"/>
        <w:rPr>
          <w:rFonts w:asciiTheme="minorEastAsia" w:hAnsiTheme="minorEastAsia" w:cs="宋体"/>
          <w:color w:val="000000"/>
          <w:kern w:val="0"/>
          <w:szCs w:val="21"/>
        </w:rPr>
      </w:pPr>
    </w:p>
    <w:p w14:paraId="4524FCE9" w14:textId="4C36C999" w:rsidR="0024071A" w:rsidRDefault="0024071A" w:rsidP="00A86503">
      <w:pPr>
        <w:autoSpaceDE w:val="0"/>
        <w:autoSpaceDN w:val="0"/>
        <w:adjustRightInd w:val="0"/>
        <w:jc w:val="left"/>
        <w:rPr>
          <w:rFonts w:asciiTheme="minorEastAsia" w:hAnsiTheme="minorEastAsia" w:cs="宋体"/>
          <w:color w:val="000000"/>
          <w:kern w:val="0"/>
          <w:szCs w:val="21"/>
        </w:rPr>
      </w:pPr>
      <w:r w:rsidRPr="0024071A">
        <w:rPr>
          <w:rFonts w:asciiTheme="minorEastAsia" w:hAnsiTheme="minorEastAsia" w:cs="宋体"/>
          <w:color w:val="000000"/>
          <w:kern w:val="0"/>
          <w:szCs w:val="21"/>
        </w:rPr>
        <w:t>3</w:t>
      </w:r>
      <w:r w:rsidRPr="0024071A">
        <w:rPr>
          <w:rFonts w:asciiTheme="minorEastAsia" w:hAnsiTheme="minorEastAsia" w:cs="宋体" w:hint="eastAsia"/>
          <w:color w:val="000000"/>
          <w:kern w:val="0"/>
          <w:szCs w:val="21"/>
        </w:rPr>
        <w:t>、如何理解</w:t>
      </w:r>
      <w:r w:rsidRPr="0024071A">
        <w:rPr>
          <w:rFonts w:asciiTheme="minorEastAsia" w:hAnsiTheme="minorEastAsia" w:cs="宋体"/>
          <w:color w:val="000000"/>
          <w:kern w:val="0"/>
          <w:szCs w:val="21"/>
        </w:rPr>
        <w:t>“</w:t>
      </w:r>
      <w:r w:rsidRPr="0024071A">
        <w:rPr>
          <w:rFonts w:asciiTheme="minorEastAsia" w:hAnsiTheme="minorEastAsia" w:cs="宋体" w:hint="eastAsia"/>
          <w:color w:val="000000"/>
          <w:kern w:val="0"/>
          <w:szCs w:val="21"/>
        </w:rPr>
        <w:t>角色互斥</w:t>
      </w:r>
      <w:r w:rsidRPr="0024071A">
        <w:rPr>
          <w:rFonts w:asciiTheme="minorEastAsia" w:hAnsiTheme="minorEastAsia" w:cs="宋体"/>
          <w:color w:val="000000"/>
          <w:kern w:val="0"/>
          <w:szCs w:val="21"/>
        </w:rPr>
        <w:t>”</w:t>
      </w:r>
      <w:r w:rsidRPr="0024071A">
        <w:rPr>
          <w:rFonts w:asciiTheme="minorEastAsia" w:hAnsiTheme="minorEastAsia" w:cs="宋体" w:hint="eastAsia"/>
          <w:color w:val="000000"/>
          <w:kern w:val="0"/>
          <w:szCs w:val="21"/>
        </w:rPr>
        <w:t>和</w:t>
      </w:r>
      <w:r w:rsidRPr="0024071A">
        <w:rPr>
          <w:rFonts w:asciiTheme="minorEastAsia" w:hAnsiTheme="minorEastAsia" w:cs="宋体"/>
          <w:color w:val="000000"/>
          <w:kern w:val="0"/>
          <w:szCs w:val="21"/>
        </w:rPr>
        <w:t>“</w:t>
      </w:r>
      <w:r w:rsidRPr="0024071A">
        <w:rPr>
          <w:rFonts w:asciiTheme="minorEastAsia" w:hAnsiTheme="minorEastAsia" w:cs="宋体" w:hint="eastAsia"/>
          <w:color w:val="000000"/>
          <w:kern w:val="0"/>
          <w:szCs w:val="21"/>
        </w:rPr>
        <w:t>角色继承</w:t>
      </w:r>
      <w:r w:rsidRPr="0024071A">
        <w:rPr>
          <w:rFonts w:asciiTheme="minorEastAsia" w:hAnsiTheme="minorEastAsia" w:cs="宋体"/>
          <w:color w:val="000000"/>
          <w:kern w:val="0"/>
          <w:szCs w:val="21"/>
        </w:rPr>
        <w:t>”</w:t>
      </w:r>
      <w:r w:rsidRPr="0024071A">
        <w:rPr>
          <w:rFonts w:asciiTheme="minorEastAsia" w:hAnsiTheme="minorEastAsia" w:cs="宋体" w:hint="eastAsia"/>
          <w:color w:val="000000"/>
          <w:kern w:val="0"/>
          <w:szCs w:val="21"/>
        </w:rPr>
        <w:t>？</w:t>
      </w:r>
    </w:p>
    <w:p w14:paraId="6377BD44" w14:textId="37D32280" w:rsidR="0024071A" w:rsidRPr="0024071A" w:rsidRDefault="00A86503" w:rsidP="0024071A">
      <w:pPr>
        <w:autoSpaceDE w:val="0"/>
        <w:autoSpaceDN w:val="0"/>
        <w:adjustRightInd w:val="0"/>
        <w:ind w:firstLine="420"/>
        <w:jc w:val="left"/>
        <w:rPr>
          <w:rFonts w:asciiTheme="minorEastAsia" w:hAnsiTheme="minorEastAsia" w:cs="宋体"/>
          <w:b/>
          <w:bCs/>
          <w:color w:val="538135" w:themeColor="accent6" w:themeShade="BF"/>
          <w:kern w:val="0"/>
          <w:szCs w:val="21"/>
        </w:rPr>
      </w:pPr>
      <w:r w:rsidRPr="00A86503">
        <w:rPr>
          <w:rFonts w:asciiTheme="minorEastAsia" w:hAnsiTheme="minorEastAsia" w:cs="宋体" w:hint="eastAsia"/>
          <w:b/>
          <w:bCs/>
          <w:color w:val="538135" w:themeColor="accent6" w:themeShade="BF"/>
          <w:kern w:val="0"/>
          <w:szCs w:val="21"/>
        </w:rPr>
        <w:t>角色互斥是指同一个用户只能分配一个互斥角色集合中至多一个角色，或者某一个用户即使分配了一个互斥集合中两个或两个以上的角色，但在应用中只能使用其中一个。</w:t>
      </w:r>
      <w:r>
        <w:rPr>
          <w:rFonts w:asciiTheme="minorEastAsia" w:hAnsiTheme="minorEastAsia" w:cs="宋体" w:hint="eastAsia"/>
          <w:b/>
          <w:bCs/>
          <w:color w:val="538135" w:themeColor="accent6" w:themeShade="BF"/>
          <w:kern w:val="0"/>
          <w:szCs w:val="21"/>
        </w:rPr>
        <w:t>又分为静态与动态角色互斥：</w:t>
      </w:r>
      <w:r w:rsidR="0024071A" w:rsidRPr="0024071A">
        <w:rPr>
          <w:rFonts w:asciiTheme="minorEastAsia" w:hAnsiTheme="minorEastAsia" w:cs="宋体" w:hint="eastAsia"/>
          <w:b/>
          <w:bCs/>
          <w:color w:val="538135" w:themeColor="accent6" w:themeShade="BF"/>
          <w:kern w:val="0"/>
          <w:szCs w:val="21"/>
        </w:rPr>
        <w:t>静态角色互斥</w:t>
      </w:r>
      <w:r w:rsidR="008B273A">
        <w:rPr>
          <w:rFonts w:asciiTheme="minorEastAsia" w:hAnsiTheme="minorEastAsia" w:cs="宋体" w:hint="eastAsia"/>
          <w:b/>
          <w:bCs/>
          <w:color w:val="538135" w:themeColor="accent6" w:themeShade="BF"/>
          <w:kern w:val="0"/>
          <w:szCs w:val="21"/>
        </w:rPr>
        <w:t>发生在角色分配阶段</w:t>
      </w:r>
      <w:r w:rsidR="0024071A" w:rsidRPr="0024071A">
        <w:rPr>
          <w:rFonts w:asciiTheme="minorEastAsia" w:hAnsiTheme="minorEastAsia" w:cs="宋体" w:hint="eastAsia"/>
          <w:b/>
          <w:bCs/>
          <w:color w:val="538135" w:themeColor="accent6" w:themeShade="BF"/>
          <w:kern w:val="0"/>
          <w:szCs w:val="21"/>
        </w:rPr>
        <w:t>：只有当一个角色与用户所属的其他角色彼此不冲突时，这个角色才能授权给该用户</w:t>
      </w:r>
      <w:r w:rsidR="008B273A">
        <w:rPr>
          <w:rFonts w:asciiTheme="minorEastAsia" w:hAnsiTheme="minorEastAsia" w:cs="宋体" w:hint="eastAsia"/>
          <w:b/>
          <w:bCs/>
          <w:color w:val="538135" w:themeColor="accent6" w:themeShade="BF"/>
          <w:kern w:val="0"/>
          <w:szCs w:val="21"/>
        </w:rPr>
        <w:t>；</w:t>
      </w:r>
      <w:r w:rsidR="0024071A" w:rsidRPr="0024071A">
        <w:rPr>
          <w:rFonts w:asciiTheme="minorEastAsia" w:hAnsiTheme="minorEastAsia" w:cs="宋体" w:hint="eastAsia"/>
          <w:b/>
          <w:bCs/>
          <w:color w:val="538135" w:themeColor="accent6" w:themeShade="BF"/>
          <w:kern w:val="0"/>
          <w:szCs w:val="21"/>
        </w:rPr>
        <w:t>动态角色互斥</w:t>
      </w:r>
      <w:r w:rsidR="008B273A" w:rsidRPr="0024071A">
        <w:rPr>
          <w:rFonts w:asciiTheme="minorEastAsia" w:hAnsiTheme="minorEastAsia" w:cs="宋体" w:hint="eastAsia"/>
          <w:b/>
          <w:bCs/>
          <w:color w:val="538135" w:themeColor="accent6" w:themeShade="BF"/>
          <w:kern w:val="0"/>
          <w:szCs w:val="21"/>
        </w:rPr>
        <w:t>发生在会话选择阶段</w:t>
      </w:r>
      <w:r w:rsidR="0024071A" w:rsidRPr="0024071A">
        <w:rPr>
          <w:rFonts w:asciiTheme="minorEastAsia" w:hAnsiTheme="minorEastAsia" w:cs="宋体" w:hint="eastAsia"/>
          <w:b/>
          <w:bCs/>
          <w:color w:val="538135" w:themeColor="accent6" w:themeShade="BF"/>
          <w:kern w:val="0"/>
          <w:szCs w:val="21"/>
        </w:rPr>
        <w:t>：只有当一个角色与一个主体的任何一个当前活跃角色都不互斥时，这个角色才能成为该主体的另一个活跃角色。</w:t>
      </w:r>
    </w:p>
    <w:p w14:paraId="67BDEF05" w14:textId="374C25EB" w:rsidR="0024071A" w:rsidRPr="0024071A" w:rsidRDefault="0024071A" w:rsidP="00A86503">
      <w:pPr>
        <w:autoSpaceDE w:val="0"/>
        <w:autoSpaceDN w:val="0"/>
        <w:adjustRightInd w:val="0"/>
        <w:ind w:firstLine="420"/>
        <w:jc w:val="left"/>
        <w:rPr>
          <w:rFonts w:asciiTheme="minorEastAsia" w:hAnsiTheme="minorEastAsia" w:cs="宋体"/>
          <w:b/>
          <w:bCs/>
          <w:color w:val="538135" w:themeColor="accent6" w:themeShade="BF"/>
          <w:kern w:val="0"/>
          <w:szCs w:val="21"/>
        </w:rPr>
      </w:pPr>
      <w:r w:rsidRPr="0024071A">
        <w:rPr>
          <w:rFonts w:asciiTheme="minorEastAsia" w:hAnsiTheme="minorEastAsia" w:cs="宋体" w:hint="eastAsia"/>
          <w:b/>
          <w:bCs/>
          <w:color w:val="538135" w:themeColor="accent6" w:themeShade="BF"/>
          <w:kern w:val="0"/>
          <w:szCs w:val="21"/>
        </w:rPr>
        <w:t>角色继承</w:t>
      </w:r>
      <w:r w:rsidR="008B273A">
        <w:rPr>
          <w:rFonts w:asciiTheme="minorEastAsia" w:hAnsiTheme="minorEastAsia" w:cs="宋体" w:hint="eastAsia"/>
          <w:b/>
          <w:bCs/>
          <w:color w:val="538135" w:themeColor="accent6" w:themeShade="BF"/>
          <w:kern w:val="0"/>
          <w:szCs w:val="21"/>
        </w:rPr>
        <w:t>：</w:t>
      </w:r>
      <w:r w:rsidRPr="0024071A">
        <w:rPr>
          <w:rFonts w:asciiTheme="minorEastAsia" w:hAnsiTheme="minorEastAsia" w:cs="宋体" w:hint="eastAsia"/>
          <w:b/>
          <w:bCs/>
          <w:color w:val="538135" w:themeColor="accent6" w:themeShade="BF"/>
          <w:kern w:val="0"/>
          <w:szCs w:val="21"/>
        </w:rPr>
        <w:t>在</w:t>
      </w:r>
      <w:r w:rsidRPr="0024071A">
        <w:rPr>
          <w:rFonts w:asciiTheme="minorEastAsia" w:hAnsiTheme="minorEastAsia" w:cs="宋体"/>
          <w:b/>
          <w:bCs/>
          <w:color w:val="538135" w:themeColor="accent6" w:themeShade="BF"/>
          <w:kern w:val="0"/>
          <w:szCs w:val="21"/>
        </w:rPr>
        <w:t xml:space="preserve">RBAC </w:t>
      </w:r>
      <w:r w:rsidRPr="0024071A">
        <w:rPr>
          <w:rFonts w:asciiTheme="minorEastAsia" w:hAnsiTheme="minorEastAsia" w:cs="宋体" w:hint="eastAsia"/>
          <w:b/>
          <w:bCs/>
          <w:color w:val="538135" w:themeColor="accent6" w:themeShade="BF"/>
          <w:kern w:val="0"/>
          <w:szCs w:val="21"/>
        </w:rPr>
        <w:t>中，定义了这样一些角色，它们有自己的属性，但可能还继承了其他角色的权限。角色继承是将角色组织起来，自然反映系统内部角色之间的权利、责任关系。角色继承可以用“父子”关系来表示</w:t>
      </w:r>
      <w:r w:rsidR="008B273A">
        <w:rPr>
          <w:rFonts w:asciiTheme="minorEastAsia" w:hAnsiTheme="minorEastAsia" w:cs="宋体" w:hint="eastAsia"/>
          <w:b/>
          <w:bCs/>
          <w:color w:val="538135" w:themeColor="accent6" w:themeShade="BF"/>
          <w:kern w:val="0"/>
          <w:szCs w:val="21"/>
        </w:rPr>
        <w:t>。</w:t>
      </w:r>
    </w:p>
    <w:sectPr w:rsidR="0024071A" w:rsidRPr="00240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2BAE"/>
    <w:multiLevelType w:val="hybridMultilevel"/>
    <w:tmpl w:val="FCF27836"/>
    <w:lvl w:ilvl="0" w:tplc="3482E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694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07062"/>
    <w:rsid w:val="000171A4"/>
    <w:rsid w:val="00092734"/>
    <w:rsid w:val="000E4A51"/>
    <w:rsid w:val="000E5174"/>
    <w:rsid w:val="00115E2B"/>
    <w:rsid w:val="00121364"/>
    <w:rsid w:val="00164102"/>
    <w:rsid w:val="001D15FE"/>
    <w:rsid w:val="001E2ABF"/>
    <w:rsid w:val="002225A6"/>
    <w:rsid w:val="0022262A"/>
    <w:rsid w:val="0024071A"/>
    <w:rsid w:val="002779F9"/>
    <w:rsid w:val="002B0040"/>
    <w:rsid w:val="002C529A"/>
    <w:rsid w:val="002F1C1B"/>
    <w:rsid w:val="00323321"/>
    <w:rsid w:val="00365FFF"/>
    <w:rsid w:val="00380195"/>
    <w:rsid w:val="00381F86"/>
    <w:rsid w:val="003A0F9D"/>
    <w:rsid w:val="003C22FF"/>
    <w:rsid w:val="003E2360"/>
    <w:rsid w:val="00404DA1"/>
    <w:rsid w:val="00494D86"/>
    <w:rsid w:val="004A0237"/>
    <w:rsid w:val="004C711B"/>
    <w:rsid w:val="004E72EE"/>
    <w:rsid w:val="004F0A4B"/>
    <w:rsid w:val="005304DC"/>
    <w:rsid w:val="005631ED"/>
    <w:rsid w:val="005820F8"/>
    <w:rsid w:val="00586603"/>
    <w:rsid w:val="00596ED8"/>
    <w:rsid w:val="005E6BC2"/>
    <w:rsid w:val="00640770"/>
    <w:rsid w:val="006C57B5"/>
    <w:rsid w:val="006D67D5"/>
    <w:rsid w:val="006F1EFB"/>
    <w:rsid w:val="00771645"/>
    <w:rsid w:val="0077496F"/>
    <w:rsid w:val="007D1209"/>
    <w:rsid w:val="008B273A"/>
    <w:rsid w:val="008D4A44"/>
    <w:rsid w:val="0093116C"/>
    <w:rsid w:val="00990BD6"/>
    <w:rsid w:val="00993DC2"/>
    <w:rsid w:val="00A1481E"/>
    <w:rsid w:val="00A17A20"/>
    <w:rsid w:val="00A37FC4"/>
    <w:rsid w:val="00A86503"/>
    <w:rsid w:val="00A92F88"/>
    <w:rsid w:val="00AB6817"/>
    <w:rsid w:val="00AD6431"/>
    <w:rsid w:val="00AF3143"/>
    <w:rsid w:val="00B368DD"/>
    <w:rsid w:val="00BA041C"/>
    <w:rsid w:val="00BB665A"/>
    <w:rsid w:val="00BE201A"/>
    <w:rsid w:val="00C30A74"/>
    <w:rsid w:val="00CE1C36"/>
    <w:rsid w:val="00D216E0"/>
    <w:rsid w:val="00D92D11"/>
    <w:rsid w:val="00E35059"/>
    <w:rsid w:val="00EE4B65"/>
    <w:rsid w:val="00EE6E9C"/>
    <w:rsid w:val="00F5499B"/>
    <w:rsid w:val="00F91375"/>
    <w:rsid w:val="00F9631F"/>
    <w:rsid w:val="00FD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 w:type="paragraph" w:styleId="a3">
    <w:name w:val="Body Text"/>
    <w:basedOn w:val="a"/>
    <w:link w:val="a4"/>
    <w:uiPriority w:val="1"/>
    <w:semiHidden/>
    <w:unhideWhenUsed/>
    <w:qFormat/>
    <w:rsid w:val="00771645"/>
    <w:rPr>
      <w:rFonts w:ascii="等线" w:eastAsia="等线" w:hAnsi="等线" w:cs="等线"/>
      <w:sz w:val="24"/>
      <w:szCs w:val="24"/>
      <w:lang w:val="zh-CN" w:bidi="zh-CN"/>
    </w:rPr>
  </w:style>
  <w:style w:type="character" w:customStyle="1" w:styleId="a4">
    <w:name w:val="正文文本 字符"/>
    <w:basedOn w:val="a0"/>
    <w:link w:val="a3"/>
    <w:uiPriority w:val="1"/>
    <w:semiHidden/>
    <w:rsid w:val="00771645"/>
    <w:rPr>
      <w:rFonts w:ascii="等线" w:eastAsia="等线" w:hAnsi="等线" w:cs="等线"/>
      <w:sz w:val="24"/>
      <w:szCs w:val="24"/>
      <w:lang w:val="zh-CN" w:bidi="zh-CN"/>
    </w:rPr>
  </w:style>
  <w:style w:type="paragraph" w:styleId="a5">
    <w:name w:val="List Paragraph"/>
    <w:basedOn w:val="a"/>
    <w:uiPriority w:val="34"/>
    <w:qFormat/>
    <w:rsid w:val="001641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Guangwei LI</dc:creator>
  <cp:keywords/>
  <dc:description/>
  <cp:lastModifiedBy>Guangwei Li</cp:lastModifiedBy>
  <cp:revision>23</cp:revision>
  <dcterms:created xsi:type="dcterms:W3CDTF">2023-03-10T09:17:00Z</dcterms:created>
  <dcterms:modified xsi:type="dcterms:W3CDTF">2024-03-14T14:00:00Z</dcterms:modified>
</cp:coreProperties>
</file>