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A3093" w14:textId="4269822C" w:rsidR="004F12AA" w:rsidRPr="00CD2C7A" w:rsidRDefault="003278C8" w:rsidP="003278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Оглавление </w:t>
      </w:r>
    </w:p>
    <w:p w14:paraId="64B3AFF1" w14:textId="041DB180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>Глава 1. Анализ предметной области</w:t>
      </w:r>
    </w:p>
    <w:p w14:paraId="022F2D08" w14:textId="5B19705C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Глава 2. Концептуальное проектирование </w:t>
      </w:r>
    </w:p>
    <w:p w14:paraId="79F8707B" w14:textId="5A90BC9D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Глава 3. Логическое проектирование </w:t>
      </w:r>
    </w:p>
    <w:p w14:paraId="7DA0BC3B" w14:textId="16599D29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Глава 4. Физическое проектирование </w:t>
      </w:r>
    </w:p>
    <w:p w14:paraId="06EEF395" w14:textId="3A49C39A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Заключение </w:t>
      </w:r>
    </w:p>
    <w:p w14:paraId="3AE1AB76" w14:textId="3C0FFD69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Приложение А </w:t>
      </w:r>
      <w:r w:rsidRPr="00CD2C7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D2C7A">
        <w:rPr>
          <w:rFonts w:ascii="Times New Roman" w:hAnsi="Times New Roman" w:cs="Times New Roman"/>
          <w:sz w:val="28"/>
          <w:szCs w:val="28"/>
        </w:rPr>
        <w:t xml:space="preserve"> Операторы создания таблиц</w:t>
      </w:r>
    </w:p>
    <w:p w14:paraId="4C796FD9" w14:textId="4CA255F6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>Приложение Б Заполнение таблиц данными</w:t>
      </w:r>
    </w:p>
    <w:p w14:paraId="0AC8AE17" w14:textId="4FCB5529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68EF790" w14:textId="75BC17D7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BEB8CB7" w14:textId="26821AD4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84C0264" w14:textId="4704AC31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194EA2EE" w14:textId="78CD30BE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72D3D046" w14:textId="42E9F2F5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241A7FA4" w14:textId="279F79DE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2C12F179" w14:textId="6DC66ECB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709558A8" w14:textId="2C770910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DA3712B" w14:textId="32396DF7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03C7392" w14:textId="0A2A95E3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1EC4E3E2" w14:textId="02671458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7843322" w14:textId="35AA7DEA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8AD4D53" w14:textId="5B7C68C1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ECB9AC4" w14:textId="73FD2532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5188E0C1" w14:textId="0B23340B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0903AFF" w14:textId="183440E6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27AA7F7D" w14:textId="52E9A045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7B66A4E" w14:textId="5C191A1C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A0B93F7" w14:textId="393844DF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3EB6E632" w14:textId="09A9D513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535FE343" w14:textId="209E655F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77A3B3CB" w14:textId="5E355B1F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1058F17" w14:textId="0D4F43D8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34EA6AD2" w14:textId="44233259" w:rsidR="003278C8" w:rsidRPr="00CD2C7A" w:rsidRDefault="003278C8" w:rsidP="003278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>Глава 1 Анализ предметной области</w:t>
      </w:r>
    </w:p>
    <w:p w14:paraId="154F639D" w14:textId="1613DA60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Первым этапом проектирования структуры базы данных является анализ предметной области – деятельность, направленная на выявление реальных потребностей заказчика, а также выяснение смысла высказанных требований. </w:t>
      </w:r>
      <w:r w:rsidR="00A561A4" w:rsidRPr="00CD2C7A">
        <w:rPr>
          <w:rFonts w:ascii="Times New Roman" w:hAnsi="Times New Roman" w:cs="Times New Roman"/>
          <w:sz w:val="28"/>
          <w:szCs w:val="28"/>
        </w:rPr>
        <w:t>При исследовании предметной области необходимы знания о задачах, решаемых в системе, и стоящих перед ней целях.</w:t>
      </w:r>
    </w:p>
    <w:p w14:paraId="12AD4FD9" w14:textId="74B4C98D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Предметной областью данной самостоятельной работы является деятельность гостиницы, предоставляющей свои услуги посетителям. </w:t>
      </w:r>
    </w:p>
    <w:p w14:paraId="56A51A6F" w14:textId="4AB019C7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>В задачи гостиницы входят не только заселение, но и учет журнала посетителей, шахматка, график работников, информация о баре и учет постельного белья. Чтобы ведение учета не занимало много времени, и информация была легко доступна в дальнейшем, следует использовать различные средства для хранения и обработки информации. Именно поэтому задачей данной работы является автоматизация и упрощение работы сотрудников гостиницы. Для этого целесообразно использовать базы данных.</w:t>
      </w:r>
    </w:p>
    <w:p w14:paraId="5357AE99" w14:textId="1671410F" w:rsidR="00E77C3B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>База данных – это хранилище большого количество систематизированных данных, с которым можно производить определенные действия: добавление, удаление, изменение, копирование и упорядочивание.</w:t>
      </w:r>
    </w:p>
    <w:p w14:paraId="1B0BE2C9" w14:textId="4BC6FC26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Существует множество готовых программных продуктов для выполнения задач в этой области. В качестве примера рассмотрим программный продукт </w:t>
      </w:r>
      <w:r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>«</w:t>
      </w:r>
      <w:r w:rsidR="007F7BBC"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>1С: Предприятие 8. Отель</w:t>
      </w:r>
      <w:r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A7543F"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CD2C7A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471336" w:rsidRPr="00CD2C7A">
          <w:rPr>
            <w:rStyle w:val="a4"/>
            <w:rFonts w:ascii="Times New Roman" w:hAnsi="Times New Roman" w:cs="Times New Roman"/>
            <w:sz w:val="28"/>
            <w:szCs w:val="28"/>
          </w:rPr>
          <w:t>https://accesshelp.ru/baza-dannyh-access-gostinica-2/</w:t>
        </w:r>
      </w:hyperlink>
      <w:r w:rsidR="00471336" w:rsidRPr="00CD2C7A">
        <w:rPr>
          <w:rFonts w:ascii="Times New Roman" w:hAnsi="Times New Roman" w:cs="Times New Roman"/>
          <w:sz w:val="28"/>
          <w:szCs w:val="28"/>
        </w:rPr>
        <w:t>)</w:t>
      </w:r>
      <w:r w:rsidR="00B41438" w:rsidRPr="00CD2C7A">
        <w:rPr>
          <w:rFonts w:ascii="Times New Roman" w:hAnsi="Times New Roman" w:cs="Times New Roman"/>
          <w:sz w:val="28"/>
          <w:szCs w:val="28"/>
        </w:rPr>
        <w:t>. Программный продукт предназначен для цифровизации работы сотрудников гостиницы от управления номерами до регистрации посетителей.</w:t>
      </w:r>
    </w:p>
    <w:p w14:paraId="5EEDA3DB" w14:textId="77777777" w:rsidR="00471336" w:rsidRPr="00CD2C7A" w:rsidRDefault="00471336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>Гостиничная программа представляет собой комплексное программное решение для автоматизации работы гостиницы. Основными решаемыми задачами являются учет клиентов, учет проживания, отчет о стоимости номеров.</w:t>
      </w:r>
    </w:p>
    <w:p w14:paraId="0DA50766" w14:textId="0CE93F17" w:rsidR="00E701C4" w:rsidRPr="00CD2C7A" w:rsidRDefault="00471336" w:rsidP="00AC4162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К основным функциями программы относятся: </w:t>
      </w:r>
    </w:p>
    <w:p w14:paraId="23356DDE" w14:textId="42F6B2D7" w:rsidR="00AC4162" w:rsidRPr="00CD2C7A" w:rsidRDefault="00AC4162" w:rsidP="00AC416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lastRenderedPageBreak/>
        <w:t>Отображение ключевых показателей на главном экране.</w:t>
      </w:r>
      <w:r w:rsidRPr="00CD2C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556890F">
            <wp:extent cx="5940425" cy="24333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3F9E" w14:textId="0B49CDA0" w:rsidR="00AC4162" w:rsidRPr="00CD2C7A" w:rsidRDefault="00AC4162" w:rsidP="00AC4162">
      <w:pPr>
        <w:pStyle w:val="a7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  <w:bdr w:val="none" w:sz="0" w:space="0" w:color="auto" w:frame="1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Визуализация интерактивной графической карты.</w:t>
      </w:r>
    </w:p>
    <w:p w14:paraId="53C49325" w14:textId="0D37AC4A" w:rsidR="00AC4162" w:rsidRPr="00CD2C7A" w:rsidRDefault="00AC4162" w:rsidP="00AC4162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Интерактивная графическая карта</w:t>
      </w:r>
      <w:r w:rsidRPr="00CD2C7A">
        <w:rPr>
          <w:color w:val="272727"/>
          <w:sz w:val="28"/>
          <w:szCs w:val="28"/>
        </w:rPr>
        <w:t> номерного фонда подходит для визуальной оценки загрузки номеров и позволяет в режиме drag&amp;drop переносить брони и оптимизировать загрузку. Масштаб карты подстраивается по разрешение экрана и среднюю продолжительность проживания – от часа до месяца. Все операции фронт-офиса доступны из одного окна – поиск и поселение брони, бронирование, смена статусов номеров, продление и переселение гостей.</w:t>
      </w:r>
    </w:p>
    <w:p w14:paraId="374DE6CE" w14:textId="61B500AD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2939E52D" wp14:editId="29489CD3">
            <wp:extent cx="5940425" cy="3371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18D0" w14:textId="54BC3414" w:rsidR="00AC4162" w:rsidRPr="00CD2C7A" w:rsidRDefault="00AC4162" w:rsidP="00AC4162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  <w:bdr w:val="none" w:sz="0" w:space="0" w:color="auto" w:frame="1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Сканер паспортов</w:t>
      </w:r>
    </w:p>
    <w:p w14:paraId="429C4A0C" w14:textId="61AD0CDF" w:rsidR="00AC4162" w:rsidRPr="00CD2C7A" w:rsidRDefault="00AC4162" w:rsidP="00AC4162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Сканер паспортов.</w:t>
      </w:r>
      <w:r w:rsidRPr="00CD2C7A">
        <w:rPr>
          <w:color w:val="272727"/>
          <w:sz w:val="28"/>
          <w:szCs w:val="28"/>
        </w:rPr>
        <w:t xml:space="preserve"> Подключение сканера паспортов к системе ускоряет процесс оформления гостей, облегчает работу ресепшн, экономит бумагу и картриджи при копировании паспортов. 1С:Отель сохранит копию паспорта, чтобы администраторы могли позже, в свободное время, обработать их в едином журнале. Обработанные документы автоматически заполняют и обновляют профиль гостя, а также записи в журнале регистрации </w:t>
      </w:r>
      <w:r w:rsidRPr="00CD2C7A">
        <w:rPr>
          <w:color w:val="272727"/>
          <w:sz w:val="28"/>
          <w:szCs w:val="28"/>
        </w:rPr>
        <w:lastRenderedPageBreak/>
        <w:t>иностранных граждан. При подключении систем распознавания таких как ABBYY Passport Reader SDk или PassportBox (приобретаются отдельно) заполнение всех данных клиента происходит автоматически.</w:t>
      </w:r>
    </w:p>
    <w:p w14:paraId="46D3A08D" w14:textId="62389505" w:rsidR="00476225" w:rsidRPr="00CD2C7A" w:rsidRDefault="00476225" w:rsidP="00CD2C7A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</w:p>
    <w:p w14:paraId="00D186B4" w14:textId="77777777" w:rsidR="00AC4162" w:rsidRPr="00CD2C7A" w:rsidRDefault="00AC4162" w:rsidP="00CD2C7A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Регистрация иностранных граждан.</w:t>
      </w:r>
      <w:r w:rsidRPr="00CD2C7A">
        <w:rPr>
          <w:color w:val="272727"/>
          <w:sz w:val="28"/>
          <w:szCs w:val="28"/>
        </w:rPr>
        <w:t> В соответствии с требованиями закона формируются записи регистрации иностранных граждан. Далее, для целей регистрации, программа печатает уведомление о прибытии/убытии иностранца. Эту форму можно передать в отделение ФМС или по почте.</w:t>
      </w:r>
    </w:p>
    <w:p w14:paraId="012960CA" w14:textId="531CC2A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Программа поддерживает выгрузку записей о регистрации иностранных граждан в форматах "Контур", "Скала", "Территория", "Московская безопасность" для передачи в ФМС в электронном виде.</w:t>
      </w:r>
    </w:p>
    <w:p w14:paraId="2B72DE1B" w14:textId="2570BEA7" w:rsidR="00AC4162" w:rsidRPr="00CD2C7A" w:rsidRDefault="00AC4162" w:rsidP="00CD2C7A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Экспресс заселение.</w:t>
      </w:r>
      <w:r w:rsidRPr="00CD2C7A">
        <w:rPr>
          <w:color w:val="272727"/>
          <w:sz w:val="28"/>
          <w:szCs w:val="28"/>
        </w:rPr>
        <w:t> Для ускорения оформления гостя при заезде используется механизм экспресс-заселения по QR Коду. При считывании QR-кода из подтверждения бронировании происходит автоматический поиск брони, заселение и выдача ключа. Таким образом время оформления гостя сокращается до 5 секунд. Такой код в подтверждении получают гости, у которых бронь заранее оплачена и внесены паспортные данные гостя.</w:t>
      </w:r>
    </w:p>
    <w:p w14:paraId="714ECB4E" w14:textId="76737B3D" w:rsidR="00095553" w:rsidRPr="00CD2C7A" w:rsidRDefault="00095553" w:rsidP="00095553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Контроль взаиморасчетов</w:t>
      </w:r>
    </w:p>
    <w:p w14:paraId="70BF840A" w14:textId="77777777" w:rsidR="00AC4162" w:rsidRPr="00CD2C7A" w:rsidRDefault="00AC4162" w:rsidP="00AC4162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Контроль взаиморасчетов.</w:t>
      </w:r>
      <w:r w:rsidRPr="00CD2C7A">
        <w:rPr>
          <w:color w:val="272727"/>
          <w:sz w:val="28"/>
          <w:szCs w:val="28"/>
        </w:rPr>
        <w:t> Система позволяет быстро и удобно вести взаиморасчеты с гостями и контрагентами. С помощью гибких настроек правил начисления счета разделяются по видам услуг, срокам, суммам и т.д. Для контроля задолженности программа учитывает глубину кредита, и сумму нефискальных предавторизаций по карте гостя. Простой механизм оформления авансов и проведения операций через онлайн ККМ (54-ФЗ) сокращает число ошибок и время оформления операций с гостем.</w:t>
      </w:r>
    </w:p>
    <w:p w14:paraId="7E395719" w14:textId="5EC6AE29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2D19B110" wp14:editId="36E3DDF4">
            <wp:extent cx="5940425" cy="2118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B3A8" w14:textId="77777777" w:rsidR="00FF5930" w:rsidRPr="00CD2C7A" w:rsidRDefault="00FF5930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Индивидуальное и групповое бронирование.</w:t>
      </w:r>
      <w:r w:rsidRPr="00CD2C7A">
        <w:rPr>
          <w:color w:val="272727"/>
          <w:sz w:val="28"/>
          <w:szCs w:val="28"/>
        </w:rPr>
        <w:t> Новая форма наличия номеров позволяет быстро оценить загрузку, проверить цены, рассчитать и забронировать в 2 клика как индивидуальную бронь, так и групповую. В результате клиент может получить счет с подписью и печатью в течении минуты.</w:t>
      </w:r>
    </w:p>
    <w:p w14:paraId="37819DE9" w14:textId="7DCAB984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lastRenderedPageBreak/>
        <w:drawing>
          <wp:inline distT="0" distB="0" distL="0" distR="0" wp14:anchorId="4DAA71C0" wp14:editId="1A34FC96">
            <wp:extent cx="5940425" cy="2247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CA44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Управление загрузкой и квотами номеров.</w:t>
      </w:r>
      <w:r w:rsidRPr="00CD2C7A">
        <w:rPr>
          <w:color w:val="272727"/>
          <w:sz w:val="28"/>
          <w:szCs w:val="28"/>
        </w:rPr>
        <w:t> Использование механизма квот позволяет выделить часть номерного фонда гостиницы в распоряжение агента (туроператора). При этом номера, выделенные в квоту, можно снять с продажи и заселять в эти номера гостей только по заявкам агента. Система квот позволяет создавать "мягкие" и "жесткие" квоты. Дата освобождения квоты контролируется автоматически, что повышает возможности продать номер напрямую.</w:t>
      </w:r>
    </w:p>
    <w:p w14:paraId="7AC34547" w14:textId="4805F17C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1EDAC2C5" wp14:editId="53C502B6">
            <wp:extent cx="5940425" cy="2447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A5F0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Динамические тарифы.</w:t>
      </w:r>
      <w:r w:rsidRPr="00CD2C7A">
        <w:rPr>
          <w:color w:val="272727"/>
          <w:sz w:val="28"/>
          <w:szCs w:val="28"/>
        </w:rPr>
        <w:t> Система управления тарифами позволит реализовать гибкие схемы по продаже. Удобный новый календарь управления уровнем цены и ограничениями по тарифу позволит вести более гибкую ценовую политику. Кроме того, система поддерживает автоматическое повышение цены в зависимости от % загрузки отеля или категории.</w:t>
      </w:r>
    </w:p>
    <w:p w14:paraId="7AFBBD61" w14:textId="1F0D2335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lastRenderedPageBreak/>
        <w:drawing>
          <wp:inline distT="0" distB="0" distL="0" distR="0" wp14:anchorId="496EC83F" wp14:editId="33CEC94B">
            <wp:extent cx="5940425" cy="2498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112A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Управление скидками.</w:t>
      </w:r>
      <w:r w:rsidRPr="00CD2C7A">
        <w:rPr>
          <w:color w:val="272727"/>
          <w:sz w:val="28"/>
          <w:szCs w:val="28"/>
        </w:rPr>
        <w:t> Система поддерживает работу с простыми и накопительными скидками. Есть возможность задать различный процент скидки для разных наборов услуг, что позволит отелю построить программу лояльности с привлекательными, но не разорительными условиями.</w:t>
      </w:r>
    </w:p>
    <w:p w14:paraId="245A5EB0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Накопительные скидки автоматически учитывают сумму продаж, число заездов или число ночей по клиентам и применяют соответствующий уровень.</w:t>
      </w:r>
    </w:p>
    <w:p w14:paraId="39EF4507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Автоназначение скидок.</w:t>
      </w:r>
      <w:r w:rsidRPr="00CD2C7A">
        <w:rPr>
          <w:color w:val="272727"/>
          <w:sz w:val="28"/>
          <w:szCs w:val="28"/>
        </w:rPr>
        <w:t> Система проследит за суммой продаж, ночей или заездов по клиенту и автоматически сменит тип скидки у гостя. При этом менеджер получит уведомление со списком гостей и их новыми уровнями в программе лояльности.</w:t>
      </w:r>
    </w:p>
    <w:p w14:paraId="2B37F523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Бонусы.</w:t>
      </w:r>
      <w:r w:rsidRPr="00CD2C7A">
        <w:rPr>
          <w:color w:val="272727"/>
          <w:sz w:val="28"/>
          <w:szCs w:val="28"/>
        </w:rPr>
        <w:t> Система накопит бонусы по правилам отеля. Чтобы их потратить гостю нужно вернуться, что повышает возвратность и лояльность гостей. 1С:Отель не только учитывает бонусы, но и предоставляет интерфейс для использования бонусов во внешних системах, что позволит построить полную и удобную для гостя систему.</w:t>
      </w:r>
    </w:p>
    <w:p w14:paraId="1CC40028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Рассылки.</w:t>
      </w:r>
      <w:r w:rsidRPr="00CD2C7A">
        <w:rPr>
          <w:color w:val="272727"/>
          <w:sz w:val="28"/>
          <w:szCs w:val="28"/>
        </w:rPr>
        <w:t> Автоматизируйте рутинные, но полезные для гостей уведомления и повышайте вовлеченность гостя и узнаваемость бренда. Например, уведомление о бронировании, уведомление об поступлении оплаты, напоминание о сроках оплаты, приглашение заполнить паспортные данные и получить возможность экспресс заселения, полезная информация об отеле накануне заезда, сбор отзывов после выезда.</w:t>
      </w:r>
    </w:p>
    <w:p w14:paraId="025E3A6F" w14:textId="77777777" w:rsidR="00AC4162" w:rsidRPr="00CD2C7A" w:rsidRDefault="00AC4162" w:rsidP="00CD2C7A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Киоск.</w:t>
      </w:r>
      <w:r w:rsidRPr="00CD2C7A">
        <w:rPr>
          <w:color w:val="272727"/>
          <w:sz w:val="28"/>
          <w:szCs w:val="28"/>
        </w:rPr>
        <w:t> Специальное рабочее место "Киоск" используется для быстрого оформления чеков при продаже товаров и услуг как проживающим гостям, так и клиентам, не заселенным в отеле.</w:t>
      </w:r>
    </w:p>
    <w:p w14:paraId="73F476A2" w14:textId="77777777" w:rsidR="00AC4162" w:rsidRPr="00CD2C7A" w:rsidRDefault="00AC4162" w:rsidP="00901E78">
      <w:pPr>
        <w:pStyle w:val="a7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Интеграция и единый счет гостя.</w:t>
      </w:r>
      <w:r w:rsidRPr="00CD2C7A">
        <w:rPr>
          <w:color w:val="272727"/>
          <w:sz w:val="28"/>
          <w:szCs w:val="28"/>
        </w:rPr>
        <w:t> Обмен данными с </w:t>
      </w:r>
      <w:hyperlink r:id="rId13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1С:Салон красоты</w:t>
        </w:r>
      </w:hyperlink>
      <w:r w:rsidRPr="00CD2C7A">
        <w:rPr>
          <w:color w:val="272727"/>
          <w:sz w:val="28"/>
          <w:szCs w:val="28"/>
        </w:rPr>
        <w:t>, </w:t>
      </w:r>
      <w:hyperlink r:id="rId14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CD2C7A">
        <w:rPr>
          <w:color w:val="272727"/>
          <w:sz w:val="28"/>
          <w:szCs w:val="28"/>
        </w:rPr>
        <w:t>, </w:t>
      </w:r>
      <w:hyperlink r:id="rId15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1С:Фитнес клуб</w:t>
        </w:r>
      </w:hyperlink>
      <w:r w:rsidRPr="00CD2C7A">
        <w:rPr>
          <w:color w:val="272727"/>
          <w:sz w:val="28"/>
          <w:szCs w:val="28"/>
        </w:rPr>
        <w:t> и </w:t>
      </w:r>
      <w:hyperlink r:id="rId16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CD2C7A">
        <w:rPr>
          <w:color w:val="272727"/>
          <w:sz w:val="28"/>
          <w:szCs w:val="28"/>
        </w:rPr>
        <w:t xml:space="preserve">. В поставку включены веб и http сервисы, которые помогут интегрировать все </w:t>
      </w:r>
      <w:r w:rsidRPr="00CD2C7A">
        <w:rPr>
          <w:color w:val="272727"/>
          <w:sz w:val="28"/>
          <w:szCs w:val="28"/>
        </w:rPr>
        <w:lastRenderedPageBreak/>
        <w:t>системы в единое информационное пространство и предоставить гостю возможность оплатить любой свой заказ в одном месте – на ресепшн отеля.</w:t>
      </w:r>
    </w:p>
    <w:p w14:paraId="04781B8B" w14:textId="33B51DBA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3A04FA12" wp14:editId="58D30D61">
            <wp:extent cx="5940425" cy="1953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6343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POS-система ресторана или SPA-комплекса получает данные о клиенте, его скидках, лимитах и балансе и учитывает при оформлении заказа. Обратно в 1С:Отель из POS-системы автоматически предается на счет гостя, включая детализацию заказа по позициям. Упрощение расчетов и удобство для гостя повышает средний чек в отеле и, в тоже время, контролирует своевременную оплату всех счетов.</w:t>
      </w:r>
    </w:p>
    <w:p w14:paraId="457DCAEB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Заказ трансфера.</w:t>
      </w:r>
      <w:r w:rsidRPr="00CD2C7A">
        <w:rPr>
          <w:color w:val="272727"/>
          <w:sz w:val="28"/>
          <w:szCs w:val="28"/>
        </w:rPr>
        <w:t> Новая подсистема "Заказы" позволит не просто заказать услугу трансфера, но и автоматизировать соответствующую службу.</w:t>
      </w:r>
    </w:p>
    <w:p w14:paraId="05DE8173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По каждому заказу отслеживается статус заказа вплоть до исполнения. Поддерживаются различные сценарии оплаты – на номер, наличными, водителю. Заказ сохранит всю необходимую информацию, включая место встречи и количество детских кресел.</w:t>
      </w:r>
    </w:p>
    <w:p w14:paraId="4418D7B8" w14:textId="108A64A2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6BFA4E91" wp14:editId="228CD9C0">
            <wp:extent cx="5940425" cy="3413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322F" w14:textId="77777777" w:rsidR="00AC4162" w:rsidRPr="00CD2C7A" w:rsidRDefault="00AC4162" w:rsidP="00CD2C7A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lastRenderedPageBreak/>
        <w:t>Управление статусами номеров.</w:t>
      </w:r>
      <w:r w:rsidRPr="00CD2C7A">
        <w:rPr>
          <w:color w:val="272727"/>
          <w:sz w:val="28"/>
          <w:szCs w:val="28"/>
        </w:rPr>
        <w:t> Для отображения занятости номеров и состояния уборки используются статусы номеров. Статусы также необходимы при планировании и распределении работ по номерам.</w:t>
      </w:r>
    </w:p>
    <w:p w14:paraId="686AEFE4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Изначально номер "свободный, чистый". В день заезда гостя на несколько дней статус номера меняется на "занятый, чистый". На следующий день номер становится грязным, и он по-прежнему занят гостями – статус "занятый, грязный". Горничная проводит уборку, что возвращает номер в состояние "занятый, чистый". Так продолжается каждый день, пока гости живут в номере. В день выезда гостя статус изменится на "свободный, грязный". Горничная проводит уборку ставит статус "свободный, чистый".</w:t>
      </w:r>
    </w:p>
    <w:p w14:paraId="6981EE38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Удобный отчет для горничных покажет какие работы в каком номере нужно выполнить и поможет даже небольшим отелям где в штате нет супервайзера для контроля работ. Также система позволяет планировать работу и выдавать задания индивидуально для каждого сотрудника.</w:t>
      </w:r>
    </w:p>
    <w:p w14:paraId="389CC5DE" w14:textId="7DC09B1C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7CA4FC32" wp14:editId="3E13195B">
            <wp:extent cx="5940425" cy="2483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239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Распределение работ.</w:t>
      </w:r>
      <w:r w:rsidRPr="00CD2C7A">
        <w:rPr>
          <w:color w:val="272727"/>
          <w:sz w:val="28"/>
          <w:szCs w:val="28"/>
        </w:rPr>
        <w:t> Специальное рабочее место Супервайзера используется для назначения работы горничным, и печати персонального плана работ на день.</w:t>
      </w:r>
    </w:p>
    <w:p w14:paraId="7CDF56F8" w14:textId="2237F100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606BFD2D" wp14:editId="655C550E">
            <wp:extent cx="5940425" cy="2508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6873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lastRenderedPageBreak/>
        <w:t>Для управления номерами и работами с мобильного телефона поддерживается работа с чат-ботом Telegram. Роли сотрудников чат-боте: Горничная, Супервайзер, Инженер. Чат-бот позволит выполнять все операции по управлению статусами номеров, отслеживанию работ и неисправностями с мобильного телефона.</w:t>
      </w:r>
    </w:p>
    <w:p w14:paraId="066BBD1A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Учет материалов.</w:t>
      </w:r>
      <w:r w:rsidRPr="00CD2C7A">
        <w:rPr>
          <w:color w:val="272727"/>
          <w:sz w:val="28"/>
          <w:szCs w:val="28"/>
        </w:rPr>
        <w:t> По каждому виду работ система рассчитает плановый и фактический расход материалов и номенклатуры. Нормативы задаются по видам работ на категорию номера или на номер. Специальный отчет рассчитает какой должен быть оборот материалов и принять правильные решения по мотивации горничных.</w:t>
      </w:r>
    </w:p>
    <w:p w14:paraId="7EA5AF61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Контроль оплаты счетов.</w:t>
      </w:r>
      <w:r w:rsidRPr="00CD2C7A">
        <w:rPr>
          <w:color w:val="272727"/>
          <w:sz w:val="28"/>
          <w:szCs w:val="28"/>
        </w:rPr>
        <w:t> Счета на оплату выставляются очень быстро и просто как на группу гостей, так и на отдельный номер или мероприятие. По каждому счету система отслеживает статус и срок оплаты.</w:t>
      </w:r>
    </w:p>
    <w:p w14:paraId="354607C3" w14:textId="0A3F38C9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29DCA0A9" wp14:editId="78FFD946">
            <wp:extent cx="5940425" cy="2354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907D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Интеграция с бухгалтерией.</w:t>
      </w:r>
      <w:r w:rsidRPr="00CD2C7A">
        <w:rPr>
          <w:color w:val="272727"/>
          <w:sz w:val="28"/>
          <w:szCs w:val="28"/>
        </w:rPr>
        <w:t> Обмен данными с </w:t>
      </w:r>
      <w:hyperlink r:id="rId22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1С:ERP Управление предприятием</w:t>
        </w:r>
      </w:hyperlink>
      <w:r w:rsidRPr="00CD2C7A">
        <w:rPr>
          <w:color w:val="272727"/>
          <w:sz w:val="28"/>
          <w:szCs w:val="28"/>
        </w:rPr>
        <w:t> , </w:t>
      </w:r>
      <w:hyperlink r:id="rId23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1С:Комплексная автоматизация, редакция 2</w:t>
        </w:r>
      </w:hyperlink>
      <w:r w:rsidRPr="00CD2C7A">
        <w:rPr>
          <w:color w:val="272727"/>
          <w:sz w:val="28"/>
          <w:szCs w:val="28"/>
        </w:rPr>
        <w:t> и </w:t>
      </w:r>
      <w:hyperlink r:id="rId24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CD2C7A">
        <w:rPr>
          <w:color w:val="272727"/>
          <w:sz w:val="28"/>
          <w:szCs w:val="28"/>
        </w:rPr>
        <w:t>. Все счета выгружаются в бухгалтерию, обратно загружаются платежи. Таким образом менеджер отеля получает своевременную информацию об оплате счета, и процесс контроля не отнимает много времени. </w:t>
      </w:r>
    </w:p>
    <w:p w14:paraId="764804A4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Кроме того, такой обмен данными позволяет вести бухгалтерский и налоговый учет (в соответствии с РСБУ) без повторного ввода информации о работе отеля.</w:t>
      </w:r>
    </w:p>
    <w:p w14:paraId="1AFA92B5" w14:textId="11D9A7AE" w:rsidR="00E701C4" w:rsidRDefault="00AC4162" w:rsidP="00CD2C7A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Автоматическая рассылка напоминаний</w:t>
      </w:r>
      <w:r w:rsidRPr="00CD2C7A">
        <w:rPr>
          <w:color w:val="272727"/>
          <w:sz w:val="28"/>
          <w:szCs w:val="28"/>
        </w:rPr>
        <w:t> об оплате дополнительно сокращает время обработки счетов. 1С:Отель по неоплаченным счетам автоматически отправляет напоминание о сроке оплаты. Если же счет не был оплачен вовремя, то бронь автоматически аннулируется, номера снова попадают в продажу и сокращается простой номеров.</w:t>
      </w:r>
    </w:p>
    <w:p w14:paraId="66027FC5" w14:textId="08ECA64D" w:rsidR="00BC58C0" w:rsidRDefault="00BC58C0" w:rsidP="00BC58C0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</w:p>
    <w:p w14:paraId="50D3244F" w14:textId="77777777" w:rsidR="00BC58C0" w:rsidRDefault="00BC58C0" w:rsidP="00BC58C0">
      <w:pPr>
        <w:pStyle w:val="2"/>
        <w:shd w:val="clear" w:color="auto" w:fill="FFFFFF"/>
        <w:spacing w:before="0" w:after="210" w:line="312" w:lineRule="atLeast"/>
        <w:rPr>
          <w:rFonts w:ascii="Arial" w:hAnsi="Arial" w:cs="Arial"/>
          <w:caps/>
          <w:color w:val="404040"/>
          <w:sz w:val="45"/>
          <w:szCs w:val="45"/>
        </w:rPr>
      </w:pPr>
      <w:r>
        <w:rPr>
          <w:rFonts w:ascii="Arial" w:hAnsi="Arial" w:cs="Arial"/>
          <w:caps/>
          <w:color w:val="404040"/>
          <w:sz w:val="45"/>
          <w:szCs w:val="45"/>
        </w:rPr>
        <w:lastRenderedPageBreak/>
        <w:t>БАЗА ДАННЫХ ACCESS ГОСТИНИЦА</w:t>
      </w:r>
    </w:p>
    <w:p w14:paraId="4F24C07E" w14:textId="77777777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База данных Access Гостиница предназначена для автоматизации работы гостиничного комплекса. В базе таблицы заполнены данными, выполнены все виды запросов: </w:t>
      </w:r>
      <w:hyperlink r:id="rId25" w:tooltip="Запросы на выборку в Access" w:history="1">
        <w:r>
          <w:rPr>
            <w:rStyle w:val="a4"/>
            <w:rFonts w:ascii="Arial" w:hAnsi="Arial" w:cs="Arial"/>
            <w:color w:val="A33639"/>
            <w:u w:val="none"/>
            <w:bdr w:val="none" w:sz="0" w:space="0" w:color="auto" w:frame="1"/>
          </w:rPr>
          <w:t>запрос</w:t>
        </w:r>
      </w:hyperlink>
      <w:r>
        <w:rPr>
          <w:rFonts w:ascii="Arial" w:hAnsi="Arial" w:cs="Arial"/>
          <w:color w:val="777777"/>
        </w:rPr>
        <w:t> с условием, запрос с вычисляемым </w:t>
      </w:r>
      <w:hyperlink r:id="rId26" w:tooltip="Вычисляемые поля в запросах Access" w:history="1">
        <w:r>
          <w:rPr>
            <w:rStyle w:val="a4"/>
            <w:rFonts w:ascii="Arial" w:hAnsi="Arial" w:cs="Arial"/>
            <w:color w:val="A33639"/>
            <w:u w:val="none"/>
            <w:bdr w:val="none" w:sz="0" w:space="0" w:color="auto" w:frame="1"/>
          </w:rPr>
          <w:t>полем</w:t>
        </w:r>
      </w:hyperlink>
      <w:r>
        <w:rPr>
          <w:rFonts w:ascii="Arial" w:hAnsi="Arial" w:cs="Arial"/>
          <w:color w:val="777777"/>
        </w:rPr>
        <w:t>, </w:t>
      </w:r>
      <w:hyperlink r:id="rId27" w:tooltip="Параметрический запрос Access" w:history="1">
        <w:r>
          <w:rPr>
            <w:rStyle w:val="a4"/>
            <w:rFonts w:ascii="Arial" w:hAnsi="Arial" w:cs="Arial"/>
            <w:color w:val="A33639"/>
            <w:u w:val="none"/>
            <w:bdr w:val="none" w:sz="0" w:space="0" w:color="auto" w:frame="1"/>
          </w:rPr>
          <w:t>параметрический</w:t>
        </w:r>
      </w:hyperlink>
      <w:r>
        <w:rPr>
          <w:rFonts w:ascii="Arial" w:hAnsi="Arial" w:cs="Arial"/>
          <w:color w:val="777777"/>
        </w:rPr>
        <w:t> запрос, запрос с групповыми операциями, запрос на добавление, изменение, обновление, запрос на создание таблицы. Также сделаны формы для работы с данными и отчеты, которые можно выводить на печать.</w:t>
      </w:r>
      <w:r>
        <w:rPr>
          <w:rFonts w:ascii="Arial" w:hAnsi="Arial" w:cs="Arial"/>
          <w:color w:val="777777"/>
        </w:rPr>
        <w:br/>
        <w:t>База данных Access Автосалон содержит 4 </w:t>
      </w:r>
      <w:hyperlink r:id="rId28" w:tgtFrame="_blank" w:tooltip="Таблицы в Access" w:history="1">
        <w:r>
          <w:rPr>
            <w:rStyle w:val="a4"/>
            <w:rFonts w:ascii="Arial" w:hAnsi="Arial" w:cs="Arial"/>
            <w:color w:val="A33639"/>
            <w:u w:val="none"/>
            <w:bdr w:val="none" w:sz="0" w:space="0" w:color="auto" w:frame="1"/>
          </w:rPr>
          <w:t>таблицы</w:t>
        </w:r>
      </w:hyperlink>
      <w:r>
        <w:rPr>
          <w:rFonts w:ascii="Arial" w:hAnsi="Arial" w:cs="Arial"/>
          <w:color w:val="777777"/>
        </w:rPr>
        <w:t>, 9 запросов, 5 форм + главная кнопочная форма, 2 отчета. Данная база данных Access оптимально подходит для дальнейшей оптимизации и доработки под собственные нужды.</w:t>
      </w:r>
    </w:p>
    <w:p w14:paraId="4FF97ACA" w14:textId="77777777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textAlignment w:val="baseline"/>
        <w:rPr>
          <w:rFonts w:ascii="Arial" w:hAnsi="Arial" w:cs="Arial"/>
          <w:color w:val="777777"/>
        </w:rPr>
      </w:pPr>
      <w:r>
        <w:rPr>
          <w:rStyle w:val="a8"/>
          <w:rFonts w:ascii="Arial" w:eastAsiaTheme="majorEastAsia" w:hAnsi="Arial" w:cs="Arial"/>
          <w:i/>
          <w:iCs/>
          <w:color w:val="A33639"/>
          <w:bdr w:val="none" w:sz="0" w:space="0" w:color="auto" w:frame="1"/>
        </w:rPr>
        <w:t>Пояснительной записки нет!</w:t>
      </w:r>
    </w:p>
    <w:p w14:paraId="30E86921" w14:textId="77777777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База данных Access Гостиница позволяет добавлять и редактировать информацию о клиентах, номерах и их типов, проживании. Также в базе данных </w:t>
      </w:r>
      <w:hyperlink r:id="rId29" w:tooltip="Создание базы данных" w:history="1">
        <w:r>
          <w:rPr>
            <w:rStyle w:val="a4"/>
            <w:rFonts w:ascii="Arial" w:hAnsi="Arial" w:cs="Arial"/>
            <w:color w:val="A33639"/>
            <w:u w:val="none"/>
            <w:bdr w:val="none" w:sz="0" w:space="0" w:color="auto" w:frame="1"/>
          </w:rPr>
          <w:t>Access</w:t>
        </w:r>
      </w:hyperlink>
      <w:r>
        <w:rPr>
          <w:rFonts w:ascii="Arial" w:hAnsi="Arial" w:cs="Arial"/>
          <w:color w:val="777777"/>
        </w:rPr>
        <w:t> Гостиница предусмотрены запросы на вывод информации об определенном типе номера, итоговой сумме по каждому проживающему, на изменение цены проживания, на вычисление стоимости проживания и т.д. Реализованы запросы на обновление, запрос на удаление, запрос на добавление, на создание таблицы.</w:t>
      </w:r>
    </w:p>
    <w:p w14:paraId="5F15F758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Цель практических заданий – приобретение навыков анализа предметной области, проектирования базы данных, ее физической реализации в СУБД Access.</w:t>
      </w:r>
      <w:r>
        <w:rPr>
          <w:rFonts w:ascii="Arial" w:hAnsi="Arial" w:cs="Arial"/>
          <w:color w:val="777777"/>
        </w:rPr>
        <w:br/>
        <w:t>Результат выполнения работы представляется в виде базы Access, который должен содержать:</w:t>
      </w:r>
      <w:r>
        <w:rPr>
          <w:rFonts w:ascii="Arial" w:hAnsi="Arial" w:cs="Arial"/>
          <w:color w:val="777777"/>
        </w:rPr>
        <w:br/>
        <w:t>• структуру спроектированных таблиц,</w:t>
      </w:r>
      <w:r>
        <w:rPr>
          <w:rFonts w:ascii="Arial" w:hAnsi="Arial" w:cs="Arial"/>
          <w:color w:val="777777"/>
        </w:rPr>
        <w:br/>
        <w:t>• схему данных со связями между таблицами,</w:t>
      </w:r>
      <w:r>
        <w:rPr>
          <w:rFonts w:ascii="Arial" w:hAnsi="Arial" w:cs="Arial"/>
          <w:color w:val="777777"/>
        </w:rPr>
        <w:br/>
        <w:t>• примеры форм, обеспечивающих интерфейс пользователя,</w:t>
      </w:r>
      <w:r>
        <w:rPr>
          <w:rFonts w:ascii="Arial" w:hAnsi="Arial" w:cs="Arial"/>
          <w:color w:val="777777"/>
        </w:rPr>
        <w:br/>
        <w:t>• запросы (в режиме Конструктора и на языке SQL),</w:t>
      </w:r>
      <w:r>
        <w:rPr>
          <w:rFonts w:ascii="Arial" w:hAnsi="Arial" w:cs="Arial"/>
          <w:color w:val="777777"/>
        </w:rPr>
        <w:br/>
        <w:t>• отчеты (в режиме отчета и в режиме Конструктора),</w:t>
      </w:r>
      <w:r>
        <w:rPr>
          <w:rFonts w:ascii="Arial" w:hAnsi="Arial" w:cs="Arial"/>
          <w:color w:val="777777"/>
        </w:rPr>
        <w:br/>
        <w:t>• главную кнопочную форму.</w:t>
      </w:r>
    </w:p>
    <w:p w14:paraId="68BEDB6F" w14:textId="4FE0AD33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noProof/>
          <w:color w:val="A33639"/>
          <w:bdr w:val="none" w:sz="0" w:space="0" w:color="auto" w:frame="1"/>
        </w:rPr>
        <w:lastRenderedPageBreak/>
        <w:drawing>
          <wp:inline distT="0" distB="0" distL="0" distR="0" wp14:anchorId="18BAB01C" wp14:editId="60B30C03">
            <wp:extent cx="5940425" cy="3938270"/>
            <wp:effectExtent l="0" t="0" r="3175" b="5080"/>
            <wp:docPr id="25" name="Рисунок 25" descr="База данных Access Гостиница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База данных Access Гостиница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23D0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Таблица «Клиенты» — База данных Access Гостиница</w:t>
      </w:r>
    </w:p>
    <w:p w14:paraId="636BD161" w14:textId="65731DAF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noProof/>
          <w:color w:val="A33639"/>
          <w:bdr w:val="none" w:sz="0" w:space="0" w:color="auto" w:frame="1"/>
        </w:rPr>
        <w:drawing>
          <wp:inline distT="0" distB="0" distL="0" distR="0" wp14:anchorId="4D02D067" wp14:editId="3C997039">
            <wp:extent cx="5562600" cy="3886200"/>
            <wp:effectExtent l="0" t="0" r="0" b="0"/>
            <wp:docPr id="24" name="Рисунок 24" descr="База данных Access Гостиница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База данных Access Гостиница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68F4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Таблица «Проживание» — База данных Access Гостиница</w:t>
      </w:r>
    </w:p>
    <w:p w14:paraId="20633601" w14:textId="51844DD4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noProof/>
          <w:color w:val="A33639"/>
          <w:bdr w:val="none" w:sz="0" w:space="0" w:color="auto" w:frame="1"/>
        </w:rPr>
        <w:lastRenderedPageBreak/>
        <w:drawing>
          <wp:inline distT="0" distB="0" distL="0" distR="0" wp14:anchorId="0001DC09" wp14:editId="2AB3DF25">
            <wp:extent cx="5940425" cy="2480310"/>
            <wp:effectExtent l="0" t="0" r="3175" b="0"/>
            <wp:docPr id="23" name="Рисунок 23" descr="База данных Access Гостиница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База данных Access Гостиница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8448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Запрос с вычисляемым полем — База данных Access Гостиница</w:t>
      </w:r>
    </w:p>
    <w:p w14:paraId="4FAE6F4F" w14:textId="27FFA12E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noProof/>
          <w:color w:val="A33639"/>
          <w:bdr w:val="none" w:sz="0" w:space="0" w:color="auto" w:frame="1"/>
        </w:rPr>
        <w:drawing>
          <wp:inline distT="0" distB="0" distL="0" distR="0" wp14:anchorId="6262E5DD" wp14:editId="64583BEB">
            <wp:extent cx="5940425" cy="2619375"/>
            <wp:effectExtent l="0" t="0" r="3175" b="9525"/>
            <wp:docPr id="22" name="Рисунок 22" descr="БД Access Гостиница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БД Access Гостиница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0988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Многотабличный запрос — База данных Access Гостиница</w:t>
      </w:r>
    </w:p>
    <w:p w14:paraId="47078C75" w14:textId="2833AC55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noProof/>
          <w:color w:val="A33639"/>
          <w:bdr w:val="none" w:sz="0" w:space="0" w:color="auto" w:frame="1"/>
        </w:rPr>
        <w:lastRenderedPageBreak/>
        <w:drawing>
          <wp:inline distT="0" distB="0" distL="0" distR="0" wp14:anchorId="071929A7" wp14:editId="3E1AE0ED">
            <wp:extent cx="5940425" cy="5085715"/>
            <wp:effectExtent l="0" t="0" r="3175" b="635"/>
            <wp:docPr id="21" name="Рисунок 21" descr="База данных Access Гостиница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База данных Access Гостиница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4DA2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Форма «Клиенты» — База данных Access Гостиница</w:t>
      </w:r>
    </w:p>
    <w:p w14:paraId="4542ED42" w14:textId="2C6D88C7" w:rsidR="00BC58C0" w:rsidRDefault="00BC58C0" w:rsidP="00BC58C0">
      <w:pPr>
        <w:pStyle w:val="a7"/>
        <w:shd w:val="clear" w:color="auto" w:fill="FFFFFF"/>
        <w:spacing w:before="0" w:beforeAutospacing="0" w:after="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noProof/>
          <w:color w:val="A33639"/>
          <w:bdr w:val="none" w:sz="0" w:space="0" w:color="auto" w:frame="1"/>
        </w:rPr>
        <w:lastRenderedPageBreak/>
        <w:drawing>
          <wp:inline distT="0" distB="0" distL="0" distR="0" wp14:anchorId="6B5FAF40" wp14:editId="75C89E4B">
            <wp:extent cx="5940425" cy="5169535"/>
            <wp:effectExtent l="0" t="0" r="3175" b="0"/>
            <wp:docPr id="20" name="Рисунок 20" descr="БД Access Гостиница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БД Access Гостиница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D9AA" w14:textId="77777777" w:rsidR="00BC58C0" w:rsidRDefault="00BC58C0" w:rsidP="00BC58C0">
      <w:pPr>
        <w:pStyle w:val="a7"/>
        <w:shd w:val="clear" w:color="auto" w:fill="FFFFFF"/>
        <w:spacing w:before="0" w:beforeAutospacing="0" w:after="300" w:afterAutospacing="0" w:line="398" w:lineRule="atLeast"/>
        <w:jc w:val="center"/>
        <w:textAlignment w:val="baseline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Отчет «Стоимость номеров» — База данных Access Гостиница</w:t>
      </w:r>
    </w:p>
    <w:p w14:paraId="79B48381" w14:textId="77777777" w:rsidR="00BC58C0" w:rsidRDefault="00BC58C0" w:rsidP="00BC58C0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</w:p>
    <w:p w14:paraId="271E5E10" w14:textId="0A0A3E2F" w:rsidR="00BC58C0" w:rsidRDefault="00BC58C0" w:rsidP="00BC58C0">
      <w:pPr>
        <w:pStyle w:val="a7"/>
        <w:spacing w:before="0" w:beforeAutospacing="0" w:after="0" w:afterAutospacing="0"/>
        <w:ind w:left="36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Для всех рассмотренных программных продуктов можно выделить общие функции</w:t>
      </w:r>
    </w:p>
    <w:p w14:paraId="4600472C" w14:textId="707FB421" w:rsidR="00BC58C0" w:rsidRDefault="00BC58C0" w:rsidP="00BC58C0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Учет посетителей</w:t>
      </w:r>
    </w:p>
    <w:p w14:paraId="6E2E46FA" w14:textId="41A3D6EF" w:rsidR="00BC58C0" w:rsidRDefault="00BC58C0" w:rsidP="00BC58C0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Учет номеров</w:t>
      </w:r>
    </w:p>
    <w:p w14:paraId="457970FB" w14:textId="757AB1C6" w:rsidR="00BC58C0" w:rsidRDefault="00BC58C0" w:rsidP="00BC58C0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Управление ценами</w:t>
      </w:r>
    </w:p>
    <w:p w14:paraId="584245C3" w14:textId="0165654A" w:rsidR="00BC58C0" w:rsidRDefault="00BC58C0" w:rsidP="00BC58C0">
      <w:pPr>
        <w:pStyle w:val="a7"/>
        <w:spacing w:before="0" w:beforeAutospacing="0" w:after="0" w:afterAutospacing="0"/>
        <w:ind w:left="360" w:firstLine="348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Особенностью программы 1С: Предприятие 8. Отель является наличие большого количества функции, которые могут позволить ускорить процесс ведения базы данных, а также возможность визуализировать данные, что дает просто анализ ситуации, также стоит учесть, что есть интеграции с  другими продуктами 1С.</w:t>
      </w:r>
    </w:p>
    <w:p w14:paraId="29EB822E" w14:textId="1877F4A5" w:rsidR="00BC58C0" w:rsidRDefault="00CF6F1B" w:rsidP="00BC58C0">
      <w:pPr>
        <w:pStyle w:val="a7"/>
        <w:spacing w:before="0" w:beforeAutospacing="0" w:after="0" w:afterAutospacing="0"/>
        <w:ind w:left="360" w:firstLine="348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БД Гостиница имеют удобные формы для ввода данных.</w:t>
      </w:r>
    </w:p>
    <w:p w14:paraId="4CF128F2" w14:textId="7E846B47" w:rsidR="00CF6F1B" w:rsidRDefault="00CF6F1B" w:rsidP="00BC58C0">
      <w:pPr>
        <w:pStyle w:val="a7"/>
        <w:spacing w:before="0" w:beforeAutospacing="0" w:after="0" w:afterAutospacing="0"/>
        <w:ind w:left="360" w:firstLine="348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После проведения анализа предметной области был выделен перечень функций, которые будут реализованы в работе.</w:t>
      </w:r>
    </w:p>
    <w:p w14:paraId="39147150" w14:textId="549423A4" w:rsidR="00CF6F1B" w:rsidRDefault="00CF6F1B" w:rsidP="00CF6F1B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Учет номеров</w:t>
      </w:r>
    </w:p>
    <w:p w14:paraId="52281B46" w14:textId="3BA4D2E2" w:rsidR="00CF6F1B" w:rsidRDefault="00CF6F1B" w:rsidP="00CF6F1B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Учет посетителей</w:t>
      </w:r>
    </w:p>
    <w:p w14:paraId="3D3B0922" w14:textId="1F46D1AF" w:rsidR="00CF6F1B" w:rsidRDefault="00CF6F1B" w:rsidP="00CF6F1B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Управление ценами</w:t>
      </w:r>
    </w:p>
    <w:p w14:paraId="7AE6E031" w14:textId="0976DF2E" w:rsidR="00CF6F1B" w:rsidRDefault="00CF6F1B" w:rsidP="00CF6F1B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lastRenderedPageBreak/>
        <w:t>Управление персоналом</w:t>
      </w:r>
    </w:p>
    <w:p w14:paraId="30F2FB1B" w14:textId="37EDBCC4" w:rsidR="00CF6F1B" w:rsidRPr="00CF6F1B" w:rsidRDefault="00CF6F1B" w:rsidP="00CF6F1B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Отслеживание бронирования</w:t>
      </w:r>
    </w:p>
    <w:p w14:paraId="114745FC" w14:textId="77777777" w:rsidR="00BC58C0" w:rsidRPr="00CD2C7A" w:rsidRDefault="00BC58C0" w:rsidP="00BC58C0">
      <w:pPr>
        <w:pStyle w:val="a7"/>
        <w:spacing w:before="0" w:beforeAutospacing="0" w:after="0" w:afterAutospacing="0"/>
        <w:ind w:left="360"/>
        <w:textAlignment w:val="baseline"/>
        <w:rPr>
          <w:color w:val="272727"/>
          <w:sz w:val="28"/>
          <w:szCs w:val="28"/>
        </w:rPr>
      </w:pPr>
    </w:p>
    <w:p w14:paraId="65B355B1" w14:textId="570639E0" w:rsidR="00CE4CCF" w:rsidRPr="00CD2C7A" w:rsidRDefault="00CE4CCF" w:rsidP="00A7543F">
      <w:pPr>
        <w:rPr>
          <w:rFonts w:ascii="Times New Roman" w:hAnsi="Times New Roman" w:cs="Times New Roman"/>
          <w:sz w:val="28"/>
          <w:szCs w:val="28"/>
        </w:rPr>
      </w:pPr>
    </w:p>
    <w:sectPr w:rsidR="00CE4CCF" w:rsidRPr="00CD2C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546A2"/>
    <w:rsid w:val="00095553"/>
    <w:rsid w:val="003278C8"/>
    <w:rsid w:val="00471336"/>
    <w:rsid w:val="00476225"/>
    <w:rsid w:val="004F12AA"/>
    <w:rsid w:val="007F7BBC"/>
    <w:rsid w:val="00877644"/>
    <w:rsid w:val="00901E78"/>
    <w:rsid w:val="00A561A4"/>
    <w:rsid w:val="00A7543F"/>
    <w:rsid w:val="00AC4162"/>
    <w:rsid w:val="00B41438"/>
    <w:rsid w:val="00BC58C0"/>
    <w:rsid w:val="00CC7660"/>
    <w:rsid w:val="00CD2C7A"/>
    <w:rsid w:val="00CE4CCF"/>
    <w:rsid w:val="00CF6F1B"/>
    <w:rsid w:val="00E701C4"/>
    <w:rsid w:val="00E77C3B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accesshelp.ru/vychisljaemye-polja-v-zaprosah-access/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hyperlink" Target="https://accesshelp.ru/wp-content/uploads/%D0%B3%D0%BE%D1%81%D1%82%D0%B8%D0%BD%D0%B8%D1%86%D0%B0-6.jp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s://accesshelp.ru/sozdanie-bazy-dannyh/" TargetMode="External"/><Relationship Id="rId41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s://accesshelp.ru/baza-dannyh-access-gostinica-2/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v8.1c.ru/buhv8/" TargetMode="External"/><Relationship Id="rId32" Type="http://schemas.openxmlformats.org/officeDocument/2006/relationships/hyperlink" Target="https://accesshelp.ru/wp-content/uploads/%D0%B3%D0%BE%D1%81%D1%82%D0%B8%D0%BD%D0%B8%D1%86%D0%B0-5.jp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s://accesshelp.ru/wp-content/uploads/%D0%B3%D0%BE%D1%81%D1%82%D0%B8%D0%BD%D0%B8%D1%86%D0%B0-9.j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://v8.1c.ru/ka2/" TargetMode="External"/><Relationship Id="rId28" Type="http://schemas.openxmlformats.org/officeDocument/2006/relationships/hyperlink" Target="http://www.youtube.com/watch?v=h_UPuVGwkko&amp;list=TLIf0Mp9MP2fM" TargetMode="External"/><Relationship Id="rId36" Type="http://schemas.openxmlformats.org/officeDocument/2006/relationships/hyperlink" Target="https://accesshelp.ru/wp-content/uploads/%D0%B3%D0%BE%D1%81%D1%82%D0%B8%D0%BD%D0%B8%D1%86%D0%B0-7.jp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erp/" TargetMode="External"/><Relationship Id="rId27" Type="http://schemas.openxmlformats.org/officeDocument/2006/relationships/hyperlink" Target="https://accesshelp.ru/parametricheskij-zapros-access/" TargetMode="External"/><Relationship Id="rId30" Type="http://schemas.openxmlformats.org/officeDocument/2006/relationships/hyperlink" Target="https://accesshelp.ru/wp-content/uploads/%D0%B3%D0%BE%D1%81%D1%82%D0%B8%D0%BD%D0%B8%D1%86%D0%B0-4.jpg" TargetMode="External"/><Relationship Id="rId35" Type="http://schemas.openxmlformats.org/officeDocument/2006/relationships/image" Target="media/image14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7.jpeg"/><Relationship Id="rId25" Type="http://schemas.openxmlformats.org/officeDocument/2006/relationships/hyperlink" Target="https://accesshelp.ru/zaprosy-na-vyborku-v-access/" TargetMode="External"/><Relationship Id="rId33" Type="http://schemas.openxmlformats.org/officeDocument/2006/relationships/image" Target="media/image13.jpeg"/><Relationship Id="rId38" Type="http://schemas.openxmlformats.org/officeDocument/2006/relationships/hyperlink" Target="https://accesshelp.ru/wp-content/uploads/%D0%B3%D0%BE%D1%81%D1%82%D0%B8%D0%BD%D0%B8%D1%86%D0%B0-8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15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15</cp:revision>
  <dcterms:created xsi:type="dcterms:W3CDTF">2022-02-20T14:18:00Z</dcterms:created>
  <dcterms:modified xsi:type="dcterms:W3CDTF">2022-03-23T14:47:00Z</dcterms:modified>
</cp:coreProperties>
</file>