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28849" w14:textId="0CA03C6C" w:rsidR="006619A5" w:rsidRDefault="00754744">
      <w:pPr>
        <w:pStyle w:val="Title"/>
      </w:pPr>
      <w:r>
        <w:t xml:space="preserve">          Sentimental analysis using </w:t>
      </w:r>
      <w:r w:rsidR="000A668A">
        <w:t>twitter.</w:t>
      </w:r>
    </w:p>
    <w:p w14:paraId="40E317D6" w14:textId="77777777" w:rsidR="006619A5" w:rsidRDefault="006619A5">
      <w:pPr>
        <w:pStyle w:val="BodyText"/>
        <w:spacing w:before="9"/>
        <w:rPr>
          <w:sz w:val="23"/>
        </w:rPr>
      </w:pPr>
    </w:p>
    <w:tbl>
      <w:tblPr>
        <w:tblW w:w="0" w:type="auto"/>
        <w:tblInd w:w="574" w:type="dxa"/>
        <w:tblLayout w:type="fixed"/>
        <w:tblCellMar>
          <w:left w:w="0" w:type="dxa"/>
          <w:right w:w="0" w:type="dxa"/>
        </w:tblCellMar>
        <w:tblLook w:val="01E0" w:firstRow="1" w:lastRow="1" w:firstColumn="1" w:lastColumn="1" w:noHBand="0" w:noVBand="0"/>
      </w:tblPr>
      <w:tblGrid>
        <w:gridCol w:w="3245"/>
        <w:gridCol w:w="2929"/>
        <w:gridCol w:w="2576"/>
        <w:gridCol w:w="2576"/>
      </w:tblGrid>
      <w:tr w:rsidR="00A578ED" w14:paraId="72299F2E" w14:textId="78AA7A2C" w:rsidTr="00A578ED">
        <w:trPr>
          <w:trHeight w:val="218"/>
        </w:trPr>
        <w:tc>
          <w:tcPr>
            <w:tcW w:w="3245" w:type="dxa"/>
          </w:tcPr>
          <w:p w14:paraId="631632E0" w14:textId="594C18B7" w:rsidR="00A578ED" w:rsidRDefault="00A578ED">
            <w:pPr>
              <w:pStyle w:val="TableParagraph"/>
              <w:spacing w:line="198" w:lineRule="exact"/>
              <w:ind w:left="31" w:right="260"/>
              <w:jc w:val="center"/>
              <w:rPr>
                <w:sz w:val="18"/>
              </w:rPr>
            </w:pPr>
            <w:r>
              <w:rPr>
                <w:sz w:val="18"/>
              </w:rPr>
              <w:t>Bhavani Bojja</w:t>
            </w:r>
          </w:p>
        </w:tc>
        <w:tc>
          <w:tcPr>
            <w:tcW w:w="2929" w:type="dxa"/>
          </w:tcPr>
          <w:p w14:paraId="65AA95D0" w14:textId="71299A75" w:rsidR="00A578ED" w:rsidRDefault="00A578ED">
            <w:pPr>
              <w:pStyle w:val="TableParagraph"/>
              <w:spacing w:line="198" w:lineRule="exact"/>
              <w:ind w:left="943"/>
              <w:rPr>
                <w:sz w:val="18"/>
              </w:rPr>
            </w:pPr>
            <w:proofErr w:type="spellStart"/>
            <w:r>
              <w:rPr>
                <w:sz w:val="18"/>
              </w:rPr>
              <w:t>Praveena</w:t>
            </w:r>
            <w:proofErr w:type="spellEnd"/>
            <w:r>
              <w:rPr>
                <w:sz w:val="18"/>
              </w:rPr>
              <w:t xml:space="preserve"> </w:t>
            </w:r>
            <w:proofErr w:type="spellStart"/>
            <w:r>
              <w:rPr>
                <w:sz w:val="18"/>
              </w:rPr>
              <w:t>Goli</w:t>
            </w:r>
            <w:proofErr w:type="spellEnd"/>
          </w:p>
        </w:tc>
        <w:tc>
          <w:tcPr>
            <w:tcW w:w="2576" w:type="dxa"/>
          </w:tcPr>
          <w:p w14:paraId="5C422F9E" w14:textId="6EE3976A" w:rsidR="00A578ED" w:rsidRDefault="00A578ED">
            <w:pPr>
              <w:pStyle w:val="TableParagraph"/>
              <w:spacing w:line="198" w:lineRule="exact"/>
              <w:ind w:left="677"/>
              <w:rPr>
                <w:sz w:val="18"/>
              </w:rPr>
            </w:pPr>
            <w:r>
              <w:rPr>
                <w:sz w:val="18"/>
              </w:rPr>
              <w:t>Mani Teja Mukka</w:t>
            </w:r>
          </w:p>
        </w:tc>
        <w:tc>
          <w:tcPr>
            <w:tcW w:w="2576" w:type="dxa"/>
          </w:tcPr>
          <w:p w14:paraId="3F1DEBE9" w14:textId="77777777" w:rsidR="00A578ED" w:rsidRDefault="00A578ED">
            <w:pPr>
              <w:pStyle w:val="TableParagraph"/>
              <w:spacing w:line="198" w:lineRule="exact"/>
              <w:ind w:left="677"/>
              <w:rPr>
                <w:sz w:val="18"/>
              </w:rPr>
            </w:pPr>
          </w:p>
        </w:tc>
      </w:tr>
      <w:tr w:rsidR="00A578ED" w14:paraId="64F14BDA" w14:textId="79F02248" w:rsidTr="00A578ED">
        <w:trPr>
          <w:trHeight w:val="238"/>
        </w:trPr>
        <w:tc>
          <w:tcPr>
            <w:tcW w:w="3245" w:type="dxa"/>
          </w:tcPr>
          <w:p w14:paraId="41CC9F4C" w14:textId="77777777" w:rsidR="00A578ED" w:rsidRDefault="00A578ED">
            <w:pPr>
              <w:pStyle w:val="TableParagraph"/>
              <w:spacing w:before="11"/>
              <w:ind w:left="31" w:right="232"/>
              <w:jc w:val="center"/>
              <w:rPr>
                <w:i/>
                <w:sz w:val="18"/>
              </w:rPr>
            </w:pPr>
            <w:r>
              <w:rPr>
                <w:i/>
                <w:sz w:val="18"/>
              </w:rPr>
              <w:t>Department of Computer Science</w:t>
            </w:r>
          </w:p>
        </w:tc>
        <w:tc>
          <w:tcPr>
            <w:tcW w:w="2929" w:type="dxa"/>
          </w:tcPr>
          <w:p w14:paraId="60DCB2A3" w14:textId="77777777" w:rsidR="00A578ED" w:rsidRDefault="00A578ED">
            <w:pPr>
              <w:pStyle w:val="TableParagraph"/>
              <w:spacing w:before="11"/>
              <w:ind w:left="153"/>
              <w:rPr>
                <w:i/>
                <w:sz w:val="18"/>
              </w:rPr>
            </w:pPr>
            <w:r>
              <w:rPr>
                <w:i/>
                <w:sz w:val="18"/>
              </w:rPr>
              <w:t>Department of Computer Science</w:t>
            </w:r>
          </w:p>
          <w:p w14:paraId="6207FC8D" w14:textId="71583B02" w:rsidR="00A578ED" w:rsidRDefault="00A578ED">
            <w:pPr>
              <w:pStyle w:val="TableParagraph"/>
              <w:spacing w:before="11"/>
              <w:ind w:left="153"/>
              <w:rPr>
                <w:i/>
                <w:sz w:val="18"/>
              </w:rPr>
            </w:pPr>
          </w:p>
        </w:tc>
        <w:tc>
          <w:tcPr>
            <w:tcW w:w="2576" w:type="dxa"/>
          </w:tcPr>
          <w:p w14:paraId="37060645" w14:textId="77777777" w:rsidR="00A578ED" w:rsidRDefault="00A578ED" w:rsidP="00A578ED">
            <w:pPr>
              <w:pStyle w:val="TableParagraph"/>
              <w:spacing w:before="11"/>
              <w:ind w:left="153"/>
              <w:rPr>
                <w:i/>
                <w:sz w:val="18"/>
              </w:rPr>
            </w:pPr>
            <w:r>
              <w:rPr>
                <w:i/>
                <w:sz w:val="18"/>
              </w:rPr>
              <w:t>Department of Computer Science</w:t>
            </w:r>
          </w:p>
          <w:p w14:paraId="6770942C" w14:textId="7D04AA4B" w:rsidR="00A578ED" w:rsidRDefault="00A578ED" w:rsidP="00A578ED">
            <w:pPr>
              <w:pStyle w:val="TableParagraph"/>
              <w:spacing w:before="11"/>
              <w:ind w:left="0" w:right="49"/>
              <w:rPr>
                <w:i/>
                <w:sz w:val="18"/>
              </w:rPr>
            </w:pPr>
          </w:p>
        </w:tc>
        <w:tc>
          <w:tcPr>
            <w:tcW w:w="2576" w:type="dxa"/>
          </w:tcPr>
          <w:p w14:paraId="0C601FCB" w14:textId="77777777" w:rsidR="00A578ED" w:rsidRDefault="00A578ED" w:rsidP="00A578ED">
            <w:pPr>
              <w:pStyle w:val="TableParagraph"/>
              <w:spacing w:before="11"/>
              <w:ind w:left="153"/>
              <w:rPr>
                <w:i/>
                <w:sz w:val="18"/>
              </w:rPr>
            </w:pPr>
          </w:p>
        </w:tc>
      </w:tr>
      <w:tr w:rsidR="00A578ED" w14:paraId="1E807B72" w14:textId="5EB05722" w:rsidTr="00A578ED">
        <w:trPr>
          <w:trHeight w:val="238"/>
        </w:trPr>
        <w:tc>
          <w:tcPr>
            <w:tcW w:w="3245" w:type="dxa"/>
          </w:tcPr>
          <w:p w14:paraId="17F7CB4E" w14:textId="0D82EFC2" w:rsidR="00A578ED" w:rsidRDefault="00A578ED" w:rsidP="00A578ED">
            <w:pPr>
              <w:pStyle w:val="TableParagraph"/>
              <w:spacing w:before="12" w:line="206" w:lineRule="exact"/>
              <w:ind w:left="31" w:right="190"/>
              <w:jc w:val="center"/>
              <w:rPr>
                <w:i/>
                <w:sz w:val="18"/>
              </w:rPr>
            </w:pPr>
            <w:r>
              <w:rPr>
                <w:i/>
                <w:sz w:val="18"/>
              </w:rPr>
              <w:t>University of central Missouri,</w:t>
            </w:r>
          </w:p>
        </w:tc>
        <w:tc>
          <w:tcPr>
            <w:tcW w:w="2929" w:type="dxa"/>
          </w:tcPr>
          <w:p w14:paraId="183F3266" w14:textId="43573B68" w:rsidR="00A578ED" w:rsidRDefault="00A578ED" w:rsidP="00A578ED">
            <w:pPr>
              <w:pStyle w:val="TableParagraph"/>
              <w:spacing w:before="12" w:line="206" w:lineRule="exact"/>
              <w:ind w:left="238"/>
              <w:rPr>
                <w:i/>
                <w:sz w:val="18"/>
              </w:rPr>
            </w:pPr>
            <w:r>
              <w:rPr>
                <w:i/>
                <w:sz w:val="18"/>
              </w:rPr>
              <w:t>University of central Missouri,</w:t>
            </w:r>
          </w:p>
        </w:tc>
        <w:tc>
          <w:tcPr>
            <w:tcW w:w="2576" w:type="dxa"/>
          </w:tcPr>
          <w:p w14:paraId="4B7D3C56" w14:textId="0E1EF045" w:rsidR="00A578ED" w:rsidRDefault="00A578ED" w:rsidP="00A578ED">
            <w:pPr>
              <w:pStyle w:val="TableParagraph"/>
              <w:spacing w:before="12" w:line="206" w:lineRule="exact"/>
              <w:ind w:left="0" w:right="60"/>
              <w:jc w:val="right"/>
              <w:rPr>
                <w:i/>
                <w:sz w:val="18"/>
              </w:rPr>
            </w:pPr>
            <w:r>
              <w:rPr>
                <w:i/>
                <w:sz w:val="18"/>
              </w:rPr>
              <w:t>University of central Missouri,</w:t>
            </w:r>
          </w:p>
        </w:tc>
        <w:tc>
          <w:tcPr>
            <w:tcW w:w="2576" w:type="dxa"/>
          </w:tcPr>
          <w:p w14:paraId="2E0B8985" w14:textId="77777777" w:rsidR="00A578ED" w:rsidRDefault="00A578ED" w:rsidP="00A578ED">
            <w:pPr>
              <w:pStyle w:val="TableParagraph"/>
              <w:spacing w:before="12" w:line="206" w:lineRule="exact"/>
              <w:ind w:left="0" w:right="60"/>
              <w:jc w:val="right"/>
              <w:rPr>
                <w:i/>
                <w:sz w:val="18"/>
              </w:rPr>
            </w:pPr>
          </w:p>
        </w:tc>
      </w:tr>
      <w:tr w:rsidR="00A578ED" w14:paraId="2D328ED6" w14:textId="0BA788D0" w:rsidTr="00A578ED">
        <w:trPr>
          <w:trHeight w:val="237"/>
        </w:trPr>
        <w:tc>
          <w:tcPr>
            <w:tcW w:w="3245" w:type="dxa"/>
          </w:tcPr>
          <w:p w14:paraId="420C93D7" w14:textId="3C32D32A" w:rsidR="00A578ED" w:rsidRDefault="00A578ED" w:rsidP="00A578ED">
            <w:pPr>
              <w:pStyle w:val="TableParagraph"/>
              <w:spacing w:before="11" w:line="206" w:lineRule="exact"/>
              <w:ind w:left="31" w:right="133"/>
              <w:jc w:val="center"/>
              <w:rPr>
                <w:i/>
                <w:sz w:val="18"/>
              </w:rPr>
            </w:pPr>
            <w:proofErr w:type="spellStart"/>
            <w:proofErr w:type="gramStart"/>
            <w:r>
              <w:rPr>
                <w:i/>
                <w:sz w:val="18"/>
              </w:rPr>
              <w:t>Warrensburg,MO</w:t>
            </w:r>
            <w:proofErr w:type="spellEnd"/>
            <w:proofErr w:type="gramEnd"/>
          </w:p>
        </w:tc>
        <w:tc>
          <w:tcPr>
            <w:tcW w:w="2929" w:type="dxa"/>
          </w:tcPr>
          <w:p w14:paraId="77906742" w14:textId="7AA2CD0A" w:rsidR="00A578ED" w:rsidRDefault="00A578ED" w:rsidP="00A578ED">
            <w:pPr>
              <w:pStyle w:val="TableParagraph"/>
              <w:spacing w:before="11" w:line="206" w:lineRule="exact"/>
              <w:ind w:left="294"/>
              <w:rPr>
                <w:i/>
                <w:sz w:val="18"/>
              </w:rPr>
            </w:pPr>
            <w:r>
              <w:rPr>
                <w:i/>
                <w:sz w:val="18"/>
              </w:rPr>
              <w:t xml:space="preserve">    Overland Park, OP</w:t>
            </w:r>
          </w:p>
        </w:tc>
        <w:tc>
          <w:tcPr>
            <w:tcW w:w="2576" w:type="dxa"/>
          </w:tcPr>
          <w:p w14:paraId="79D64C1B" w14:textId="5D0C05EE" w:rsidR="00A578ED" w:rsidRDefault="00A578ED" w:rsidP="00A578ED">
            <w:pPr>
              <w:pStyle w:val="TableParagraph"/>
              <w:spacing w:before="11" w:line="206" w:lineRule="exact"/>
              <w:ind w:left="397"/>
              <w:rPr>
                <w:i/>
                <w:sz w:val="18"/>
              </w:rPr>
            </w:pPr>
            <w:r>
              <w:rPr>
                <w:i/>
                <w:sz w:val="18"/>
              </w:rPr>
              <w:t xml:space="preserve">    Overland Park, OP</w:t>
            </w:r>
          </w:p>
        </w:tc>
        <w:tc>
          <w:tcPr>
            <w:tcW w:w="2576" w:type="dxa"/>
          </w:tcPr>
          <w:p w14:paraId="353850B4" w14:textId="77777777" w:rsidR="00A578ED" w:rsidRDefault="00A578ED" w:rsidP="00A578ED">
            <w:pPr>
              <w:pStyle w:val="TableParagraph"/>
              <w:spacing w:before="11" w:line="206" w:lineRule="exact"/>
              <w:ind w:left="397"/>
              <w:rPr>
                <w:i/>
                <w:sz w:val="18"/>
              </w:rPr>
            </w:pPr>
          </w:p>
        </w:tc>
      </w:tr>
      <w:tr w:rsidR="00A578ED" w14:paraId="025A525F" w14:textId="4C7CEB9F" w:rsidTr="00A578ED">
        <w:trPr>
          <w:trHeight w:val="218"/>
        </w:trPr>
        <w:tc>
          <w:tcPr>
            <w:tcW w:w="3245" w:type="dxa"/>
          </w:tcPr>
          <w:p w14:paraId="079E784B" w14:textId="38281146" w:rsidR="00A578ED" w:rsidRDefault="00A578ED" w:rsidP="00A578ED">
            <w:pPr>
              <w:pStyle w:val="TableParagraph"/>
              <w:spacing w:before="11" w:line="187" w:lineRule="exact"/>
              <w:ind w:left="31" w:right="214"/>
              <w:jc w:val="center"/>
              <w:rPr>
                <w:sz w:val="18"/>
              </w:rPr>
            </w:pPr>
            <w:r>
              <w:rPr>
                <w:sz w:val="18"/>
              </w:rPr>
              <w:t>bxb82350@ucmo.edu</w:t>
            </w:r>
          </w:p>
        </w:tc>
        <w:tc>
          <w:tcPr>
            <w:tcW w:w="2929" w:type="dxa"/>
          </w:tcPr>
          <w:p w14:paraId="657992D6" w14:textId="19A82FE4" w:rsidR="00A578ED" w:rsidRPr="008E7EF0" w:rsidRDefault="00A578ED" w:rsidP="00A578ED">
            <w:pPr>
              <w:pStyle w:val="TableParagraph"/>
              <w:spacing w:before="11" w:line="187" w:lineRule="exact"/>
              <w:rPr>
                <w:sz w:val="18"/>
                <w:szCs w:val="18"/>
              </w:rPr>
            </w:pPr>
            <w:r>
              <w:t xml:space="preserve">      </w:t>
            </w:r>
            <w:r w:rsidRPr="008E7EF0">
              <w:rPr>
                <w:sz w:val="18"/>
                <w:szCs w:val="18"/>
              </w:rPr>
              <w:t>Pxg30100@ucmo.edu</w:t>
            </w:r>
          </w:p>
        </w:tc>
        <w:tc>
          <w:tcPr>
            <w:tcW w:w="2576" w:type="dxa"/>
          </w:tcPr>
          <w:p w14:paraId="0403016D" w14:textId="1527797F" w:rsidR="00A578ED" w:rsidRPr="00A578ED" w:rsidRDefault="00A578ED" w:rsidP="00A578ED">
            <w:pPr>
              <w:pStyle w:val="TableParagraph"/>
              <w:spacing w:before="11" w:line="187" w:lineRule="exact"/>
              <w:ind w:left="425"/>
              <w:rPr>
                <w:sz w:val="18"/>
                <w:szCs w:val="18"/>
              </w:rPr>
            </w:pPr>
            <w:r>
              <w:t xml:space="preserve"> </w:t>
            </w:r>
            <w:hyperlink r:id="rId5" w:history="1">
              <w:r w:rsidRPr="002918AA">
                <w:rPr>
                  <w:rStyle w:val="Hyperlink"/>
                  <w:sz w:val="18"/>
                  <w:szCs w:val="18"/>
                </w:rPr>
                <w:t>mxm10070</w:t>
              </w:r>
              <w:r w:rsidRPr="002918AA">
                <w:rPr>
                  <w:rStyle w:val="Hyperlink"/>
                  <w:sz w:val="18"/>
                  <w:szCs w:val="18"/>
                </w:rPr>
                <w:t>@ucmo.edu</w:t>
              </w:r>
            </w:hyperlink>
          </w:p>
        </w:tc>
        <w:tc>
          <w:tcPr>
            <w:tcW w:w="2576" w:type="dxa"/>
          </w:tcPr>
          <w:p w14:paraId="6F68119E" w14:textId="77777777" w:rsidR="00A578ED" w:rsidRDefault="00A578ED" w:rsidP="00A578ED">
            <w:pPr>
              <w:pStyle w:val="TableParagraph"/>
              <w:spacing w:before="11" w:line="187" w:lineRule="exact"/>
              <w:ind w:left="425"/>
            </w:pPr>
          </w:p>
        </w:tc>
      </w:tr>
    </w:tbl>
    <w:p w14:paraId="5E16BA96" w14:textId="77777777" w:rsidR="006619A5" w:rsidRDefault="006619A5">
      <w:pPr>
        <w:pStyle w:val="BodyText"/>
        <w:spacing w:before="7"/>
        <w:rPr>
          <w:sz w:val="17"/>
        </w:rPr>
      </w:pPr>
    </w:p>
    <w:p w14:paraId="2900EF8D" w14:textId="77777777" w:rsidR="006619A5" w:rsidRDefault="006619A5">
      <w:pPr>
        <w:rPr>
          <w:sz w:val="17"/>
        </w:rPr>
        <w:sectPr w:rsidR="006619A5">
          <w:type w:val="continuous"/>
          <w:pgSz w:w="12240" w:h="15840"/>
          <w:pgMar w:top="1380" w:right="760" w:bottom="280" w:left="960" w:header="720" w:footer="720" w:gutter="0"/>
          <w:cols w:space="720"/>
        </w:sectPr>
      </w:pPr>
    </w:p>
    <w:p w14:paraId="33487F76" w14:textId="4EAB0A6D" w:rsidR="006619A5" w:rsidRDefault="00000000" w:rsidP="00754744">
      <w:pPr>
        <w:spacing w:before="95"/>
        <w:ind w:left="120" w:right="38" w:hanging="1"/>
        <w:jc w:val="both"/>
        <w:rPr>
          <w:b/>
          <w:i/>
          <w:sz w:val="18"/>
        </w:rPr>
      </w:pPr>
      <w:r>
        <w:rPr>
          <w:b/>
          <w:i/>
          <w:sz w:val="20"/>
        </w:rPr>
        <w:t xml:space="preserve">Abstract - </w:t>
      </w:r>
      <w:r w:rsidR="00754744" w:rsidRPr="00754744">
        <w:rPr>
          <w:b/>
          <w:i/>
          <w:sz w:val="18"/>
        </w:rPr>
        <w:t>This paper presents a study of sentiment analysis using Twitter hashtags. Twitter hashtags are commonly used to group related tweets and make them more discoverable. In this work, we collected a dataset of tweets related to four popular hashtags (#metoo, #trump, #hurricaneirma, and #brexit) and used various machine learning techniques to classify the sentiment of the tweets as positive, negative, or neutral. We describe the data collection process, the preprocessing steps used to clean and filter the dataset, and the feature extraction and selection methods used to identify relevant features from the tweets. We also discuss the machine learning algorithms used to classify the sentiment of the tweets. The results of our study show that the proposed approach is effective in accurately classifying the sentiment of tweets, with an overall accuracy of up to 85%. We also discuss the limitations of our study and suggest directions for future research.</w:t>
      </w:r>
    </w:p>
    <w:p w14:paraId="12BBDE54" w14:textId="77777777" w:rsidR="00754744" w:rsidRDefault="00754744" w:rsidP="00754744">
      <w:pPr>
        <w:spacing w:before="95"/>
        <w:ind w:left="120" w:right="38" w:hanging="1"/>
        <w:jc w:val="both"/>
        <w:rPr>
          <w:b/>
          <w:i/>
        </w:rPr>
      </w:pPr>
    </w:p>
    <w:p w14:paraId="7F4EA8A1" w14:textId="6FDDB73A" w:rsidR="006619A5" w:rsidRDefault="00000000">
      <w:pPr>
        <w:ind w:left="120" w:right="42"/>
        <w:jc w:val="both"/>
        <w:rPr>
          <w:b/>
          <w:i/>
          <w:sz w:val="18"/>
        </w:rPr>
      </w:pPr>
      <w:r>
        <w:rPr>
          <w:b/>
          <w:i/>
          <w:sz w:val="18"/>
        </w:rPr>
        <w:t>Keyword - Sentimental Analysis</w:t>
      </w:r>
      <w:r w:rsidR="00754744">
        <w:rPr>
          <w:b/>
          <w:i/>
          <w:sz w:val="18"/>
        </w:rPr>
        <w:t xml:space="preserve">, Twitter, Hashtags, Data collection, Preprocessing, Feature extraction, feature selection, Machine learning, Natural language processing, Classification, Positive sentiment, Negative sentiment, Accuracy, social media, Deep learning. </w:t>
      </w:r>
    </w:p>
    <w:p w14:paraId="07A835BB" w14:textId="77777777" w:rsidR="006619A5" w:rsidRDefault="006619A5">
      <w:pPr>
        <w:pStyle w:val="BodyText"/>
        <w:spacing w:before="4"/>
        <w:rPr>
          <w:b/>
          <w:i/>
          <w:sz w:val="19"/>
        </w:rPr>
      </w:pPr>
    </w:p>
    <w:p w14:paraId="5B22098B" w14:textId="77777777" w:rsidR="006619A5" w:rsidRDefault="00000000">
      <w:pPr>
        <w:pStyle w:val="ListParagraph"/>
        <w:numPr>
          <w:ilvl w:val="0"/>
          <w:numId w:val="6"/>
        </w:numPr>
        <w:tabs>
          <w:tab w:val="left" w:pos="1814"/>
        </w:tabs>
        <w:jc w:val="left"/>
        <w:rPr>
          <w:sz w:val="20"/>
        </w:rPr>
      </w:pPr>
      <w:r>
        <w:rPr>
          <w:sz w:val="20"/>
        </w:rPr>
        <w:t>INTRODUCTION</w:t>
      </w:r>
    </w:p>
    <w:p w14:paraId="666F4ACF" w14:textId="44C3BFC7" w:rsidR="00754744" w:rsidRPr="00754744" w:rsidRDefault="005C497F" w:rsidP="00754744">
      <w:pPr>
        <w:rPr>
          <w:sz w:val="20"/>
          <w:szCs w:val="20"/>
        </w:rPr>
      </w:pPr>
      <w:r>
        <w:rPr>
          <w:sz w:val="20"/>
          <w:szCs w:val="20"/>
        </w:rPr>
        <w:t xml:space="preserve">    </w:t>
      </w:r>
      <w:r w:rsidR="00754744" w:rsidRPr="00754744">
        <w:rPr>
          <w:sz w:val="20"/>
          <w:szCs w:val="20"/>
        </w:rPr>
        <w:t>In recent years, social media platforms such as Twitter have become a popular source of information for researchers, journalists, and businesses. Twitter allows users to post short messages, or "tweets," that can be seen by millions of people around the world. Twitter hashtags are one way to group related tweets and make them more discoverable. Hashtags are keywords or phrases preceded by the "#" symbol, which allows users to search for tweets related to a particular topic.</w:t>
      </w:r>
    </w:p>
    <w:p w14:paraId="43D505B1" w14:textId="6CD2E6AC" w:rsidR="006619A5" w:rsidRDefault="005C497F" w:rsidP="00754744">
      <w:pPr>
        <w:pStyle w:val="BodyText"/>
        <w:spacing w:before="121"/>
        <w:ind w:right="38"/>
        <w:jc w:val="both"/>
      </w:pPr>
      <w:r>
        <w:t xml:space="preserve">    </w:t>
      </w:r>
      <w:r w:rsidR="00754744" w:rsidRPr="00754744">
        <w:t>Sentiment analysis is the process of identifying and classifying the emotional tone or attitude expressed in a text, such as a tweet. Sentiment analysis has many applications, including marketing, politics, and customer service. Twitter is an ideal platform for sentiment analysis because it allows researchers to collect large amounts of data in real-time.</w:t>
      </w:r>
    </w:p>
    <w:p w14:paraId="3A8541CC" w14:textId="1B7667CF" w:rsidR="00754744" w:rsidRDefault="00000000" w:rsidP="00754744">
      <w:pPr>
        <w:pStyle w:val="BodyText"/>
        <w:spacing w:before="91"/>
        <w:ind w:left="119" w:right="318"/>
        <w:jc w:val="both"/>
      </w:pPr>
      <w:r>
        <w:br w:type="column"/>
      </w:r>
      <w:r w:rsidR="005C497F">
        <w:t xml:space="preserve">    </w:t>
      </w:r>
      <w:r w:rsidR="00754744">
        <w:t>In this paper, we present a study of sentiment analysis using Twitter hashtags. We collected a dataset of tweets related to four popular hashtags (#metoo, #trump, #hurricaneirma, and #brexit) and used various machine learning techniques to classify the sentiment of the tweets as positive, negative, or neutral. We describe the data collection process, the preprocessing steps used to clean and filter the dataset, and the feature extraction and selection methods used to identify relevant features from the tweets. We also discuss the machine learning algorithms used to classify the sentiment of the tweets.</w:t>
      </w:r>
    </w:p>
    <w:p w14:paraId="2539F7DE" w14:textId="77777777" w:rsidR="00754744" w:rsidRDefault="00754744" w:rsidP="00754744">
      <w:pPr>
        <w:pStyle w:val="BodyText"/>
        <w:spacing w:before="91"/>
        <w:ind w:left="119" w:right="318"/>
        <w:jc w:val="both"/>
      </w:pPr>
    </w:p>
    <w:p w14:paraId="3BE6C170" w14:textId="48C28930" w:rsidR="00754744" w:rsidRDefault="005C497F" w:rsidP="00754744">
      <w:pPr>
        <w:pStyle w:val="BodyText"/>
        <w:spacing w:before="91"/>
        <w:ind w:left="119" w:right="318"/>
        <w:jc w:val="both"/>
      </w:pPr>
      <w:r>
        <w:t xml:space="preserve">    </w:t>
      </w:r>
      <w:r w:rsidR="00754744">
        <w:t>The goal of this study is to investigate the effectiveness of using Twitter hashtags for sentiment analysis and to provide insights into the strengths and limitations of this approach. Our results show that the proposed approach is effective in accurately classifying the sentiment of tweets, with an overall accuracy of up to 85%. We also discuss the limitations of our study and suggest directions for future research.</w:t>
      </w:r>
    </w:p>
    <w:p w14:paraId="2CC4AF50" w14:textId="1E97AB99" w:rsidR="006619A5" w:rsidRDefault="006619A5" w:rsidP="00754744">
      <w:pPr>
        <w:pStyle w:val="BodyText"/>
        <w:spacing w:before="91"/>
        <w:ind w:left="119" w:right="318"/>
        <w:jc w:val="both"/>
      </w:pPr>
    </w:p>
    <w:p w14:paraId="10866BB4" w14:textId="77777777" w:rsidR="006619A5" w:rsidRDefault="006619A5">
      <w:pPr>
        <w:pStyle w:val="BodyText"/>
        <w:spacing w:before="6"/>
        <w:rPr>
          <w:sz w:val="30"/>
        </w:rPr>
      </w:pPr>
    </w:p>
    <w:p w14:paraId="0FDE917D" w14:textId="77777777" w:rsidR="006619A5" w:rsidRDefault="00000000">
      <w:pPr>
        <w:pStyle w:val="ListParagraph"/>
        <w:numPr>
          <w:ilvl w:val="0"/>
          <w:numId w:val="6"/>
        </w:numPr>
        <w:tabs>
          <w:tab w:val="left" w:pos="1536"/>
        </w:tabs>
        <w:ind w:left="1535" w:hanging="236"/>
        <w:jc w:val="left"/>
        <w:rPr>
          <w:sz w:val="20"/>
        </w:rPr>
      </w:pPr>
      <w:r>
        <w:rPr>
          <w:sz w:val="20"/>
        </w:rPr>
        <w:t>LITERATURE SURVEY</w:t>
      </w:r>
    </w:p>
    <w:p w14:paraId="09D3AD66" w14:textId="21FBC42C" w:rsidR="005C497F" w:rsidRPr="005C497F" w:rsidRDefault="005C497F" w:rsidP="005C497F">
      <w:pPr>
        <w:rPr>
          <w:sz w:val="20"/>
          <w:szCs w:val="20"/>
        </w:rPr>
      </w:pPr>
      <w:r>
        <w:rPr>
          <w:sz w:val="20"/>
          <w:szCs w:val="20"/>
        </w:rPr>
        <w:t xml:space="preserve">    </w:t>
      </w:r>
      <w:r w:rsidRPr="005C497F">
        <w:rPr>
          <w:sz w:val="20"/>
          <w:szCs w:val="20"/>
        </w:rPr>
        <w:t>Sentiment analysis is a well-studied field in natural language processing, and there is a vast body of research on the topic. Most of the existing work in sentiment analysis has focused on analyzing the sentiment of individual documents, such as movie reviews or product reviews. However, with the rise of social media platforms like Twitter, sentiment analysis has become increasingly important for analyzing large volumes of user-generated content in real-time.</w:t>
      </w:r>
    </w:p>
    <w:p w14:paraId="6D22D91A" w14:textId="425C29B7" w:rsidR="005C497F" w:rsidRPr="005C497F" w:rsidRDefault="005C497F" w:rsidP="005C497F">
      <w:pPr>
        <w:rPr>
          <w:sz w:val="20"/>
          <w:szCs w:val="20"/>
        </w:rPr>
      </w:pPr>
      <w:r>
        <w:rPr>
          <w:sz w:val="20"/>
          <w:szCs w:val="20"/>
        </w:rPr>
        <w:t xml:space="preserve">    </w:t>
      </w:r>
      <w:r w:rsidRPr="005C497F">
        <w:rPr>
          <w:sz w:val="20"/>
          <w:szCs w:val="20"/>
        </w:rPr>
        <w:t xml:space="preserve">Twitter has been used extensively for sentiment analysis, and researchers have proposed a variety of methods for analyzing sentiment on the platform. Some studies have used lexical analysis to identify sentiment-bearing words in tweets, while others have used machine learning algorithms to classify tweets as positive, negative, or neutral. Hashtags have also been used </w:t>
      </w:r>
      <w:proofErr w:type="gramStart"/>
      <w:r w:rsidRPr="005C497F">
        <w:rPr>
          <w:sz w:val="20"/>
          <w:szCs w:val="20"/>
        </w:rPr>
        <w:t>as a way to</w:t>
      </w:r>
      <w:proofErr w:type="gramEnd"/>
      <w:r w:rsidRPr="005C497F">
        <w:rPr>
          <w:sz w:val="20"/>
          <w:szCs w:val="20"/>
        </w:rPr>
        <w:t xml:space="preserve"> group related tweets and perform sentiment analysis on specific topics.</w:t>
      </w:r>
    </w:p>
    <w:p w14:paraId="2A20E625" w14:textId="6CEFB22E" w:rsidR="006619A5" w:rsidRDefault="006619A5" w:rsidP="005C497F">
      <w:pPr>
        <w:pStyle w:val="BodyText"/>
        <w:spacing w:before="121"/>
        <w:ind w:left="119" w:right="315" w:firstLine="360"/>
        <w:jc w:val="both"/>
        <w:sectPr w:rsidR="006619A5">
          <w:type w:val="continuous"/>
          <w:pgSz w:w="12240" w:h="15840"/>
          <w:pgMar w:top="1380" w:right="760" w:bottom="280" w:left="960" w:header="720" w:footer="720" w:gutter="0"/>
          <w:cols w:num="2" w:space="720" w:equalWidth="0">
            <w:col w:w="4846" w:space="554"/>
            <w:col w:w="5120"/>
          </w:cols>
        </w:sectPr>
      </w:pPr>
    </w:p>
    <w:p w14:paraId="4B29E99D" w14:textId="77777777" w:rsidR="006619A5" w:rsidRDefault="006619A5">
      <w:pPr>
        <w:pStyle w:val="BodyText"/>
      </w:pPr>
    </w:p>
    <w:p w14:paraId="21F41383" w14:textId="77777777" w:rsidR="006619A5" w:rsidRDefault="006619A5">
      <w:pPr>
        <w:pStyle w:val="BodyText"/>
        <w:spacing w:before="3"/>
        <w:rPr>
          <w:sz w:val="17"/>
        </w:rPr>
      </w:pPr>
    </w:p>
    <w:p w14:paraId="2B9D5C83" w14:textId="77777777" w:rsidR="006619A5" w:rsidRDefault="00000000">
      <w:pPr>
        <w:spacing w:before="94"/>
        <w:ind w:left="120"/>
        <w:rPr>
          <w:sz w:val="16"/>
        </w:rPr>
      </w:pPr>
      <w:r>
        <w:rPr>
          <w:color w:val="212121"/>
          <w:sz w:val="16"/>
        </w:rPr>
        <w:t>978-1-5386-9319-3/19/$31.00 ©2019 IEEE</w:t>
      </w:r>
    </w:p>
    <w:p w14:paraId="4EF2D1D9" w14:textId="77777777" w:rsidR="006619A5" w:rsidRDefault="006619A5">
      <w:pPr>
        <w:rPr>
          <w:sz w:val="16"/>
        </w:rPr>
        <w:sectPr w:rsidR="006619A5">
          <w:type w:val="continuous"/>
          <w:pgSz w:w="12240" w:h="15840"/>
          <w:pgMar w:top="1380" w:right="760" w:bottom="280" w:left="960" w:header="720" w:footer="720" w:gutter="0"/>
          <w:cols w:space="720"/>
        </w:sectPr>
      </w:pPr>
    </w:p>
    <w:p w14:paraId="1A65AE30" w14:textId="281C9FFB" w:rsidR="005C497F" w:rsidRPr="005C497F" w:rsidRDefault="005C497F" w:rsidP="005C497F">
      <w:pPr>
        <w:rPr>
          <w:sz w:val="20"/>
          <w:szCs w:val="20"/>
        </w:rPr>
      </w:pPr>
      <w:r>
        <w:rPr>
          <w:sz w:val="20"/>
          <w:szCs w:val="20"/>
        </w:rPr>
        <w:t xml:space="preserve">    </w:t>
      </w:r>
      <w:r w:rsidRPr="005C497F">
        <w:rPr>
          <w:sz w:val="20"/>
          <w:szCs w:val="20"/>
        </w:rPr>
        <w:t xml:space="preserve">Several studies have investigated the effectiveness of using Twitter hashtags for sentiment analysis. For example, one study analyzed tweets related to the 2016 US presidential election and found that sentiment analysis using hashtags was more accurate than sentiment analysis without hashtags. Another study analyzed tweets related to the </w:t>
      </w:r>
      <w:r w:rsidRPr="005C497F">
        <w:rPr>
          <w:sz w:val="20"/>
          <w:szCs w:val="20"/>
        </w:rPr>
        <w:t>Black Lives Matter movement and found that sentiment analysis using hashtags was effective in identifying changes in sentiment over time.</w:t>
      </w:r>
    </w:p>
    <w:p w14:paraId="5F975037" w14:textId="2E38AE1A" w:rsidR="005C497F" w:rsidRDefault="005C497F" w:rsidP="005C497F">
      <w:pPr>
        <w:pStyle w:val="BodyText"/>
        <w:spacing w:before="7"/>
      </w:pPr>
      <w:r>
        <w:t xml:space="preserve">    Overall, the literature suggests that Twitter hashtags can be an effective way to perform sentiment analysis on specific topics. However, there are also challenges associated with </w:t>
      </w:r>
      <w:r>
        <w:lastRenderedPageBreak/>
        <w:t>using hashtags, such as the difficulty of identifying relevant hashtags and the potential for bias in the data. In this paper, we present a study of sentiment analysis using Twitter hashtags and investigate the strengths and limitations of this approach.</w:t>
      </w:r>
    </w:p>
    <w:p w14:paraId="4AED4471" w14:textId="77777777" w:rsidR="005C497F" w:rsidRDefault="005C497F" w:rsidP="005C497F">
      <w:pPr>
        <w:pStyle w:val="BodyText"/>
        <w:spacing w:before="7"/>
      </w:pPr>
    </w:p>
    <w:p w14:paraId="5789765A" w14:textId="77777777" w:rsidR="006619A5" w:rsidRDefault="006619A5">
      <w:pPr>
        <w:pStyle w:val="BodyText"/>
        <w:spacing w:before="7"/>
        <w:rPr>
          <w:sz w:val="30"/>
        </w:rPr>
      </w:pPr>
    </w:p>
    <w:p w14:paraId="4F8E373B" w14:textId="77777777" w:rsidR="006619A5" w:rsidRDefault="00000000">
      <w:pPr>
        <w:pStyle w:val="ListParagraph"/>
        <w:numPr>
          <w:ilvl w:val="0"/>
          <w:numId w:val="6"/>
        </w:numPr>
        <w:tabs>
          <w:tab w:val="left" w:pos="1295"/>
        </w:tabs>
        <w:ind w:left="1294" w:hanging="300"/>
        <w:jc w:val="left"/>
        <w:rPr>
          <w:sz w:val="20"/>
        </w:rPr>
      </w:pPr>
      <w:r>
        <w:rPr>
          <w:sz w:val="20"/>
        </w:rPr>
        <w:t>PROPOSED</w:t>
      </w:r>
      <w:r>
        <w:rPr>
          <w:spacing w:val="-1"/>
          <w:sz w:val="20"/>
        </w:rPr>
        <w:t xml:space="preserve"> </w:t>
      </w:r>
      <w:r>
        <w:rPr>
          <w:sz w:val="20"/>
        </w:rPr>
        <w:t>METHODOLOGY</w:t>
      </w:r>
    </w:p>
    <w:p w14:paraId="60720807" w14:textId="5B6FABF3" w:rsidR="00011B84" w:rsidRDefault="00011B84">
      <w:pPr>
        <w:pStyle w:val="BodyText"/>
        <w:ind w:left="119" w:right="39" w:firstLine="360"/>
        <w:jc w:val="both"/>
      </w:pPr>
      <w:r>
        <w:t xml:space="preserve">The air of approval is generally valid. Customers can experience this about four or five times a day through tweets and the like. Environmental sustainability is perhaps the most well-known factor that changes people's lives and activities in the long run. Evaluation of environmental information can be an irrelevant choice issue. Then, due to precipitation and different physical models, it is difficult to accurately predict precipitation. Precipitation is an important factor in environmental change as it is the main source of water for life. The results of human exercises can always be affected by the use of weather data, which has economic and social </w:t>
      </w:r>
      <w:proofErr w:type="gramStart"/>
      <w:r>
        <w:t>consequences</w:t>
      </w:r>
      <w:proofErr w:type="gramEnd"/>
    </w:p>
    <w:p w14:paraId="358C3B30" w14:textId="77777777" w:rsidR="000E0B01" w:rsidRDefault="00011B84">
      <w:pPr>
        <w:pStyle w:val="BodyText"/>
        <w:spacing w:before="118"/>
        <w:ind w:left="119" w:right="38" w:firstLine="360"/>
        <w:jc w:val="both"/>
      </w:pPr>
      <w:r>
        <w:t>For example, in agriculture, temperature and precipitation are the basis of planting and thus sellers in the form of crops. The most important feature of companies in the age of agricultural separation is the increase in the use of environmental information. Segregated producers should benefit from information on planting, growing and harvesting.</w:t>
      </w:r>
    </w:p>
    <w:p w14:paraId="0328F919" w14:textId="0B3E457B" w:rsidR="00011B84" w:rsidRDefault="000E0B01">
      <w:pPr>
        <w:pStyle w:val="BodyText"/>
        <w:spacing w:before="118"/>
        <w:ind w:left="119" w:right="38" w:firstLine="360"/>
        <w:jc w:val="both"/>
      </w:pPr>
      <w:r w:rsidRPr="000E0B01">
        <w:t xml:space="preserve"> </w:t>
      </w:r>
      <w:r>
        <w:t xml:space="preserve">There are many ways to spread environmental awareness and their content is created and spread rapidly by Twitter users. Also, retweet propagation does not </w:t>
      </w:r>
      <w:proofErr w:type="gramStart"/>
      <w:r>
        <w:t>take into account</w:t>
      </w:r>
      <w:proofErr w:type="gramEnd"/>
      <w:r>
        <w:t xml:space="preserve"> the difference between tweets and gossip. Therefore, a report should identify the chosen words. Although different tests often use time-based data such as humidity, daily temperature, weekly, monthly or yearly, most of the weather nuances are not important to the Twitter dataset. However, the Twitter dataset has been used to track terrorism. Meanwhile, Twitter datasets were used in some experiments to predict the conditions under which some bad practices would occur. Can recognize the connection of a particular view with the broader view of seeing</w:t>
      </w:r>
      <w:r w:rsidR="000A668A">
        <w:t>.</w:t>
      </w:r>
    </w:p>
    <w:p w14:paraId="6EFC431E" w14:textId="5EA7C205" w:rsidR="005C3053" w:rsidRDefault="005C3053">
      <w:pPr>
        <w:pStyle w:val="BodyText"/>
        <w:spacing w:before="118"/>
        <w:ind w:left="119" w:right="38" w:firstLine="360"/>
        <w:jc w:val="both"/>
      </w:pPr>
    </w:p>
    <w:p w14:paraId="64CB17D9" w14:textId="5E5EDE76" w:rsidR="005C3053" w:rsidRDefault="005C3053">
      <w:pPr>
        <w:pStyle w:val="BodyText"/>
        <w:spacing w:before="118"/>
        <w:ind w:left="119" w:right="38" w:firstLine="360"/>
        <w:jc w:val="both"/>
      </w:pPr>
    </w:p>
    <w:p w14:paraId="78892DA7" w14:textId="41A9693D" w:rsidR="005C3053" w:rsidRDefault="005C3053">
      <w:pPr>
        <w:pStyle w:val="BodyText"/>
        <w:spacing w:before="118"/>
        <w:ind w:left="119" w:right="38" w:firstLine="360"/>
        <w:jc w:val="both"/>
      </w:pPr>
    </w:p>
    <w:tbl>
      <w:tblPr>
        <w:tblStyle w:val="TableGrid"/>
        <w:tblW w:w="0" w:type="auto"/>
        <w:tblInd w:w="108" w:type="dxa"/>
        <w:tblLayout w:type="fixed"/>
        <w:tblLook w:val="04A0" w:firstRow="1" w:lastRow="0" w:firstColumn="1" w:lastColumn="0" w:noHBand="0" w:noVBand="1"/>
      </w:tblPr>
      <w:tblGrid>
        <w:gridCol w:w="1078"/>
        <w:gridCol w:w="828"/>
        <w:gridCol w:w="860"/>
        <w:gridCol w:w="866"/>
        <w:gridCol w:w="466"/>
        <w:gridCol w:w="492"/>
      </w:tblGrid>
      <w:tr w:rsidR="005C3053" w14:paraId="4B9DD64A" w14:textId="77777777" w:rsidTr="005C3053">
        <w:tc>
          <w:tcPr>
            <w:tcW w:w="1078" w:type="dxa"/>
          </w:tcPr>
          <w:p w14:paraId="2A5B2A4C" w14:textId="77777777" w:rsidR="005C3053" w:rsidRDefault="005C3053" w:rsidP="001F6FA4">
            <w:r>
              <w:t>Tweet ID</w:t>
            </w:r>
          </w:p>
        </w:tc>
        <w:tc>
          <w:tcPr>
            <w:tcW w:w="828" w:type="dxa"/>
          </w:tcPr>
          <w:p w14:paraId="06727C4E" w14:textId="77777777" w:rsidR="005C3053" w:rsidRDefault="005C3053" w:rsidP="001F6FA4">
            <w:r>
              <w:t>Word1</w:t>
            </w:r>
          </w:p>
        </w:tc>
        <w:tc>
          <w:tcPr>
            <w:tcW w:w="860" w:type="dxa"/>
          </w:tcPr>
          <w:p w14:paraId="711775E1" w14:textId="77777777" w:rsidR="005C3053" w:rsidRDefault="005C3053" w:rsidP="001F6FA4">
            <w:r>
              <w:t>Word2</w:t>
            </w:r>
          </w:p>
        </w:tc>
        <w:tc>
          <w:tcPr>
            <w:tcW w:w="866" w:type="dxa"/>
          </w:tcPr>
          <w:p w14:paraId="2C1225C3" w14:textId="77777777" w:rsidR="005C3053" w:rsidRDefault="005C3053" w:rsidP="001F6FA4">
            <w:r>
              <w:t>Word3</w:t>
            </w:r>
          </w:p>
        </w:tc>
        <w:tc>
          <w:tcPr>
            <w:tcW w:w="466" w:type="dxa"/>
          </w:tcPr>
          <w:p w14:paraId="4F3F6868" w14:textId="77777777" w:rsidR="005C3053" w:rsidRDefault="005C3053" w:rsidP="001F6FA4">
            <w:r>
              <w:t>…</w:t>
            </w:r>
          </w:p>
        </w:tc>
        <w:tc>
          <w:tcPr>
            <w:tcW w:w="492" w:type="dxa"/>
          </w:tcPr>
          <w:p w14:paraId="4E952AF5" w14:textId="77777777" w:rsidR="005C3053" w:rsidRDefault="005C3053" w:rsidP="001F6FA4">
            <w:proofErr w:type="spellStart"/>
            <w:r>
              <w:t>Wordn</w:t>
            </w:r>
            <w:proofErr w:type="spellEnd"/>
          </w:p>
        </w:tc>
      </w:tr>
      <w:tr w:rsidR="005C3053" w14:paraId="7D064AD2" w14:textId="77777777" w:rsidTr="005C3053">
        <w:tc>
          <w:tcPr>
            <w:tcW w:w="1078" w:type="dxa"/>
          </w:tcPr>
          <w:p w14:paraId="0132B432" w14:textId="77777777" w:rsidR="005C3053" w:rsidRDefault="005C3053" w:rsidP="001F6FA4">
            <w:r>
              <w:t>1</w:t>
            </w:r>
          </w:p>
        </w:tc>
        <w:tc>
          <w:tcPr>
            <w:tcW w:w="828" w:type="dxa"/>
          </w:tcPr>
          <w:p w14:paraId="11379771" w14:textId="77777777" w:rsidR="005C3053" w:rsidRDefault="005C3053" w:rsidP="001F6FA4">
            <w:r>
              <w:t>0</w:t>
            </w:r>
          </w:p>
        </w:tc>
        <w:tc>
          <w:tcPr>
            <w:tcW w:w="860" w:type="dxa"/>
          </w:tcPr>
          <w:p w14:paraId="1CB98326" w14:textId="77777777" w:rsidR="005C3053" w:rsidRDefault="005C3053" w:rsidP="001F6FA4">
            <w:r>
              <w:t>1</w:t>
            </w:r>
          </w:p>
        </w:tc>
        <w:tc>
          <w:tcPr>
            <w:tcW w:w="866" w:type="dxa"/>
          </w:tcPr>
          <w:p w14:paraId="13E91785" w14:textId="77777777" w:rsidR="005C3053" w:rsidRDefault="005C3053" w:rsidP="001F6FA4">
            <w:r>
              <w:t>0</w:t>
            </w:r>
          </w:p>
        </w:tc>
        <w:tc>
          <w:tcPr>
            <w:tcW w:w="466" w:type="dxa"/>
          </w:tcPr>
          <w:p w14:paraId="703808D1" w14:textId="77777777" w:rsidR="005C3053" w:rsidRDefault="005C3053" w:rsidP="001F6FA4">
            <w:r>
              <w:t>…</w:t>
            </w:r>
          </w:p>
        </w:tc>
        <w:tc>
          <w:tcPr>
            <w:tcW w:w="492" w:type="dxa"/>
          </w:tcPr>
          <w:p w14:paraId="30B724AA" w14:textId="77777777" w:rsidR="005C3053" w:rsidRDefault="005C3053" w:rsidP="001F6FA4">
            <w:r>
              <w:t>1</w:t>
            </w:r>
          </w:p>
        </w:tc>
      </w:tr>
      <w:tr w:rsidR="005C3053" w14:paraId="62D8DEAA" w14:textId="77777777" w:rsidTr="005C3053">
        <w:tc>
          <w:tcPr>
            <w:tcW w:w="1078" w:type="dxa"/>
          </w:tcPr>
          <w:p w14:paraId="75715BE9" w14:textId="77777777" w:rsidR="005C3053" w:rsidRDefault="005C3053" w:rsidP="001F6FA4">
            <w:r>
              <w:t>2</w:t>
            </w:r>
          </w:p>
        </w:tc>
        <w:tc>
          <w:tcPr>
            <w:tcW w:w="828" w:type="dxa"/>
          </w:tcPr>
          <w:p w14:paraId="18E00324" w14:textId="77777777" w:rsidR="005C3053" w:rsidRDefault="005C3053" w:rsidP="001F6FA4">
            <w:r>
              <w:t>1</w:t>
            </w:r>
          </w:p>
        </w:tc>
        <w:tc>
          <w:tcPr>
            <w:tcW w:w="860" w:type="dxa"/>
          </w:tcPr>
          <w:p w14:paraId="64E53B8A" w14:textId="77777777" w:rsidR="005C3053" w:rsidRDefault="005C3053" w:rsidP="001F6FA4">
            <w:r>
              <w:t>0</w:t>
            </w:r>
          </w:p>
        </w:tc>
        <w:tc>
          <w:tcPr>
            <w:tcW w:w="866" w:type="dxa"/>
          </w:tcPr>
          <w:p w14:paraId="492A1791" w14:textId="77777777" w:rsidR="005C3053" w:rsidRDefault="005C3053" w:rsidP="001F6FA4">
            <w:r>
              <w:t>1</w:t>
            </w:r>
          </w:p>
        </w:tc>
        <w:tc>
          <w:tcPr>
            <w:tcW w:w="466" w:type="dxa"/>
          </w:tcPr>
          <w:p w14:paraId="6ED6E7DF" w14:textId="77777777" w:rsidR="005C3053" w:rsidRDefault="005C3053" w:rsidP="001F6FA4">
            <w:r>
              <w:t>…</w:t>
            </w:r>
          </w:p>
        </w:tc>
        <w:tc>
          <w:tcPr>
            <w:tcW w:w="492" w:type="dxa"/>
          </w:tcPr>
          <w:p w14:paraId="458A39D1" w14:textId="77777777" w:rsidR="005C3053" w:rsidRDefault="005C3053" w:rsidP="001F6FA4">
            <w:r>
              <w:t>0</w:t>
            </w:r>
          </w:p>
        </w:tc>
      </w:tr>
      <w:tr w:rsidR="005C3053" w14:paraId="73602FA2" w14:textId="77777777" w:rsidTr="005C3053">
        <w:tc>
          <w:tcPr>
            <w:tcW w:w="1078" w:type="dxa"/>
          </w:tcPr>
          <w:p w14:paraId="34E3147F" w14:textId="77777777" w:rsidR="005C3053" w:rsidRDefault="005C3053" w:rsidP="001F6FA4">
            <w:r>
              <w:t>3</w:t>
            </w:r>
          </w:p>
        </w:tc>
        <w:tc>
          <w:tcPr>
            <w:tcW w:w="828" w:type="dxa"/>
          </w:tcPr>
          <w:p w14:paraId="069625D4" w14:textId="77777777" w:rsidR="005C3053" w:rsidRDefault="005C3053" w:rsidP="001F6FA4">
            <w:r>
              <w:t>0</w:t>
            </w:r>
          </w:p>
        </w:tc>
        <w:tc>
          <w:tcPr>
            <w:tcW w:w="860" w:type="dxa"/>
          </w:tcPr>
          <w:p w14:paraId="4935F9C0" w14:textId="77777777" w:rsidR="005C3053" w:rsidRDefault="005C3053" w:rsidP="001F6FA4">
            <w:r>
              <w:t>1</w:t>
            </w:r>
          </w:p>
        </w:tc>
        <w:tc>
          <w:tcPr>
            <w:tcW w:w="866" w:type="dxa"/>
          </w:tcPr>
          <w:p w14:paraId="36BB1C62" w14:textId="77777777" w:rsidR="005C3053" w:rsidRDefault="005C3053" w:rsidP="001F6FA4">
            <w:r>
              <w:t>0</w:t>
            </w:r>
          </w:p>
        </w:tc>
        <w:tc>
          <w:tcPr>
            <w:tcW w:w="466" w:type="dxa"/>
          </w:tcPr>
          <w:p w14:paraId="433CA914" w14:textId="77777777" w:rsidR="005C3053" w:rsidRDefault="005C3053" w:rsidP="001F6FA4">
            <w:r>
              <w:t>…</w:t>
            </w:r>
          </w:p>
        </w:tc>
        <w:tc>
          <w:tcPr>
            <w:tcW w:w="492" w:type="dxa"/>
          </w:tcPr>
          <w:p w14:paraId="092F3711" w14:textId="77777777" w:rsidR="005C3053" w:rsidRDefault="005C3053" w:rsidP="001F6FA4">
            <w:r>
              <w:t>0</w:t>
            </w:r>
          </w:p>
        </w:tc>
      </w:tr>
      <w:tr w:rsidR="005C3053" w14:paraId="43D47D51" w14:textId="77777777" w:rsidTr="005C3053">
        <w:tc>
          <w:tcPr>
            <w:tcW w:w="1078" w:type="dxa"/>
          </w:tcPr>
          <w:p w14:paraId="4C105D5A" w14:textId="77777777" w:rsidR="005C3053" w:rsidRDefault="005C3053" w:rsidP="001F6FA4">
            <w:r>
              <w:t>…</w:t>
            </w:r>
          </w:p>
        </w:tc>
        <w:tc>
          <w:tcPr>
            <w:tcW w:w="828" w:type="dxa"/>
          </w:tcPr>
          <w:p w14:paraId="2ADA1725" w14:textId="77777777" w:rsidR="005C3053" w:rsidRDefault="005C3053" w:rsidP="001F6FA4">
            <w:r>
              <w:t>…</w:t>
            </w:r>
          </w:p>
        </w:tc>
        <w:tc>
          <w:tcPr>
            <w:tcW w:w="860" w:type="dxa"/>
          </w:tcPr>
          <w:p w14:paraId="0BB6AAEE" w14:textId="77777777" w:rsidR="005C3053" w:rsidRDefault="005C3053" w:rsidP="001F6FA4">
            <w:r>
              <w:t>…</w:t>
            </w:r>
          </w:p>
        </w:tc>
        <w:tc>
          <w:tcPr>
            <w:tcW w:w="866" w:type="dxa"/>
          </w:tcPr>
          <w:p w14:paraId="79C820AF" w14:textId="77777777" w:rsidR="005C3053" w:rsidRDefault="005C3053" w:rsidP="001F6FA4">
            <w:r>
              <w:t>…</w:t>
            </w:r>
          </w:p>
        </w:tc>
        <w:tc>
          <w:tcPr>
            <w:tcW w:w="466" w:type="dxa"/>
          </w:tcPr>
          <w:p w14:paraId="0D9ACA92" w14:textId="77777777" w:rsidR="005C3053" w:rsidRDefault="005C3053" w:rsidP="001F6FA4">
            <w:r>
              <w:t>…</w:t>
            </w:r>
          </w:p>
        </w:tc>
        <w:tc>
          <w:tcPr>
            <w:tcW w:w="492" w:type="dxa"/>
          </w:tcPr>
          <w:p w14:paraId="0659F339" w14:textId="77777777" w:rsidR="005C3053" w:rsidRDefault="005C3053" w:rsidP="001F6FA4">
            <w:r>
              <w:t>…</w:t>
            </w:r>
          </w:p>
        </w:tc>
      </w:tr>
      <w:tr w:rsidR="005C3053" w14:paraId="548D8E48" w14:textId="77777777" w:rsidTr="005C3053">
        <w:tc>
          <w:tcPr>
            <w:tcW w:w="1078" w:type="dxa"/>
          </w:tcPr>
          <w:p w14:paraId="49D85B53" w14:textId="77777777" w:rsidR="005C3053" w:rsidRDefault="005C3053" w:rsidP="001F6FA4">
            <w:r>
              <w:t>m</w:t>
            </w:r>
          </w:p>
        </w:tc>
        <w:tc>
          <w:tcPr>
            <w:tcW w:w="828" w:type="dxa"/>
          </w:tcPr>
          <w:p w14:paraId="0C346343" w14:textId="77777777" w:rsidR="005C3053" w:rsidRDefault="005C3053" w:rsidP="001F6FA4">
            <w:r>
              <w:t>1</w:t>
            </w:r>
          </w:p>
        </w:tc>
        <w:tc>
          <w:tcPr>
            <w:tcW w:w="860" w:type="dxa"/>
          </w:tcPr>
          <w:p w14:paraId="50D0A83A" w14:textId="77777777" w:rsidR="005C3053" w:rsidRDefault="005C3053" w:rsidP="001F6FA4">
            <w:r>
              <w:t>0</w:t>
            </w:r>
          </w:p>
        </w:tc>
        <w:tc>
          <w:tcPr>
            <w:tcW w:w="866" w:type="dxa"/>
          </w:tcPr>
          <w:p w14:paraId="6FD29D52" w14:textId="77777777" w:rsidR="005C3053" w:rsidRDefault="005C3053" w:rsidP="001F6FA4">
            <w:r>
              <w:t>1</w:t>
            </w:r>
          </w:p>
        </w:tc>
        <w:tc>
          <w:tcPr>
            <w:tcW w:w="466" w:type="dxa"/>
          </w:tcPr>
          <w:p w14:paraId="7DEA5456" w14:textId="77777777" w:rsidR="005C3053" w:rsidRDefault="005C3053" w:rsidP="001F6FA4">
            <w:r>
              <w:t>…</w:t>
            </w:r>
          </w:p>
        </w:tc>
        <w:tc>
          <w:tcPr>
            <w:tcW w:w="492" w:type="dxa"/>
          </w:tcPr>
          <w:p w14:paraId="21B269B2" w14:textId="77777777" w:rsidR="005C3053" w:rsidRDefault="005C3053" w:rsidP="001F6FA4">
            <w:r>
              <w:t>1</w:t>
            </w:r>
          </w:p>
        </w:tc>
      </w:tr>
    </w:tbl>
    <w:p w14:paraId="559837F9" w14:textId="77777777" w:rsidR="005C3053" w:rsidRPr="00951DF1" w:rsidRDefault="005C3053" w:rsidP="005C3053"/>
    <w:p w14:paraId="1B370F85" w14:textId="649EE087" w:rsidR="005C3053" w:rsidRDefault="005C3053">
      <w:pPr>
        <w:pStyle w:val="BodyText"/>
        <w:spacing w:before="118"/>
        <w:ind w:left="119" w:right="38" w:firstLine="360"/>
        <w:jc w:val="both"/>
      </w:pPr>
      <w:r>
        <w:t>Example of bag of words matrix</w:t>
      </w:r>
    </w:p>
    <w:p w14:paraId="1DB4EC72" w14:textId="77777777" w:rsidR="00720654" w:rsidRDefault="00000000" w:rsidP="00BA1EB3">
      <w:pPr>
        <w:pStyle w:val="ListParagraph"/>
        <w:tabs>
          <w:tab w:val="left" w:pos="844"/>
          <w:tab w:val="left" w:pos="845"/>
        </w:tabs>
        <w:spacing w:before="76"/>
        <w:ind w:left="844"/>
        <w:rPr>
          <w:spacing w:val="-1"/>
          <w:w w:val="99"/>
          <w:sz w:val="20"/>
        </w:rPr>
      </w:pPr>
      <w:r>
        <w:rPr>
          <w:spacing w:val="-1"/>
          <w:w w:val="99"/>
          <w:sz w:val="20"/>
        </w:rPr>
        <w:br w:type="column"/>
      </w:r>
      <w:r w:rsidR="00BA1EB3" w:rsidRPr="00BA1EB3">
        <w:rPr>
          <w:spacing w:val="-1"/>
          <w:w w:val="99"/>
          <w:sz w:val="20"/>
        </w:rPr>
        <w:t xml:space="preserve">Data preprocessing: </w:t>
      </w:r>
    </w:p>
    <w:p w14:paraId="3EC07A96" w14:textId="3FF46434" w:rsidR="00BA1EB3" w:rsidRPr="00BA1EB3" w:rsidRDefault="00BA1EB3" w:rsidP="00720654">
      <w:pPr>
        <w:pStyle w:val="ListParagraph"/>
        <w:tabs>
          <w:tab w:val="left" w:pos="844"/>
          <w:tab w:val="left" w:pos="845"/>
        </w:tabs>
        <w:spacing w:before="76"/>
        <w:ind w:left="304" w:firstLine="0"/>
        <w:rPr>
          <w:spacing w:val="-1"/>
          <w:w w:val="99"/>
          <w:sz w:val="20"/>
        </w:rPr>
      </w:pPr>
      <w:r w:rsidRPr="00BA1EB3">
        <w:rPr>
          <w:spacing w:val="-1"/>
          <w:w w:val="99"/>
          <w:sz w:val="20"/>
        </w:rPr>
        <w:t>In this stage, the raw Twitter data is</w:t>
      </w:r>
      <w:r w:rsidR="00720654">
        <w:rPr>
          <w:spacing w:val="-1"/>
          <w:w w:val="99"/>
          <w:sz w:val="20"/>
        </w:rPr>
        <w:t xml:space="preserve"> </w:t>
      </w:r>
      <w:r w:rsidRPr="00BA1EB3">
        <w:rPr>
          <w:spacing w:val="-1"/>
          <w:w w:val="99"/>
          <w:sz w:val="20"/>
        </w:rPr>
        <w:t xml:space="preserve">cleaned, preprocessed, and converted into a suitable format for analysis. This includes removing URLs, usernames, punctuation, and </w:t>
      </w:r>
      <w:proofErr w:type="spellStart"/>
      <w:r w:rsidRPr="00BA1EB3">
        <w:rPr>
          <w:spacing w:val="-1"/>
          <w:w w:val="99"/>
          <w:sz w:val="20"/>
        </w:rPr>
        <w:t>stopwords</w:t>
      </w:r>
      <w:proofErr w:type="spellEnd"/>
      <w:r w:rsidRPr="00BA1EB3">
        <w:rPr>
          <w:spacing w:val="-1"/>
          <w:w w:val="99"/>
          <w:sz w:val="20"/>
        </w:rPr>
        <w:t>, as well as stemming and tokenizing the text.</w:t>
      </w:r>
    </w:p>
    <w:p w14:paraId="792B8F66" w14:textId="77777777" w:rsidR="00BA1EB3" w:rsidRPr="00BA1EB3" w:rsidRDefault="00BA1EB3" w:rsidP="00BA1EB3">
      <w:pPr>
        <w:pStyle w:val="ListParagraph"/>
        <w:tabs>
          <w:tab w:val="left" w:pos="844"/>
          <w:tab w:val="left" w:pos="845"/>
        </w:tabs>
        <w:spacing w:before="76"/>
        <w:ind w:left="844"/>
        <w:rPr>
          <w:spacing w:val="-1"/>
          <w:w w:val="99"/>
          <w:sz w:val="20"/>
        </w:rPr>
      </w:pPr>
    </w:p>
    <w:p w14:paraId="59F710A1" w14:textId="77777777" w:rsidR="00720654" w:rsidRDefault="00BA1EB3" w:rsidP="00BA1EB3">
      <w:pPr>
        <w:pStyle w:val="ListParagraph"/>
        <w:tabs>
          <w:tab w:val="left" w:pos="844"/>
          <w:tab w:val="left" w:pos="845"/>
        </w:tabs>
        <w:spacing w:before="76"/>
        <w:ind w:left="844"/>
        <w:rPr>
          <w:spacing w:val="-1"/>
          <w:w w:val="99"/>
          <w:sz w:val="20"/>
        </w:rPr>
      </w:pPr>
      <w:r w:rsidRPr="00BA1EB3">
        <w:rPr>
          <w:spacing w:val="-1"/>
          <w:w w:val="99"/>
          <w:sz w:val="20"/>
        </w:rPr>
        <w:t xml:space="preserve">Feature extraction: </w:t>
      </w:r>
    </w:p>
    <w:p w14:paraId="17294421" w14:textId="40DF84D1" w:rsidR="00BA1EB3" w:rsidRPr="00BA1EB3" w:rsidRDefault="00BA1EB3" w:rsidP="00720654">
      <w:pPr>
        <w:pStyle w:val="ListParagraph"/>
        <w:tabs>
          <w:tab w:val="left" w:pos="844"/>
          <w:tab w:val="left" w:pos="845"/>
        </w:tabs>
        <w:spacing w:before="76"/>
        <w:ind w:left="304" w:firstLine="0"/>
        <w:rPr>
          <w:spacing w:val="-1"/>
          <w:w w:val="99"/>
          <w:sz w:val="20"/>
        </w:rPr>
      </w:pPr>
      <w:r w:rsidRPr="00BA1EB3">
        <w:rPr>
          <w:spacing w:val="-1"/>
          <w:w w:val="99"/>
          <w:sz w:val="20"/>
        </w:rPr>
        <w:t>In this stage, the preprocessed text is transformed into a set of features that can be used for sentiment analysis. The paper uses two feature extraction methods: bag-of-words and word embeddings. Bag-of-words involves creating a vector representation of each tweet based on the frequency of each word in the tweet. Word embeddings, on the other hand, involve representing each word in the tweet as a vector in a high-dimensional space based on its contextual meaning.</w:t>
      </w:r>
    </w:p>
    <w:p w14:paraId="25275412" w14:textId="77777777" w:rsidR="00BA1EB3" w:rsidRPr="00BA1EB3" w:rsidRDefault="00BA1EB3" w:rsidP="00BA1EB3">
      <w:pPr>
        <w:pStyle w:val="ListParagraph"/>
        <w:tabs>
          <w:tab w:val="left" w:pos="844"/>
          <w:tab w:val="left" w:pos="845"/>
        </w:tabs>
        <w:spacing w:before="76"/>
        <w:ind w:left="844"/>
        <w:rPr>
          <w:spacing w:val="-1"/>
          <w:w w:val="99"/>
          <w:sz w:val="20"/>
        </w:rPr>
      </w:pPr>
    </w:p>
    <w:p w14:paraId="6EFCA3D9" w14:textId="77777777" w:rsidR="00720654" w:rsidRDefault="00BA1EB3" w:rsidP="00BA1EB3">
      <w:pPr>
        <w:pStyle w:val="ListParagraph"/>
        <w:tabs>
          <w:tab w:val="left" w:pos="844"/>
          <w:tab w:val="left" w:pos="845"/>
        </w:tabs>
        <w:spacing w:before="76"/>
        <w:ind w:left="844"/>
        <w:rPr>
          <w:spacing w:val="-1"/>
          <w:w w:val="99"/>
          <w:sz w:val="20"/>
        </w:rPr>
      </w:pPr>
      <w:r w:rsidRPr="00BA1EB3">
        <w:rPr>
          <w:spacing w:val="-1"/>
          <w:w w:val="99"/>
          <w:sz w:val="20"/>
        </w:rPr>
        <w:t xml:space="preserve">Sentiment analysis: </w:t>
      </w:r>
    </w:p>
    <w:p w14:paraId="70D10536" w14:textId="7645CDFF" w:rsidR="00BA1EB3" w:rsidRPr="00BA1EB3" w:rsidRDefault="00BA1EB3" w:rsidP="00720654">
      <w:pPr>
        <w:pStyle w:val="ListParagraph"/>
        <w:tabs>
          <w:tab w:val="left" w:pos="844"/>
          <w:tab w:val="left" w:pos="845"/>
        </w:tabs>
        <w:spacing w:before="76"/>
        <w:ind w:left="304" w:firstLine="0"/>
        <w:rPr>
          <w:spacing w:val="-1"/>
          <w:w w:val="99"/>
          <w:sz w:val="20"/>
        </w:rPr>
      </w:pPr>
      <w:r w:rsidRPr="00BA1EB3">
        <w:rPr>
          <w:spacing w:val="-1"/>
          <w:w w:val="99"/>
          <w:sz w:val="20"/>
        </w:rPr>
        <w:t>In this stage, the features extracted from the preprocessed text are used to classify each tweet as positive, negative, or neutral. The paper uses two classification algorithms: Support Vector Machines (SVM) and Naive Bayes.</w:t>
      </w:r>
    </w:p>
    <w:p w14:paraId="1DC1DE2F" w14:textId="77777777" w:rsidR="00BA1EB3" w:rsidRPr="00BA1EB3" w:rsidRDefault="00BA1EB3" w:rsidP="00BA1EB3">
      <w:pPr>
        <w:pStyle w:val="ListParagraph"/>
        <w:tabs>
          <w:tab w:val="left" w:pos="844"/>
          <w:tab w:val="left" w:pos="845"/>
        </w:tabs>
        <w:spacing w:before="76"/>
        <w:ind w:left="844"/>
        <w:rPr>
          <w:spacing w:val="-1"/>
          <w:w w:val="99"/>
          <w:sz w:val="20"/>
        </w:rPr>
      </w:pPr>
    </w:p>
    <w:p w14:paraId="00760920" w14:textId="27186B88" w:rsidR="00720654" w:rsidRPr="00720654" w:rsidRDefault="00720654" w:rsidP="00720654">
      <w:pPr>
        <w:tabs>
          <w:tab w:val="left" w:pos="844"/>
          <w:tab w:val="left" w:pos="845"/>
        </w:tabs>
        <w:spacing w:before="76"/>
        <w:rPr>
          <w:spacing w:val="-1"/>
          <w:w w:val="99"/>
          <w:sz w:val="20"/>
        </w:rPr>
      </w:pPr>
      <w:r>
        <w:rPr>
          <w:spacing w:val="-1"/>
          <w:w w:val="99"/>
          <w:sz w:val="20"/>
        </w:rPr>
        <w:t xml:space="preserve">  </w:t>
      </w:r>
      <w:r w:rsidR="00BA1EB3" w:rsidRPr="00720654">
        <w:rPr>
          <w:spacing w:val="-1"/>
          <w:w w:val="99"/>
          <w:sz w:val="20"/>
        </w:rPr>
        <w:t>Evaluation:</w:t>
      </w:r>
    </w:p>
    <w:p w14:paraId="27121A9A" w14:textId="6D26B18B" w:rsidR="006619A5" w:rsidRDefault="00BA1EB3" w:rsidP="00720654">
      <w:pPr>
        <w:tabs>
          <w:tab w:val="left" w:pos="844"/>
          <w:tab w:val="left" w:pos="845"/>
        </w:tabs>
        <w:spacing w:before="76"/>
      </w:pPr>
      <w:r w:rsidRPr="00720654">
        <w:rPr>
          <w:spacing w:val="-1"/>
          <w:w w:val="99"/>
          <w:sz w:val="20"/>
        </w:rPr>
        <w:t xml:space="preserve"> In this stage, the performance of the proposed methodology is evaluated using various evaluation metrics, including accuracy, precision, recall, and F1-score.</w:t>
      </w:r>
    </w:p>
    <w:p w14:paraId="624CA54E" w14:textId="77777777" w:rsidR="00BA1EB3" w:rsidRDefault="00BA1EB3" w:rsidP="00BA1EB3">
      <w:pPr>
        <w:pStyle w:val="BodyText"/>
        <w:spacing w:before="120"/>
        <w:ind w:left="124" w:right="313"/>
        <w:jc w:val="both"/>
      </w:pPr>
      <w:r>
        <w:t>The data preprocessing stage in the proposed method includes the following steps:</w:t>
      </w:r>
    </w:p>
    <w:p w14:paraId="316E9926" w14:textId="77777777" w:rsidR="00BA1EB3" w:rsidRDefault="00BA1EB3" w:rsidP="00BA1EB3">
      <w:pPr>
        <w:pStyle w:val="BodyText"/>
        <w:spacing w:before="120"/>
        <w:ind w:left="124" w:right="313"/>
        <w:jc w:val="both"/>
      </w:pPr>
    </w:p>
    <w:p w14:paraId="7AF60B49" w14:textId="58E92EDA" w:rsidR="00BA1EB3" w:rsidRDefault="00720654" w:rsidP="00BA1EB3">
      <w:pPr>
        <w:pStyle w:val="BodyText"/>
        <w:spacing w:before="120"/>
        <w:ind w:left="124" w:right="313"/>
        <w:jc w:val="both"/>
      </w:pPr>
      <w:r>
        <w:t>DATA COLLECTION</w:t>
      </w:r>
      <w:r w:rsidR="00BA1EB3">
        <w:t>: The first step is to collect the Twitter data using the Twitter API. The data collection process involves specifying the search terms, the number of tweets to collect, and the time period for data collection. In this paper, the search terms were related to the COVID-19 pandemic.</w:t>
      </w:r>
    </w:p>
    <w:p w14:paraId="66E51CA9" w14:textId="12217E95" w:rsidR="00BA1EB3" w:rsidRDefault="00C67255" w:rsidP="00C67255">
      <w:pPr>
        <w:pStyle w:val="BodyText"/>
        <w:spacing w:before="120"/>
        <w:ind w:right="313"/>
        <w:jc w:val="both"/>
      </w:pPr>
      <w:r>
        <w:t xml:space="preserve">       </w:t>
      </w:r>
      <w:r w:rsidR="00720654">
        <w:t>DATA CLEANING</w:t>
      </w:r>
      <w:r w:rsidR="00BA1EB3">
        <w:t>: The collected data contains irrelevant and noisy information such as URLs, usernames, and hashtags, which needs to be removed. The data cleaning process includes removing the URLs, usernames, and hashtags from the tweets. Also, retweets and duplicate tweets are removed to ensure the data is clean and relevant.</w:t>
      </w:r>
    </w:p>
    <w:p w14:paraId="76BDFE21" w14:textId="358A0F64" w:rsidR="00BA1EB3" w:rsidRDefault="00C67255" w:rsidP="00C67255">
      <w:pPr>
        <w:pStyle w:val="BodyText"/>
        <w:spacing w:before="120"/>
        <w:ind w:right="313"/>
        <w:jc w:val="both"/>
      </w:pPr>
      <w:r>
        <w:t xml:space="preserve">   </w:t>
      </w:r>
      <w:r w:rsidR="00720654">
        <w:t>TOKENIZATION</w:t>
      </w:r>
      <w:r w:rsidR="00BA1EB3">
        <w:t>: Tokenization is the process of breaking down the text into smaller units called tokens. In this paper, the tweets were tokenized using the NLTK library in Python.</w:t>
      </w:r>
    </w:p>
    <w:p w14:paraId="1AA513A8" w14:textId="2DA23AF1" w:rsidR="00BA1EB3" w:rsidRDefault="00C67255" w:rsidP="00C67255">
      <w:pPr>
        <w:pStyle w:val="BodyText"/>
        <w:spacing w:before="120"/>
        <w:ind w:right="313"/>
        <w:jc w:val="both"/>
      </w:pPr>
      <w:r>
        <w:t xml:space="preserve">   </w:t>
      </w:r>
      <w:r w:rsidR="00720654">
        <w:t>STOP WORD REMOVAL</w:t>
      </w:r>
      <w:r w:rsidR="00BA1EB3">
        <w:t>: Stop words are common words that do not carry much meaning, such as "the," "</w:t>
      </w:r>
      <w:proofErr w:type="gramStart"/>
      <w:r w:rsidR="00BA1EB3">
        <w:t>and,</w:t>
      </w:r>
      <w:proofErr w:type="gramEnd"/>
      <w:r w:rsidR="00BA1EB3">
        <w:t>" "a," etc. In this paper, stop words were removed from the tokenized tweets using the NLTK library.</w:t>
      </w:r>
    </w:p>
    <w:p w14:paraId="0FFC09EF" w14:textId="4F3C8A55" w:rsidR="00BA1EB3" w:rsidRDefault="00C67255" w:rsidP="00C67255">
      <w:pPr>
        <w:pStyle w:val="BodyText"/>
        <w:spacing w:before="120"/>
        <w:ind w:right="313"/>
        <w:jc w:val="both"/>
      </w:pPr>
      <w:r>
        <w:t xml:space="preserve">    </w:t>
      </w:r>
      <w:r w:rsidR="00720654">
        <w:t>STEMMING</w:t>
      </w:r>
      <w:r w:rsidR="00BA1EB3">
        <w:t>: Stemming is the process of reducing a word to its base or root form. In this paper, the Porter stemmer algorithm was used to perform stemming.</w:t>
      </w:r>
    </w:p>
    <w:p w14:paraId="0811870B" w14:textId="4F418A09" w:rsidR="00BA1EB3" w:rsidRDefault="00C67255" w:rsidP="00C67255">
      <w:pPr>
        <w:pStyle w:val="BodyText"/>
        <w:spacing w:before="120"/>
        <w:ind w:right="313"/>
        <w:jc w:val="both"/>
      </w:pPr>
      <w:r>
        <w:t xml:space="preserve">     </w:t>
      </w:r>
      <w:r w:rsidR="00BA1EB3">
        <w:t xml:space="preserve">Sentiment Labeling: The final step in the data </w:t>
      </w:r>
      <w:r w:rsidR="00BA1EB3">
        <w:lastRenderedPageBreak/>
        <w:t xml:space="preserve">preprocessing stage is to assign a sentiment label to each tweet. In this paper, the sentiment labels were assigned using the </w:t>
      </w:r>
      <w:proofErr w:type="spellStart"/>
      <w:r w:rsidR="00BA1EB3">
        <w:t>TextBlob</w:t>
      </w:r>
      <w:proofErr w:type="spellEnd"/>
      <w:r w:rsidR="00BA1EB3">
        <w:t xml:space="preserve"> library in Python. </w:t>
      </w:r>
      <w:proofErr w:type="spellStart"/>
      <w:r w:rsidR="00BA1EB3">
        <w:t>TextBlob</w:t>
      </w:r>
      <w:proofErr w:type="spellEnd"/>
      <w:r w:rsidR="00BA1EB3">
        <w:t xml:space="preserve"> is a Python library that provides a simple API for common natural language processing (NLP) tasks such as sentiment analysis.</w:t>
      </w:r>
    </w:p>
    <w:p w14:paraId="237659AF" w14:textId="77777777" w:rsidR="00BA1EB3" w:rsidRDefault="00BA1EB3" w:rsidP="00BA1EB3">
      <w:pPr>
        <w:pStyle w:val="BodyText"/>
        <w:spacing w:before="120"/>
        <w:ind w:left="124" w:right="313"/>
        <w:jc w:val="both"/>
      </w:pPr>
    </w:p>
    <w:p w14:paraId="30711E60" w14:textId="0585040F" w:rsidR="006619A5" w:rsidRDefault="00BA1EB3" w:rsidP="00BA1EB3">
      <w:pPr>
        <w:pStyle w:val="BodyText"/>
        <w:spacing w:before="120"/>
        <w:ind w:left="124" w:right="313"/>
        <w:jc w:val="both"/>
      </w:pPr>
      <w:r>
        <w:t>As shown in Table 1, the original dataset contains 10000 tweets, which were reduced to 6201 tweets after data cleaning. After tokenization, stop word removal, and stemming, the number of unique tokens reduced from 10731 to 3573. Finally, sentiment labeling was performed, and the dataset was labeled as positive, negative, or neutral based on the sentiment score.</w:t>
      </w:r>
    </w:p>
    <w:p w14:paraId="6B81014B" w14:textId="4F1B7ECD" w:rsidR="00BA1EB3" w:rsidRDefault="00BA1EB3" w:rsidP="00BA1EB3">
      <w:pPr>
        <w:pStyle w:val="BodyText"/>
        <w:spacing w:before="120"/>
        <w:ind w:left="124" w:right="313"/>
        <w:jc w:val="both"/>
      </w:pPr>
    </w:p>
    <w:tbl>
      <w:tblPr>
        <w:tblStyle w:val="TableGrid"/>
        <w:tblW w:w="0" w:type="auto"/>
        <w:tblInd w:w="558" w:type="dxa"/>
        <w:tblLook w:val="04A0" w:firstRow="1" w:lastRow="0" w:firstColumn="1" w:lastColumn="0" w:noHBand="0" w:noVBand="1"/>
      </w:tblPr>
      <w:tblGrid>
        <w:gridCol w:w="1426"/>
        <w:gridCol w:w="1463"/>
      </w:tblGrid>
      <w:tr w:rsidR="00BA1EB3" w14:paraId="19A99C93" w14:textId="77777777" w:rsidTr="00C67255">
        <w:tc>
          <w:tcPr>
            <w:tcW w:w="1377" w:type="dxa"/>
          </w:tcPr>
          <w:p w14:paraId="5ADBD641" w14:textId="77777777" w:rsidR="00BA1EB3" w:rsidRPr="0085219B" w:rsidRDefault="00BA1EB3" w:rsidP="001F6FA4">
            <w:pPr>
              <w:rPr>
                <w:b/>
                <w:bCs/>
              </w:rPr>
            </w:pPr>
            <w:proofErr w:type="spellStart"/>
            <w:r w:rsidRPr="0085219B">
              <w:rPr>
                <w:b/>
                <w:bCs/>
              </w:rPr>
              <w:t>Preprocessin</w:t>
            </w:r>
            <w:proofErr w:type="spellEnd"/>
            <w:r w:rsidRPr="0085219B">
              <w:rPr>
                <w:b/>
                <w:bCs/>
              </w:rPr>
              <w:t xml:space="preserve"> step</w:t>
            </w:r>
          </w:p>
        </w:tc>
        <w:tc>
          <w:tcPr>
            <w:tcW w:w="1463" w:type="dxa"/>
          </w:tcPr>
          <w:p w14:paraId="3EB750F5" w14:textId="77777777" w:rsidR="00BA1EB3" w:rsidRPr="0085219B" w:rsidRDefault="00BA1EB3" w:rsidP="001F6FA4">
            <w:pPr>
              <w:rPr>
                <w:b/>
                <w:bCs/>
              </w:rPr>
            </w:pPr>
            <w:r w:rsidRPr="0085219B">
              <w:rPr>
                <w:b/>
                <w:bCs/>
              </w:rPr>
              <w:t>Dataset Size</w:t>
            </w:r>
          </w:p>
        </w:tc>
      </w:tr>
      <w:tr w:rsidR="00BA1EB3" w14:paraId="52304443" w14:textId="77777777" w:rsidTr="00C67255">
        <w:tc>
          <w:tcPr>
            <w:tcW w:w="1377" w:type="dxa"/>
          </w:tcPr>
          <w:p w14:paraId="1AE87784" w14:textId="77777777" w:rsidR="00BA1EB3" w:rsidRDefault="00BA1EB3" w:rsidP="001F6FA4">
            <w:r>
              <w:t>Original Dataset</w:t>
            </w:r>
          </w:p>
        </w:tc>
        <w:tc>
          <w:tcPr>
            <w:tcW w:w="1463" w:type="dxa"/>
          </w:tcPr>
          <w:p w14:paraId="633DBAB3" w14:textId="77777777" w:rsidR="00BA1EB3" w:rsidRDefault="00BA1EB3" w:rsidP="001F6FA4">
            <w:r>
              <w:t>10000</w:t>
            </w:r>
          </w:p>
        </w:tc>
      </w:tr>
      <w:tr w:rsidR="00BA1EB3" w14:paraId="48AC7489" w14:textId="77777777" w:rsidTr="00C67255">
        <w:trPr>
          <w:trHeight w:val="422"/>
        </w:trPr>
        <w:tc>
          <w:tcPr>
            <w:tcW w:w="1377" w:type="dxa"/>
          </w:tcPr>
          <w:p w14:paraId="20B79303" w14:textId="77777777" w:rsidR="00BA1EB3" w:rsidRDefault="00BA1EB3" w:rsidP="001F6FA4">
            <w:r>
              <w:t>Data Cleaning</w:t>
            </w:r>
          </w:p>
        </w:tc>
        <w:tc>
          <w:tcPr>
            <w:tcW w:w="1463" w:type="dxa"/>
          </w:tcPr>
          <w:p w14:paraId="3D8F974F" w14:textId="77777777" w:rsidR="00BA1EB3" w:rsidRDefault="00BA1EB3" w:rsidP="001F6FA4">
            <w:r>
              <w:t>6201</w:t>
            </w:r>
          </w:p>
        </w:tc>
      </w:tr>
      <w:tr w:rsidR="00BA1EB3" w14:paraId="14C9970D" w14:textId="77777777" w:rsidTr="00C67255">
        <w:tc>
          <w:tcPr>
            <w:tcW w:w="1377" w:type="dxa"/>
          </w:tcPr>
          <w:p w14:paraId="1AFF8683" w14:textId="77777777" w:rsidR="00BA1EB3" w:rsidRDefault="00BA1EB3" w:rsidP="001F6FA4">
            <w:r>
              <w:t>Tokenization</w:t>
            </w:r>
          </w:p>
        </w:tc>
        <w:tc>
          <w:tcPr>
            <w:tcW w:w="1463" w:type="dxa"/>
          </w:tcPr>
          <w:p w14:paraId="57D801CA" w14:textId="77777777" w:rsidR="00BA1EB3" w:rsidRDefault="00BA1EB3" w:rsidP="001F6FA4">
            <w:r>
              <w:t>10731</w:t>
            </w:r>
          </w:p>
        </w:tc>
      </w:tr>
      <w:tr w:rsidR="00BA1EB3" w14:paraId="52DC594E" w14:textId="77777777" w:rsidTr="00C67255">
        <w:tc>
          <w:tcPr>
            <w:tcW w:w="1377" w:type="dxa"/>
          </w:tcPr>
          <w:p w14:paraId="14B47A15" w14:textId="77777777" w:rsidR="00BA1EB3" w:rsidRDefault="00BA1EB3" w:rsidP="001F6FA4">
            <w:r>
              <w:t xml:space="preserve">Stop Word removal </w:t>
            </w:r>
          </w:p>
        </w:tc>
        <w:tc>
          <w:tcPr>
            <w:tcW w:w="1463" w:type="dxa"/>
          </w:tcPr>
          <w:p w14:paraId="6ABC3F7C" w14:textId="77777777" w:rsidR="00BA1EB3" w:rsidRDefault="00BA1EB3" w:rsidP="001F6FA4">
            <w:r>
              <w:t>9244</w:t>
            </w:r>
          </w:p>
        </w:tc>
      </w:tr>
      <w:tr w:rsidR="00BA1EB3" w14:paraId="7D10311B" w14:textId="77777777" w:rsidTr="00C67255">
        <w:tc>
          <w:tcPr>
            <w:tcW w:w="1377" w:type="dxa"/>
          </w:tcPr>
          <w:p w14:paraId="6A5AD655" w14:textId="77777777" w:rsidR="00BA1EB3" w:rsidRDefault="00BA1EB3" w:rsidP="001F6FA4">
            <w:r>
              <w:t>Stemming</w:t>
            </w:r>
          </w:p>
        </w:tc>
        <w:tc>
          <w:tcPr>
            <w:tcW w:w="1463" w:type="dxa"/>
          </w:tcPr>
          <w:p w14:paraId="39DD6248" w14:textId="77777777" w:rsidR="00BA1EB3" w:rsidRDefault="00BA1EB3" w:rsidP="001F6FA4">
            <w:r>
              <w:t>3573</w:t>
            </w:r>
          </w:p>
        </w:tc>
      </w:tr>
      <w:tr w:rsidR="00BA1EB3" w14:paraId="4DDA8685" w14:textId="77777777" w:rsidTr="00C67255">
        <w:tc>
          <w:tcPr>
            <w:tcW w:w="1377" w:type="dxa"/>
          </w:tcPr>
          <w:p w14:paraId="7138C78D" w14:textId="77777777" w:rsidR="00BA1EB3" w:rsidRDefault="00BA1EB3" w:rsidP="001F6FA4">
            <w:r>
              <w:t>Sentiment Labelling</w:t>
            </w:r>
          </w:p>
        </w:tc>
        <w:tc>
          <w:tcPr>
            <w:tcW w:w="1463" w:type="dxa"/>
          </w:tcPr>
          <w:p w14:paraId="2A4C580C" w14:textId="77777777" w:rsidR="00BA1EB3" w:rsidRDefault="00BA1EB3" w:rsidP="001F6FA4">
            <w:r>
              <w:t>6201</w:t>
            </w:r>
          </w:p>
        </w:tc>
      </w:tr>
    </w:tbl>
    <w:p w14:paraId="6F601398" w14:textId="77777777" w:rsidR="00C67255" w:rsidRDefault="00C67255" w:rsidP="00C67255">
      <w:pPr>
        <w:pStyle w:val="BodyText"/>
        <w:spacing w:before="120"/>
        <w:ind w:left="124" w:right="313"/>
        <w:jc w:val="both"/>
      </w:pPr>
      <w:r>
        <w:t>The feature extraction stage is an important step in sentiment analysis as it involves extracting relevant features from the preprocessed data that can be used to build the classification model. In the proposed methodology discussed in the paper, the following feature extraction techniques were used:</w:t>
      </w:r>
    </w:p>
    <w:p w14:paraId="53DC9A31" w14:textId="77777777" w:rsidR="00C67255" w:rsidRDefault="00C67255" w:rsidP="00C67255">
      <w:pPr>
        <w:pStyle w:val="BodyText"/>
        <w:spacing w:before="120"/>
        <w:ind w:left="124" w:right="313"/>
        <w:jc w:val="both"/>
      </w:pPr>
    </w:p>
    <w:p w14:paraId="511419E6" w14:textId="77777777" w:rsidR="00C67255" w:rsidRDefault="00C67255" w:rsidP="00C67255">
      <w:pPr>
        <w:pStyle w:val="BodyText"/>
        <w:spacing w:before="120"/>
        <w:ind w:left="124" w:right="313"/>
        <w:jc w:val="both"/>
      </w:pPr>
      <w:r>
        <w:t>Bag of Words (</w:t>
      </w:r>
      <w:proofErr w:type="spellStart"/>
      <w:r>
        <w:t>BoW</w:t>
      </w:r>
      <w:proofErr w:type="spellEnd"/>
      <w:r>
        <w:t>):</w:t>
      </w:r>
    </w:p>
    <w:p w14:paraId="0B326D11" w14:textId="77777777" w:rsidR="00C67255" w:rsidRDefault="00C67255" w:rsidP="00C67255">
      <w:pPr>
        <w:pStyle w:val="BodyText"/>
        <w:spacing w:before="120"/>
        <w:ind w:left="124" w:right="313"/>
        <w:jc w:val="both"/>
      </w:pPr>
      <w:r>
        <w:t xml:space="preserve">Bag of Words is a commonly used feature extraction technique in NLP. In this technique, the text is represented as a bag of individual words. The frequency of each word in the text is calculated and stored as a feature. The </w:t>
      </w:r>
      <w:proofErr w:type="spellStart"/>
      <w:r>
        <w:t>BoW</w:t>
      </w:r>
      <w:proofErr w:type="spellEnd"/>
      <w:r>
        <w:t xml:space="preserve"> model was created using the preprocessed data, where stop words were removed, and stemming was performed. Table 1 in the paper shows an example of the </w:t>
      </w:r>
      <w:proofErr w:type="spellStart"/>
      <w:r>
        <w:t>BoW</w:t>
      </w:r>
      <w:proofErr w:type="spellEnd"/>
      <w:r>
        <w:t xml:space="preserve"> model for a sample text.</w:t>
      </w:r>
    </w:p>
    <w:p w14:paraId="0AD55372" w14:textId="2BC16E7D" w:rsidR="00C67255" w:rsidRDefault="00720654" w:rsidP="00720654">
      <w:pPr>
        <w:pStyle w:val="BodyText"/>
        <w:spacing w:before="120"/>
        <w:ind w:right="313"/>
        <w:jc w:val="both"/>
      </w:pPr>
      <w:r>
        <w:t xml:space="preserve">   </w:t>
      </w:r>
      <w:r w:rsidR="00C67255">
        <w:t>N-grams:</w:t>
      </w:r>
    </w:p>
    <w:p w14:paraId="34EF059F" w14:textId="77777777" w:rsidR="00C67255" w:rsidRDefault="00C67255" w:rsidP="00C67255">
      <w:pPr>
        <w:pStyle w:val="BodyText"/>
        <w:spacing w:before="120"/>
        <w:ind w:left="124" w:right="313"/>
        <w:jc w:val="both"/>
      </w:pPr>
      <w:r>
        <w:t>N-grams are a group of N words that appear together in a sequence in a text. In the proposed methodology, unigrams, bigrams, and trigrams were used to extract features. For example, in the sentence "I love my dog", the unigrams are "I", "love", "my", and "dog", the bigrams are "I love", "love my", and "my dog", and the trigrams are "I love my" and "love my dog". Table 2 in the paper shows an example of N-grams extracted from a sample text.</w:t>
      </w:r>
    </w:p>
    <w:p w14:paraId="50B769FF" w14:textId="77777777" w:rsidR="00C67255" w:rsidRDefault="00C67255" w:rsidP="00C67255">
      <w:pPr>
        <w:pStyle w:val="BodyText"/>
        <w:spacing w:before="120"/>
        <w:ind w:left="124" w:right="313"/>
        <w:jc w:val="both"/>
      </w:pPr>
    </w:p>
    <w:p w14:paraId="276A2F2F" w14:textId="77777777" w:rsidR="00C67255" w:rsidRDefault="00C67255" w:rsidP="00C67255">
      <w:pPr>
        <w:pStyle w:val="BodyText"/>
        <w:spacing w:before="120"/>
        <w:ind w:left="124" w:right="313"/>
        <w:jc w:val="both"/>
      </w:pPr>
      <w:r>
        <w:t>Term Frequency-Inverse Document Frequency (TF-IDF):</w:t>
      </w:r>
    </w:p>
    <w:p w14:paraId="2FA0E5DB" w14:textId="77777777" w:rsidR="00C67255" w:rsidRDefault="00C67255" w:rsidP="00C67255">
      <w:pPr>
        <w:pStyle w:val="BodyText"/>
        <w:spacing w:before="120"/>
        <w:ind w:left="124" w:right="313"/>
        <w:jc w:val="both"/>
      </w:pPr>
      <w:r>
        <w:t>TF-IDF is a commonly used technique in NLP to extract features. In this technique, the importance of each word in a text is calculated based on its frequency in the text and its frequency in the entire corpus of documents. The higher the TF-IDF score, the more important the word is in the text. The TF-IDF scores were calculated for each word in the preprocessed data, and the top N words with the highest TF-IDF scores were selected as features. Table 3 in the paper shows an example of the top 5 words with the highest TF-IDF scores for a sample text.</w:t>
      </w:r>
    </w:p>
    <w:p w14:paraId="4A9EDCD9" w14:textId="77777777" w:rsidR="00C67255" w:rsidRDefault="00C67255" w:rsidP="00C67255">
      <w:pPr>
        <w:pStyle w:val="BodyText"/>
        <w:spacing w:before="120"/>
        <w:ind w:left="124" w:right="313"/>
        <w:jc w:val="both"/>
      </w:pPr>
    </w:p>
    <w:p w14:paraId="6CDC4F51" w14:textId="10C98C16" w:rsidR="00BA1EB3" w:rsidRDefault="00C67255" w:rsidP="00C67255">
      <w:pPr>
        <w:pStyle w:val="BodyText"/>
        <w:spacing w:before="120"/>
        <w:ind w:left="124" w:right="313"/>
        <w:jc w:val="both"/>
      </w:pPr>
      <w:r>
        <w:t>Overall, these feature extraction techniques helped in identifying and selecting the most relevant features from the preprocessed data for sentiment analysis.</w:t>
      </w:r>
    </w:p>
    <w:p w14:paraId="6DF1CDBB" w14:textId="77777777" w:rsidR="00C67255" w:rsidRDefault="00C67255" w:rsidP="00C67255">
      <w:pPr>
        <w:pStyle w:val="BodyText"/>
        <w:spacing w:before="120"/>
        <w:ind w:left="124" w:right="313"/>
        <w:jc w:val="both"/>
      </w:pPr>
      <w:r>
        <w:t>In the sentiment analysis stage of the proposed method, a hybrid approach of rule-based and machine learning techniques is used to classify the sentiment of the tweets. The following steps are involved in this stage:</w:t>
      </w:r>
    </w:p>
    <w:p w14:paraId="706E710C" w14:textId="77777777" w:rsidR="00C67255" w:rsidRDefault="00C67255" w:rsidP="00C67255">
      <w:pPr>
        <w:pStyle w:val="BodyText"/>
        <w:spacing w:before="120"/>
        <w:ind w:left="124" w:right="313"/>
        <w:jc w:val="both"/>
      </w:pPr>
    </w:p>
    <w:p w14:paraId="57F3CBC6" w14:textId="7DF1829B" w:rsidR="00C67255" w:rsidRDefault="00720654" w:rsidP="00C67255">
      <w:pPr>
        <w:pStyle w:val="BodyText"/>
        <w:spacing w:before="120"/>
        <w:ind w:left="124" w:right="313"/>
        <w:jc w:val="both"/>
      </w:pPr>
      <w:r>
        <w:t xml:space="preserve">FEATURE SELECTION: </w:t>
      </w:r>
      <w:r w:rsidR="00C67255">
        <w:t>In this step, a set of features is selected from the preprocessed tweet text, such as the presence of positive or negative words, emoticons, and punctuation marks. These features are used to train the machine learning model.</w:t>
      </w:r>
    </w:p>
    <w:p w14:paraId="4BC072ED" w14:textId="77777777" w:rsidR="00C67255" w:rsidRDefault="00C67255" w:rsidP="00720654">
      <w:pPr>
        <w:pStyle w:val="BodyText"/>
        <w:spacing w:before="120"/>
        <w:ind w:right="313"/>
        <w:jc w:val="both"/>
      </w:pPr>
      <w:r>
        <w:t>Rule-based classification: A set of predefined rules is applied to classify the sentiment of the tweets. For example, if a tweet contains a positive emoticon or a positive word, it is classified as positive, and if it contains a negative emoticon or a negative word, it is classified as negative.</w:t>
      </w:r>
    </w:p>
    <w:p w14:paraId="44A36191" w14:textId="77777777" w:rsidR="00C67255" w:rsidRDefault="00C67255" w:rsidP="00720654">
      <w:pPr>
        <w:pStyle w:val="BodyText"/>
        <w:spacing w:before="120"/>
        <w:ind w:right="313"/>
        <w:jc w:val="both"/>
      </w:pPr>
      <w:r>
        <w:t>Machine learning classification: A machine learning model is trained using the selected features to classify the sentiment of the tweets. In this paper, a Support Vector Machine (SVM) classifier is used, which is a popular machine learning algorithm for sentiment analysis.</w:t>
      </w:r>
    </w:p>
    <w:p w14:paraId="7CB46DCB" w14:textId="77777777" w:rsidR="00C67255" w:rsidRDefault="00C67255" w:rsidP="00720654">
      <w:pPr>
        <w:pStyle w:val="BodyText"/>
        <w:spacing w:before="120"/>
        <w:ind w:right="313"/>
        <w:jc w:val="both"/>
      </w:pPr>
      <w:r>
        <w:t>Ensemble classification: The rule-based and machine learning classification results are combined using a voting mechanism to obtain the final sentiment classification of the tweet.</w:t>
      </w:r>
    </w:p>
    <w:p w14:paraId="59529A2F" w14:textId="77777777" w:rsidR="00C67255" w:rsidRDefault="00C67255" w:rsidP="00720654">
      <w:pPr>
        <w:pStyle w:val="BodyText"/>
        <w:spacing w:before="120"/>
        <w:ind w:right="313"/>
        <w:jc w:val="both"/>
      </w:pPr>
      <w:r>
        <w:t>The performance of the sentiment analysis stage is evaluated using standard evaluation metrics such as accuracy, precision, recall, and F1-score. The results show that the proposed hybrid approach outperforms both the rule-based and machine learning approaches individually.</w:t>
      </w:r>
    </w:p>
    <w:p w14:paraId="50F1DE2E" w14:textId="77777777" w:rsidR="00C67255" w:rsidRDefault="00C67255" w:rsidP="00C67255">
      <w:pPr>
        <w:pStyle w:val="BodyText"/>
        <w:spacing w:before="120"/>
        <w:ind w:left="124" w:right="313"/>
        <w:jc w:val="both"/>
      </w:pPr>
    </w:p>
    <w:p w14:paraId="1F0FEAE8" w14:textId="6093C29B" w:rsidR="00C67255" w:rsidRDefault="00C67255" w:rsidP="00C67255">
      <w:pPr>
        <w:pStyle w:val="BodyText"/>
        <w:spacing w:before="120"/>
        <w:ind w:left="124" w:right="313"/>
        <w:jc w:val="both"/>
      </w:pPr>
      <w:r>
        <w:t>The following table shows the evaluation results of the sentiment analysis stage for different experiments conducted in the paper:</w:t>
      </w:r>
    </w:p>
    <w:p w14:paraId="1F9DAB72" w14:textId="7EC706E8" w:rsidR="00720654" w:rsidRDefault="00720654" w:rsidP="00C67255">
      <w:pPr>
        <w:pStyle w:val="BodyText"/>
        <w:spacing w:before="120"/>
        <w:ind w:left="124" w:right="313"/>
        <w:jc w:val="both"/>
      </w:pPr>
    </w:p>
    <w:p w14:paraId="3460F1F6" w14:textId="7A044165" w:rsidR="00720654" w:rsidRDefault="00720654" w:rsidP="00C67255">
      <w:pPr>
        <w:pStyle w:val="BodyText"/>
        <w:spacing w:before="120"/>
        <w:ind w:left="124" w:right="313"/>
        <w:jc w:val="both"/>
      </w:pPr>
    </w:p>
    <w:p w14:paraId="104DB451" w14:textId="77777777" w:rsidR="00EB065E" w:rsidRDefault="00EB065E" w:rsidP="00C67255">
      <w:pPr>
        <w:pStyle w:val="BodyText"/>
        <w:spacing w:before="120"/>
        <w:ind w:left="124" w:right="313"/>
        <w:jc w:val="both"/>
      </w:pPr>
    </w:p>
    <w:p w14:paraId="42A46955" w14:textId="77777777" w:rsidR="00081296" w:rsidRDefault="00081296" w:rsidP="00C67255">
      <w:pPr>
        <w:pStyle w:val="BodyText"/>
        <w:spacing w:before="120"/>
        <w:ind w:left="124" w:right="313"/>
        <w:jc w:val="both"/>
      </w:pPr>
    </w:p>
    <w:tbl>
      <w:tblPr>
        <w:tblStyle w:val="TableGrid"/>
        <w:tblW w:w="0" w:type="auto"/>
        <w:tblInd w:w="378" w:type="dxa"/>
        <w:tblLayout w:type="fixed"/>
        <w:tblLook w:val="04A0" w:firstRow="1" w:lastRow="0" w:firstColumn="1" w:lastColumn="0" w:noHBand="0" w:noVBand="1"/>
      </w:tblPr>
      <w:tblGrid>
        <w:gridCol w:w="1212"/>
        <w:gridCol w:w="1033"/>
        <w:gridCol w:w="1009"/>
        <w:gridCol w:w="760"/>
        <w:gridCol w:w="576"/>
      </w:tblGrid>
      <w:tr w:rsidR="00081296" w14:paraId="335054CE" w14:textId="77777777" w:rsidTr="00081296">
        <w:tc>
          <w:tcPr>
            <w:tcW w:w="1212" w:type="dxa"/>
          </w:tcPr>
          <w:p w14:paraId="0821121C" w14:textId="77777777" w:rsidR="00081296" w:rsidRPr="0085219B" w:rsidRDefault="00081296" w:rsidP="001F6FA4">
            <w:pPr>
              <w:rPr>
                <w:b/>
                <w:bCs/>
              </w:rPr>
            </w:pPr>
            <w:r w:rsidRPr="0085219B">
              <w:rPr>
                <w:b/>
                <w:bCs/>
              </w:rPr>
              <w:t>Experiment</w:t>
            </w:r>
          </w:p>
        </w:tc>
        <w:tc>
          <w:tcPr>
            <w:tcW w:w="1033" w:type="dxa"/>
          </w:tcPr>
          <w:p w14:paraId="77C07EA1" w14:textId="77777777" w:rsidR="00081296" w:rsidRPr="0085219B" w:rsidRDefault="00081296" w:rsidP="001F6FA4">
            <w:pPr>
              <w:rPr>
                <w:b/>
                <w:bCs/>
              </w:rPr>
            </w:pPr>
            <w:r w:rsidRPr="0085219B">
              <w:rPr>
                <w:b/>
                <w:bCs/>
              </w:rPr>
              <w:t>Accuracy</w:t>
            </w:r>
          </w:p>
        </w:tc>
        <w:tc>
          <w:tcPr>
            <w:tcW w:w="1009" w:type="dxa"/>
          </w:tcPr>
          <w:p w14:paraId="2EC6EB1D" w14:textId="77777777" w:rsidR="00081296" w:rsidRPr="0085219B" w:rsidRDefault="00081296" w:rsidP="001F6FA4">
            <w:pPr>
              <w:rPr>
                <w:b/>
                <w:bCs/>
              </w:rPr>
            </w:pPr>
            <w:r w:rsidRPr="0085219B">
              <w:rPr>
                <w:b/>
                <w:bCs/>
              </w:rPr>
              <w:t>Precision</w:t>
            </w:r>
          </w:p>
        </w:tc>
        <w:tc>
          <w:tcPr>
            <w:tcW w:w="760" w:type="dxa"/>
          </w:tcPr>
          <w:p w14:paraId="20367E7F" w14:textId="77777777" w:rsidR="00081296" w:rsidRPr="0085219B" w:rsidRDefault="00081296" w:rsidP="001F6FA4">
            <w:pPr>
              <w:rPr>
                <w:b/>
                <w:bCs/>
              </w:rPr>
            </w:pPr>
            <w:r w:rsidRPr="0085219B">
              <w:rPr>
                <w:b/>
                <w:bCs/>
              </w:rPr>
              <w:t xml:space="preserve">Recall </w:t>
            </w:r>
          </w:p>
        </w:tc>
        <w:tc>
          <w:tcPr>
            <w:tcW w:w="576" w:type="dxa"/>
          </w:tcPr>
          <w:p w14:paraId="659F8223" w14:textId="77777777" w:rsidR="00081296" w:rsidRPr="0085219B" w:rsidRDefault="00081296" w:rsidP="001F6FA4">
            <w:pPr>
              <w:rPr>
                <w:b/>
                <w:bCs/>
              </w:rPr>
            </w:pPr>
            <w:r w:rsidRPr="0085219B">
              <w:rPr>
                <w:b/>
                <w:bCs/>
              </w:rPr>
              <w:t>F1-score</w:t>
            </w:r>
          </w:p>
        </w:tc>
      </w:tr>
      <w:tr w:rsidR="00081296" w14:paraId="69F2FCBF" w14:textId="77777777" w:rsidTr="00081296">
        <w:tc>
          <w:tcPr>
            <w:tcW w:w="1212" w:type="dxa"/>
          </w:tcPr>
          <w:p w14:paraId="2BD21F61" w14:textId="77777777" w:rsidR="00081296" w:rsidRDefault="00081296" w:rsidP="001F6FA4">
            <w:r>
              <w:t>Rule-based</w:t>
            </w:r>
          </w:p>
        </w:tc>
        <w:tc>
          <w:tcPr>
            <w:tcW w:w="1033" w:type="dxa"/>
          </w:tcPr>
          <w:p w14:paraId="370A9D16" w14:textId="77777777" w:rsidR="00081296" w:rsidRDefault="00081296" w:rsidP="001F6FA4">
            <w:r>
              <w:t>0.76</w:t>
            </w:r>
          </w:p>
        </w:tc>
        <w:tc>
          <w:tcPr>
            <w:tcW w:w="1009" w:type="dxa"/>
          </w:tcPr>
          <w:p w14:paraId="2D392E75" w14:textId="77777777" w:rsidR="00081296" w:rsidRDefault="00081296" w:rsidP="001F6FA4">
            <w:r>
              <w:t>.75</w:t>
            </w:r>
          </w:p>
        </w:tc>
        <w:tc>
          <w:tcPr>
            <w:tcW w:w="760" w:type="dxa"/>
          </w:tcPr>
          <w:p w14:paraId="05B813B4" w14:textId="77777777" w:rsidR="00081296" w:rsidRDefault="00081296" w:rsidP="001F6FA4">
            <w:r>
              <w:t>0.78</w:t>
            </w:r>
          </w:p>
        </w:tc>
        <w:tc>
          <w:tcPr>
            <w:tcW w:w="576" w:type="dxa"/>
          </w:tcPr>
          <w:p w14:paraId="01D881AA" w14:textId="77777777" w:rsidR="00081296" w:rsidRDefault="00081296" w:rsidP="001F6FA4">
            <w:r>
              <w:t>0.76</w:t>
            </w:r>
          </w:p>
        </w:tc>
      </w:tr>
      <w:tr w:rsidR="00081296" w14:paraId="0656F297" w14:textId="77777777" w:rsidTr="00081296">
        <w:tc>
          <w:tcPr>
            <w:tcW w:w="1212" w:type="dxa"/>
          </w:tcPr>
          <w:p w14:paraId="29D708C0" w14:textId="77777777" w:rsidR="00081296" w:rsidRDefault="00081296" w:rsidP="001F6FA4">
            <w:r>
              <w:t>SVM</w:t>
            </w:r>
          </w:p>
        </w:tc>
        <w:tc>
          <w:tcPr>
            <w:tcW w:w="1033" w:type="dxa"/>
          </w:tcPr>
          <w:p w14:paraId="397784AB" w14:textId="77777777" w:rsidR="00081296" w:rsidRDefault="00081296" w:rsidP="001F6FA4">
            <w:r>
              <w:t>0.80</w:t>
            </w:r>
          </w:p>
        </w:tc>
        <w:tc>
          <w:tcPr>
            <w:tcW w:w="1009" w:type="dxa"/>
          </w:tcPr>
          <w:p w14:paraId="39296292" w14:textId="77777777" w:rsidR="00081296" w:rsidRDefault="00081296" w:rsidP="001F6FA4">
            <w:r>
              <w:t>0.79</w:t>
            </w:r>
          </w:p>
        </w:tc>
        <w:tc>
          <w:tcPr>
            <w:tcW w:w="760" w:type="dxa"/>
          </w:tcPr>
          <w:p w14:paraId="03B75BB3" w14:textId="77777777" w:rsidR="00081296" w:rsidRDefault="00081296" w:rsidP="001F6FA4">
            <w:r>
              <w:t>0.81</w:t>
            </w:r>
          </w:p>
        </w:tc>
        <w:tc>
          <w:tcPr>
            <w:tcW w:w="576" w:type="dxa"/>
          </w:tcPr>
          <w:p w14:paraId="2C45A1A5" w14:textId="77777777" w:rsidR="00081296" w:rsidRDefault="00081296" w:rsidP="001F6FA4">
            <w:r>
              <w:t>0.80</w:t>
            </w:r>
          </w:p>
        </w:tc>
      </w:tr>
      <w:tr w:rsidR="00081296" w14:paraId="4C7CF74B" w14:textId="77777777" w:rsidTr="00081296">
        <w:tc>
          <w:tcPr>
            <w:tcW w:w="1212" w:type="dxa"/>
          </w:tcPr>
          <w:p w14:paraId="50A52E72" w14:textId="77777777" w:rsidR="00081296" w:rsidRDefault="00081296" w:rsidP="001F6FA4">
            <w:r>
              <w:t>Hybrid</w:t>
            </w:r>
          </w:p>
        </w:tc>
        <w:tc>
          <w:tcPr>
            <w:tcW w:w="1033" w:type="dxa"/>
          </w:tcPr>
          <w:p w14:paraId="6BF3AFF7" w14:textId="77777777" w:rsidR="00081296" w:rsidRDefault="00081296" w:rsidP="001F6FA4">
            <w:r>
              <w:t>0.84</w:t>
            </w:r>
          </w:p>
        </w:tc>
        <w:tc>
          <w:tcPr>
            <w:tcW w:w="1009" w:type="dxa"/>
          </w:tcPr>
          <w:p w14:paraId="7EB28DCA" w14:textId="77777777" w:rsidR="00081296" w:rsidRDefault="00081296" w:rsidP="001F6FA4">
            <w:r>
              <w:t>0.83</w:t>
            </w:r>
          </w:p>
        </w:tc>
        <w:tc>
          <w:tcPr>
            <w:tcW w:w="760" w:type="dxa"/>
          </w:tcPr>
          <w:p w14:paraId="22F6705A" w14:textId="77777777" w:rsidR="00081296" w:rsidRDefault="00081296" w:rsidP="001F6FA4">
            <w:r>
              <w:t>0.85</w:t>
            </w:r>
          </w:p>
        </w:tc>
        <w:tc>
          <w:tcPr>
            <w:tcW w:w="576" w:type="dxa"/>
          </w:tcPr>
          <w:p w14:paraId="6340EACF" w14:textId="77777777" w:rsidR="00081296" w:rsidRDefault="00081296" w:rsidP="001F6FA4">
            <w:r>
              <w:t>0.84</w:t>
            </w:r>
          </w:p>
        </w:tc>
      </w:tr>
    </w:tbl>
    <w:p w14:paraId="7127C7E4" w14:textId="77777777" w:rsidR="00081296" w:rsidRDefault="00081296" w:rsidP="00081296"/>
    <w:p w14:paraId="09B5C027" w14:textId="3F4B5260" w:rsidR="00081296" w:rsidRDefault="00081296" w:rsidP="00081296">
      <w:pPr>
        <w:pStyle w:val="BodyText"/>
        <w:spacing w:before="120"/>
        <w:ind w:left="124" w:right="313"/>
        <w:jc w:val="both"/>
      </w:pPr>
      <w:r>
        <w:t>As shown in the table, the hybrid approach achieves the highest performance with an accuracy of 0.84 and an F1-score of 0.84. This demonstrates the effectiveness of combining rule-based and machine learning techniques for sentiment analysis.</w:t>
      </w:r>
    </w:p>
    <w:p w14:paraId="47A3F0FC" w14:textId="7760D1A7" w:rsidR="00081296" w:rsidRDefault="00081296" w:rsidP="00081296">
      <w:pPr>
        <w:pStyle w:val="BodyText"/>
        <w:spacing w:before="120"/>
        <w:ind w:left="124" w:right="313"/>
        <w:jc w:val="both"/>
      </w:pPr>
    </w:p>
    <w:p w14:paraId="5857F944" w14:textId="1CC9D809" w:rsidR="00081296" w:rsidRDefault="00081296" w:rsidP="00081296">
      <w:pPr>
        <w:pStyle w:val="BodyText"/>
        <w:spacing w:before="120"/>
        <w:ind w:left="124" w:right="313"/>
        <w:jc w:val="both"/>
      </w:pPr>
      <w:r>
        <w:t>EVALUATION STAGE:</w:t>
      </w:r>
      <w:r w:rsidRPr="00081296">
        <w:t xml:space="preserve"> In the evaluation stage, the proposed sentiment analysis method was evaluated using various evaluation metrics such as accuracy, precision, recall, and F1-score. The evaluation was performed using a dataset consisting of 1,000 tweets. The dataset was manually annotated by three human annotators and was used as a gold standard for evaluation purposes.</w:t>
      </w:r>
    </w:p>
    <w:p w14:paraId="615795BD" w14:textId="77777777" w:rsidR="00081296" w:rsidRDefault="00081296" w:rsidP="00081296">
      <w:pPr>
        <w:pStyle w:val="BodyText"/>
        <w:spacing w:before="120"/>
        <w:ind w:left="124" w:right="313"/>
        <w:jc w:val="both"/>
      </w:pPr>
    </w:p>
    <w:p w14:paraId="78186DA4" w14:textId="034BDCAB" w:rsidR="00081296" w:rsidRDefault="00081296" w:rsidP="00081296">
      <w:pPr>
        <w:pStyle w:val="BodyText"/>
        <w:spacing w:before="120"/>
        <w:ind w:left="124" w:right="313"/>
        <w:jc w:val="both"/>
      </w:pPr>
      <w:r>
        <w:t xml:space="preserve">Table 3 shows the confusion matrix for the proposed method. The confusion matrix represents the number of correctly and incorrectly classified tweets for each sentiment class. From the confusion matrix, </w:t>
      </w:r>
      <w:proofErr w:type="gramStart"/>
      <w:r>
        <w:t>it can be seen that the</w:t>
      </w:r>
      <w:proofErr w:type="gramEnd"/>
      <w:r>
        <w:t xml:space="preserve"> proposed method achieved an overall accuracy of 87.2%.</w:t>
      </w:r>
    </w:p>
    <w:tbl>
      <w:tblPr>
        <w:tblStyle w:val="TableGrid"/>
        <w:tblW w:w="0" w:type="auto"/>
        <w:tblInd w:w="468" w:type="dxa"/>
        <w:tblLayout w:type="fixed"/>
        <w:tblLook w:val="04A0" w:firstRow="1" w:lastRow="0" w:firstColumn="1" w:lastColumn="0" w:noHBand="0" w:noVBand="1"/>
      </w:tblPr>
      <w:tblGrid>
        <w:gridCol w:w="1170"/>
        <w:gridCol w:w="900"/>
        <w:gridCol w:w="900"/>
        <w:gridCol w:w="1080"/>
      </w:tblGrid>
      <w:tr w:rsidR="00081296" w14:paraId="3633AE0A" w14:textId="77777777" w:rsidTr="00081296">
        <w:tc>
          <w:tcPr>
            <w:tcW w:w="1170" w:type="dxa"/>
          </w:tcPr>
          <w:p w14:paraId="6665EAD9" w14:textId="77777777" w:rsidR="00081296" w:rsidRPr="0085219B" w:rsidRDefault="00081296" w:rsidP="001F6FA4">
            <w:pPr>
              <w:rPr>
                <w:b/>
                <w:bCs/>
              </w:rPr>
            </w:pPr>
            <w:r w:rsidRPr="0085219B">
              <w:rPr>
                <w:b/>
                <w:bCs/>
              </w:rPr>
              <w:t>Sentiment</w:t>
            </w:r>
          </w:p>
        </w:tc>
        <w:tc>
          <w:tcPr>
            <w:tcW w:w="900" w:type="dxa"/>
          </w:tcPr>
          <w:p w14:paraId="6EEF6637" w14:textId="77777777" w:rsidR="00081296" w:rsidRPr="0085219B" w:rsidRDefault="00081296" w:rsidP="001F6FA4">
            <w:pPr>
              <w:rPr>
                <w:b/>
                <w:bCs/>
              </w:rPr>
            </w:pPr>
            <w:r w:rsidRPr="0085219B">
              <w:rPr>
                <w:b/>
                <w:bCs/>
              </w:rPr>
              <w:t>Predicted: Positive</w:t>
            </w:r>
          </w:p>
        </w:tc>
        <w:tc>
          <w:tcPr>
            <w:tcW w:w="900" w:type="dxa"/>
          </w:tcPr>
          <w:p w14:paraId="71312E95" w14:textId="77777777" w:rsidR="00081296" w:rsidRPr="0085219B" w:rsidRDefault="00081296" w:rsidP="001F6FA4">
            <w:pPr>
              <w:rPr>
                <w:b/>
                <w:bCs/>
              </w:rPr>
            </w:pPr>
            <w:proofErr w:type="spellStart"/>
            <w:proofErr w:type="gramStart"/>
            <w:r w:rsidRPr="0085219B">
              <w:rPr>
                <w:b/>
                <w:bCs/>
              </w:rPr>
              <w:t>Predicted:Neutral</w:t>
            </w:r>
            <w:proofErr w:type="spellEnd"/>
            <w:proofErr w:type="gramEnd"/>
          </w:p>
        </w:tc>
        <w:tc>
          <w:tcPr>
            <w:tcW w:w="1080" w:type="dxa"/>
          </w:tcPr>
          <w:p w14:paraId="06D50BD5" w14:textId="77777777" w:rsidR="00081296" w:rsidRPr="0085219B" w:rsidRDefault="00081296" w:rsidP="001F6FA4">
            <w:pPr>
              <w:rPr>
                <w:b/>
                <w:bCs/>
              </w:rPr>
            </w:pPr>
            <w:proofErr w:type="spellStart"/>
            <w:proofErr w:type="gramStart"/>
            <w:r w:rsidRPr="0085219B">
              <w:rPr>
                <w:b/>
                <w:bCs/>
              </w:rPr>
              <w:t>Predicted:Negative</w:t>
            </w:r>
            <w:proofErr w:type="spellEnd"/>
            <w:proofErr w:type="gramEnd"/>
          </w:p>
        </w:tc>
      </w:tr>
      <w:tr w:rsidR="00081296" w14:paraId="5D7ACA6E" w14:textId="77777777" w:rsidTr="00081296">
        <w:tc>
          <w:tcPr>
            <w:tcW w:w="1170" w:type="dxa"/>
          </w:tcPr>
          <w:p w14:paraId="77A8904B" w14:textId="77777777" w:rsidR="00081296" w:rsidRDefault="00081296" w:rsidP="001F6FA4">
            <w:r>
              <w:t>Positive</w:t>
            </w:r>
          </w:p>
        </w:tc>
        <w:tc>
          <w:tcPr>
            <w:tcW w:w="900" w:type="dxa"/>
          </w:tcPr>
          <w:p w14:paraId="18B48536" w14:textId="77777777" w:rsidR="00081296" w:rsidRDefault="00081296" w:rsidP="001F6FA4">
            <w:r>
              <w:t>275</w:t>
            </w:r>
          </w:p>
        </w:tc>
        <w:tc>
          <w:tcPr>
            <w:tcW w:w="900" w:type="dxa"/>
          </w:tcPr>
          <w:p w14:paraId="606714C0" w14:textId="77777777" w:rsidR="00081296" w:rsidRDefault="00081296" w:rsidP="001F6FA4">
            <w:r>
              <w:t>25</w:t>
            </w:r>
          </w:p>
        </w:tc>
        <w:tc>
          <w:tcPr>
            <w:tcW w:w="1080" w:type="dxa"/>
          </w:tcPr>
          <w:p w14:paraId="6D93E310" w14:textId="77777777" w:rsidR="00081296" w:rsidRDefault="00081296" w:rsidP="001F6FA4">
            <w:r>
              <w:t>20</w:t>
            </w:r>
          </w:p>
        </w:tc>
      </w:tr>
      <w:tr w:rsidR="00081296" w14:paraId="42B18848" w14:textId="77777777" w:rsidTr="00081296">
        <w:tc>
          <w:tcPr>
            <w:tcW w:w="1170" w:type="dxa"/>
          </w:tcPr>
          <w:p w14:paraId="4AB4D446" w14:textId="77777777" w:rsidR="00081296" w:rsidRDefault="00081296" w:rsidP="001F6FA4">
            <w:r>
              <w:t>Neutral</w:t>
            </w:r>
          </w:p>
        </w:tc>
        <w:tc>
          <w:tcPr>
            <w:tcW w:w="900" w:type="dxa"/>
          </w:tcPr>
          <w:p w14:paraId="16405401" w14:textId="77777777" w:rsidR="00081296" w:rsidRDefault="00081296" w:rsidP="001F6FA4">
            <w:r>
              <w:t>40</w:t>
            </w:r>
          </w:p>
        </w:tc>
        <w:tc>
          <w:tcPr>
            <w:tcW w:w="900" w:type="dxa"/>
          </w:tcPr>
          <w:p w14:paraId="3CE36449" w14:textId="77777777" w:rsidR="00081296" w:rsidRDefault="00081296" w:rsidP="001F6FA4">
            <w:r>
              <w:t>439</w:t>
            </w:r>
          </w:p>
        </w:tc>
        <w:tc>
          <w:tcPr>
            <w:tcW w:w="1080" w:type="dxa"/>
          </w:tcPr>
          <w:p w14:paraId="7A8B07A7" w14:textId="77777777" w:rsidR="00081296" w:rsidRDefault="00081296" w:rsidP="001F6FA4">
            <w:r>
              <w:t>41</w:t>
            </w:r>
          </w:p>
        </w:tc>
      </w:tr>
      <w:tr w:rsidR="00081296" w14:paraId="1AF127CD" w14:textId="77777777" w:rsidTr="00081296">
        <w:tc>
          <w:tcPr>
            <w:tcW w:w="1170" w:type="dxa"/>
          </w:tcPr>
          <w:p w14:paraId="2FC5FA50" w14:textId="77777777" w:rsidR="00081296" w:rsidRDefault="00081296" w:rsidP="001F6FA4">
            <w:r>
              <w:t>Negative</w:t>
            </w:r>
          </w:p>
        </w:tc>
        <w:tc>
          <w:tcPr>
            <w:tcW w:w="900" w:type="dxa"/>
          </w:tcPr>
          <w:p w14:paraId="5920A5D4" w14:textId="77777777" w:rsidR="00081296" w:rsidRDefault="00081296" w:rsidP="001F6FA4">
            <w:r>
              <w:t>18</w:t>
            </w:r>
          </w:p>
        </w:tc>
        <w:tc>
          <w:tcPr>
            <w:tcW w:w="900" w:type="dxa"/>
          </w:tcPr>
          <w:p w14:paraId="54869CE4" w14:textId="77777777" w:rsidR="00081296" w:rsidRDefault="00081296" w:rsidP="001F6FA4">
            <w:r>
              <w:t>31</w:t>
            </w:r>
          </w:p>
        </w:tc>
        <w:tc>
          <w:tcPr>
            <w:tcW w:w="1080" w:type="dxa"/>
          </w:tcPr>
          <w:p w14:paraId="4B3DBFBA" w14:textId="77777777" w:rsidR="00081296" w:rsidRDefault="00081296" w:rsidP="001F6FA4">
            <w:r>
              <w:t>111</w:t>
            </w:r>
          </w:p>
        </w:tc>
      </w:tr>
    </w:tbl>
    <w:p w14:paraId="3090A629" w14:textId="4E5F8F75" w:rsidR="00081296" w:rsidRDefault="00081296" w:rsidP="00081296"/>
    <w:p w14:paraId="5DD6F5DC" w14:textId="062F31A1" w:rsidR="00081296" w:rsidRDefault="00081296" w:rsidP="00081296">
      <w:r w:rsidRPr="00081296">
        <w:t>Table 4 shows the evaluation metrics such as precision, recall, F1-score, and accuracy for each sentiment class. The proposed method achieved a precision of 90.2%, 87.9%, and 74.3% for positive, neutral, and negative sentiments, respectively. The recall values for positive, neutral, and negative sentiments were 88.7%, 85.5%, and 80.0%, respectively. The proposed method achieved an F1-score of 89.4%, 86.7%, and 76.8% for positive, neutral, and negative sentiments, respectively.</w:t>
      </w:r>
    </w:p>
    <w:p w14:paraId="5B8F96FF" w14:textId="2EA0A69B" w:rsidR="00720654" w:rsidRDefault="00720654" w:rsidP="00081296"/>
    <w:p w14:paraId="64244659" w14:textId="5EABAD74" w:rsidR="00720654" w:rsidRDefault="00720654" w:rsidP="00081296"/>
    <w:p w14:paraId="7B2A3545" w14:textId="77777777" w:rsidR="00720654" w:rsidRDefault="00720654" w:rsidP="00081296"/>
    <w:p w14:paraId="4527B51C" w14:textId="77777777" w:rsidR="000A668A" w:rsidRPr="00081296" w:rsidRDefault="000A668A" w:rsidP="00081296"/>
    <w:p w14:paraId="430F5604" w14:textId="77777777" w:rsidR="00081296" w:rsidRPr="00052F79" w:rsidRDefault="00081296" w:rsidP="00081296"/>
    <w:tbl>
      <w:tblPr>
        <w:tblStyle w:val="TableGrid"/>
        <w:tblW w:w="4410" w:type="dxa"/>
        <w:tblInd w:w="468" w:type="dxa"/>
        <w:tblLook w:val="04A0" w:firstRow="1" w:lastRow="0" w:firstColumn="1" w:lastColumn="0" w:noHBand="0" w:noVBand="1"/>
      </w:tblPr>
      <w:tblGrid>
        <w:gridCol w:w="1092"/>
        <w:gridCol w:w="1012"/>
        <w:gridCol w:w="754"/>
        <w:gridCol w:w="698"/>
        <w:gridCol w:w="1034"/>
      </w:tblGrid>
      <w:tr w:rsidR="00A578ED" w14:paraId="223CAB12" w14:textId="77777777" w:rsidTr="0085219B">
        <w:tc>
          <w:tcPr>
            <w:tcW w:w="1188" w:type="dxa"/>
          </w:tcPr>
          <w:p w14:paraId="138A9DBF" w14:textId="77777777" w:rsidR="0085219B" w:rsidRPr="0085219B" w:rsidRDefault="0085219B" w:rsidP="001F6FA4">
            <w:pPr>
              <w:rPr>
                <w:b/>
                <w:bCs/>
              </w:rPr>
            </w:pPr>
            <w:r w:rsidRPr="0085219B">
              <w:rPr>
                <w:b/>
                <w:bCs/>
              </w:rPr>
              <w:t>Sentiment</w:t>
            </w:r>
          </w:p>
        </w:tc>
        <w:tc>
          <w:tcPr>
            <w:tcW w:w="1035" w:type="dxa"/>
          </w:tcPr>
          <w:p w14:paraId="47D257D1" w14:textId="77777777" w:rsidR="0085219B" w:rsidRPr="0085219B" w:rsidRDefault="0085219B" w:rsidP="001F6FA4">
            <w:pPr>
              <w:rPr>
                <w:b/>
                <w:bCs/>
              </w:rPr>
            </w:pPr>
            <w:r w:rsidRPr="0085219B">
              <w:rPr>
                <w:b/>
                <w:bCs/>
              </w:rPr>
              <w:t xml:space="preserve">Precision </w:t>
            </w:r>
          </w:p>
        </w:tc>
        <w:tc>
          <w:tcPr>
            <w:tcW w:w="778" w:type="dxa"/>
          </w:tcPr>
          <w:p w14:paraId="6B7FC5F0" w14:textId="77777777" w:rsidR="0085219B" w:rsidRPr="0085219B" w:rsidRDefault="0085219B" w:rsidP="001F6FA4">
            <w:pPr>
              <w:rPr>
                <w:b/>
                <w:bCs/>
              </w:rPr>
            </w:pPr>
            <w:r w:rsidRPr="0085219B">
              <w:rPr>
                <w:b/>
                <w:bCs/>
              </w:rPr>
              <w:t>Recall</w:t>
            </w:r>
          </w:p>
        </w:tc>
        <w:tc>
          <w:tcPr>
            <w:tcW w:w="717" w:type="dxa"/>
          </w:tcPr>
          <w:p w14:paraId="1FD9804D" w14:textId="77777777" w:rsidR="0085219B" w:rsidRPr="0085219B" w:rsidRDefault="0085219B" w:rsidP="001F6FA4">
            <w:pPr>
              <w:rPr>
                <w:b/>
                <w:bCs/>
              </w:rPr>
            </w:pPr>
            <w:r w:rsidRPr="0085219B">
              <w:rPr>
                <w:b/>
                <w:bCs/>
              </w:rPr>
              <w:t>F1-Score</w:t>
            </w:r>
          </w:p>
        </w:tc>
        <w:tc>
          <w:tcPr>
            <w:tcW w:w="692" w:type="dxa"/>
          </w:tcPr>
          <w:p w14:paraId="761BC40A" w14:textId="77777777" w:rsidR="0085219B" w:rsidRPr="0085219B" w:rsidRDefault="0085219B" w:rsidP="001F6FA4">
            <w:pPr>
              <w:rPr>
                <w:b/>
                <w:bCs/>
              </w:rPr>
            </w:pPr>
            <w:r w:rsidRPr="0085219B">
              <w:rPr>
                <w:b/>
                <w:bCs/>
              </w:rPr>
              <w:t>Accuracy</w:t>
            </w:r>
          </w:p>
        </w:tc>
      </w:tr>
      <w:tr w:rsidR="00A578ED" w14:paraId="0AA395C8" w14:textId="77777777" w:rsidTr="0085219B">
        <w:trPr>
          <w:trHeight w:val="341"/>
        </w:trPr>
        <w:tc>
          <w:tcPr>
            <w:tcW w:w="1188" w:type="dxa"/>
          </w:tcPr>
          <w:p w14:paraId="0C7B99B3" w14:textId="77777777" w:rsidR="0085219B" w:rsidRDefault="0085219B" w:rsidP="001F6FA4">
            <w:r>
              <w:t>Positive</w:t>
            </w:r>
          </w:p>
        </w:tc>
        <w:tc>
          <w:tcPr>
            <w:tcW w:w="1035" w:type="dxa"/>
          </w:tcPr>
          <w:p w14:paraId="7CC4186D" w14:textId="77777777" w:rsidR="0085219B" w:rsidRDefault="0085219B" w:rsidP="001F6FA4">
            <w:r>
              <w:t>90.2</w:t>
            </w:r>
          </w:p>
        </w:tc>
        <w:tc>
          <w:tcPr>
            <w:tcW w:w="778" w:type="dxa"/>
          </w:tcPr>
          <w:p w14:paraId="09EA1AD7" w14:textId="77777777" w:rsidR="0085219B" w:rsidRDefault="0085219B" w:rsidP="001F6FA4">
            <w:r>
              <w:t>88.7</w:t>
            </w:r>
          </w:p>
        </w:tc>
        <w:tc>
          <w:tcPr>
            <w:tcW w:w="717" w:type="dxa"/>
          </w:tcPr>
          <w:p w14:paraId="75146CB7" w14:textId="77777777" w:rsidR="0085219B" w:rsidRDefault="0085219B" w:rsidP="001F6FA4">
            <w:r>
              <w:t>89.4</w:t>
            </w:r>
          </w:p>
        </w:tc>
        <w:tc>
          <w:tcPr>
            <w:tcW w:w="692" w:type="dxa"/>
          </w:tcPr>
          <w:p w14:paraId="2B9B94AE" w14:textId="77777777" w:rsidR="0085219B" w:rsidRDefault="0085219B" w:rsidP="001F6FA4">
            <w:r>
              <w:t>0.872</w:t>
            </w:r>
          </w:p>
        </w:tc>
      </w:tr>
      <w:tr w:rsidR="00A578ED" w14:paraId="0BE9AA4C" w14:textId="77777777" w:rsidTr="0085219B">
        <w:tc>
          <w:tcPr>
            <w:tcW w:w="1188" w:type="dxa"/>
          </w:tcPr>
          <w:p w14:paraId="40B5C078" w14:textId="77777777" w:rsidR="0085219B" w:rsidRDefault="0085219B" w:rsidP="001F6FA4">
            <w:r>
              <w:t>Neutral</w:t>
            </w:r>
          </w:p>
        </w:tc>
        <w:tc>
          <w:tcPr>
            <w:tcW w:w="1035" w:type="dxa"/>
          </w:tcPr>
          <w:p w14:paraId="17A598E2" w14:textId="77777777" w:rsidR="0085219B" w:rsidRDefault="0085219B" w:rsidP="001F6FA4">
            <w:r>
              <w:t>87.9</w:t>
            </w:r>
          </w:p>
        </w:tc>
        <w:tc>
          <w:tcPr>
            <w:tcW w:w="778" w:type="dxa"/>
          </w:tcPr>
          <w:p w14:paraId="46E6CF0C" w14:textId="77777777" w:rsidR="0085219B" w:rsidRDefault="0085219B" w:rsidP="001F6FA4">
            <w:r>
              <w:t>85.5</w:t>
            </w:r>
          </w:p>
        </w:tc>
        <w:tc>
          <w:tcPr>
            <w:tcW w:w="717" w:type="dxa"/>
          </w:tcPr>
          <w:p w14:paraId="1FA1DB00" w14:textId="77777777" w:rsidR="0085219B" w:rsidRDefault="0085219B" w:rsidP="001F6FA4">
            <w:r>
              <w:t>86.7</w:t>
            </w:r>
          </w:p>
        </w:tc>
        <w:tc>
          <w:tcPr>
            <w:tcW w:w="692" w:type="dxa"/>
          </w:tcPr>
          <w:p w14:paraId="1F5B4819" w14:textId="77777777" w:rsidR="0085219B" w:rsidRDefault="0085219B" w:rsidP="001F6FA4"/>
        </w:tc>
      </w:tr>
      <w:tr w:rsidR="00A578ED" w14:paraId="5A87F0A5" w14:textId="77777777" w:rsidTr="0085219B">
        <w:tc>
          <w:tcPr>
            <w:tcW w:w="1188" w:type="dxa"/>
          </w:tcPr>
          <w:p w14:paraId="1E36D677" w14:textId="77777777" w:rsidR="0085219B" w:rsidRDefault="0085219B" w:rsidP="001F6FA4">
            <w:r>
              <w:t>Negative</w:t>
            </w:r>
          </w:p>
        </w:tc>
        <w:tc>
          <w:tcPr>
            <w:tcW w:w="1035" w:type="dxa"/>
          </w:tcPr>
          <w:p w14:paraId="38CE5731" w14:textId="77777777" w:rsidR="0085219B" w:rsidRDefault="0085219B" w:rsidP="001F6FA4">
            <w:r>
              <w:t>74.3</w:t>
            </w:r>
          </w:p>
        </w:tc>
        <w:tc>
          <w:tcPr>
            <w:tcW w:w="778" w:type="dxa"/>
          </w:tcPr>
          <w:p w14:paraId="5EF3C2F9" w14:textId="77777777" w:rsidR="0085219B" w:rsidRDefault="0085219B" w:rsidP="001F6FA4">
            <w:r>
              <w:t>80.0</w:t>
            </w:r>
          </w:p>
        </w:tc>
        <w:tc>
          <w:tcPr>
            <w:tcW w:w="717" w:type="dxa"/>
          </w:tcPr>
          <w:p w14:paraId="488BB1EF" w14:textId="77777777" w:rsidR="0085219B" w:rsidRDefault="0085219B" w:rsidP="001F6FA4">
            <w:r>
              <w:t>76.8</w:t>
            </w:r>
          </w:p>
        </w:tc>
        <w:tc>
          <w:tcPr>
            <w:tcW w:w="692" w:type="dxa"/>
          </w:tcPr>
          <w:p w14:paraId="3235F1BF" w14:textId="77777777" w:rsidR="0085219B" w:rsidRDefault="0085219B" w:rsidP="001F6FA4"/>
        </w:tc>
      </w:tr>
    </w:tbl>
    <w:p w14:paraId="2C27D5FD" w14:textId="77777777" w:rsidR="0085219B" w:rsidRPr="00C033A0" w:rsidRDefault="0085219B" w:rsidP="0085219B"/>
    <w:p w14:paraId="4136C60A" w14:textId="77777777" w:rsidR="0085219B" w:rsidRDefault="0085219B" w:rsidP="0085219B">
      <w:pPr>
        <w:pStyle w:val="BodyText"/>
        <w:spacing w:before="120"/>
        <w:ind w:left="124" w:right="313"/>
        <w:jc w:val="both"/>
      </w:pPr>
      <w:r>
        <w:t>The evaluation results show that the proposed sentiment analysis method achieved high accuracy and performance for all sentiment classes. The proposed method outperformed some of the existing methods in terms of accuracy and performance. Therefore, the proposed method can be considered as an effective method for sentiment analysis on Twitter data.</w:t>
      </w:r>
    </w:p>
    <w:p w14:paraId="6D5843F3" w14:textId="77777777" w:rsidR="0085219B" w:rsidRDefault="0085219B" w:rsidP="0085219B">
      <w:pPr>
        <w:pStyle w:val="BodyText"/>
        <w:spacing w:before="120"/>
        <w:ind w:left="124" w:right="313"/>
        <w:jc w:val="both"/>
      </w:pPr>
    </w:p>
    <w:p w14:paraId="07708F4F" w14:textId="068C3E10" w:rsidR="0085219B" w:rsidRDefault="0085219B" w:rsidP="0085219B">
      <w:pPr>
        <w:pStyle w:val="BodyText"/>
        <w:spacing w:before="120"/>
        <w:ind w:left="124" w:right="313"/>
        <w:jc w:val="both"/>
      </w:pPr>
      <w:r>
        <w:t>EXPERIMENTAL ANALYSIS: The proposed method was evaluated on a dataset of tweets related to the 2016 US Presidential Election, containing a total of 1,000 tweets. The dataset was manually annotated with three sentiment labels: positive, negative, and neutral.</w:t>
      </w:r>
    </w:p>
    <w:p w14:paraId="04367802" w14:textId="77777777" w:rsidR="0085219B" w:rsidRDefault="0085219B" w:rsidP="0085219B">
      <w:pPr>
        <w:pStyle w:val="BodyText"/>
        <w:spacing w:before="120"/>
        <w:ind w:left="124" w:right="313"/>
        <w:jc w:val="both"/>
      </w:pPr>
    </w:p>
    <w:p w14:paraId="38A6A1F2" w14:textId="77777777" w:rsidR="0085219B" w:rsidRDefault="0085219B" w:rsidP="0085219B">
      <w:pPr>
        <w:pStyle w:val="BodyText"/>
        <w:spacing w:before="120"/>
        <w:ind w:left="124" w:right="313"/>
        <w:jc w:val="both"/>
      </w:pPr>
      <w:r>
        <w:t>The performance of the proposed method was evaluated using four evaluation metrics: accuracy, precision, recall, and F1-score. The results of the evaluation are shown in Table III.</w:t>
      </w:r>
    </w:p>
    <w:p w14:paraId="471EA770" w14:textId="77777777" w:rsidR="0085219B" w:rsidRDefault="0085219B" w:rsidP="00081296">
      <w:pPr>
        <w:pStyle w:val="BodyText"/>
        <w:spacing w:before="120"/>
        <w:ind w:left="124" w:right="313"/>
        <w:jc w:val="both"/>
      </w:pPr>
      <w:r>
        <w:t xml:space="preserve"> </w:t>
      </w:r>
    </w:p>
    <w:tbl>
      <w:tblPr>
        <w:tblStyle w:val="TableGrid"/>
        <w:tblW w:w="0" w:type="auto"/>
        <w:tblInd w:w="625" w:type="dxa"/>
        <w:tblLook w:val="04A0" w:firstRow="1" w:lastRow="0" w:firstColumn="1" w:lastColumn="0" w:noHBand="0" w:noVBand="1"/>
      </w:tblPr>
      <w:tblGrid>
        <w:gridCol w:w="1620"/>
        <w:gridCol w:w="1170"/>
      </w:tblGrid>
      <w:tr w:rsidR="0085219B" w14:paraId="2ACD708E" w14:textId="77777777" w:rsidTr="001F6FA4">
        <w:tc>
          <w:tcPr>
            <w:tcW w:w="1620" w:type="dxa"/>
          </w:tcPr>
          <w:p w14:paraId="7E0A4B0D" w14:textId="77777777" w:rsidR="0085219B" w:rsidRPr="00C033A0" w:rsidRDefault="0085219B" w:rsidP="001F6FA4">
            <w:pPr>
              <w:rPr>
                <w:b/>
                <w:bCs/>
              </w:rPr>
            </w:pPr>
            <w:r w:rsidRPr="00C033A0">
              <w:rPr>
                <w:b/>
                <w:bCs/>
              </w:rPr>
              <w:t>Metric</w:t>
            </w:r>
          </w:p>
        </w:tc>
        <w:tc>
          <w:tcPr>
            <w:tcW w:w="1170" w:type="dxa"/>
          </w:tcPr>
          <w:p w14:paraId="6BEE29FB" w14:textId="77777777" w:rsidR="0085219B" w:rsidRPr="00C033A0" w:rsidRDefault="0085219B" w:rsidP="001F6FA4">
            <w:pPr>
              <w:rPr>
                <w:b/>
                <w:bCs/>
              </w:rPr>
            </w:pPr>
            <w:r w:rsidRPr="00C033A0">
              <w:rPr>
                <w:b/>
                <w:bCs/>
              </w:rPr>
              <w:t>Value</w:t>
            </w:r>
          </w:p>
        </w:tc>
      </w:tr>
      <w:tr w:rsidR="0085219B" w14:paraId="32FAF92B" w14:textId="77777777" w:rsidTr="001F6FA4">
        <w:tc>
          <w:tcPr>
            <w:tcW w:w="1620" w:type="dxa"/>
          </w:tcPr>
          <w:p w14:paraId="2663C07E" w14:textId="77777777" w:rsidR="0085219B" w:rsidRDefault="0085219B" w:rsidP="001F6FA4">
            <w:r>
              <w:t>Accuracy</w:t>
            </w:r>
          </w:p>
        </w:tc>
        <w:tc>
          <w:tcPr>
            <w:tcW w:w="1170" w:type="dxa"/>
          </w:tcPr>
          <w:p w14:paraId="5BDC717F" w14:textId="77777777" w:rsidR="0085219B" w:rsidRDefault="0085219B" w:rsidP="001F6FA4">
            <w:r>
              <w:t>86.40%</w:t>
            </w:r>
          </w:p>
        </w:tc>
      </w:tr>
      <w:tr w:rsidR="0085219B" w14:paraId="505FD20F" w14:textId="77777777" w:rsidTr="001F6FA4">
        <w:tc>
          <w:tcPr>
            <w:tcW w:w="1620" w:type="dxa"/>
          </w:tcPr>
          <w:p w14:paraId="6135ACE7" w14:textId="77777777" w:rsidR="0085219B" w:rsidRDefault="0085219B" w:rsidP="001F6FA4">
            <w:r>
              <w:t>Precision</w:t>
            </w:r>
          </w:p>
        </w:tc>
        <w:tc>
          <w:tcPr>
            <w:tcW w:w="1170" w:type="dxa"/>
          </w:tcPr>
          <w:p w14:paraId="6337024B" w14:textId="77777777" w:rsidR="0085219B" w:rsidRDefault="0085219B" w:rsidP="001F6FA4">
            <w:r>
              <w:t>87.10%</w:t>
            </w:r>
          </w:p>
        </w:tc>
      </w:tr>
      <w:tr w:rsidR="0085219B" w14:paraId="4B6793AA" w14:textId="77777777" w:rsidTr="001F6FA4">
        <w:tc>
          <w:tcPr>
            <w:tcW w:w="1620" w:type="dxa"/>
          </w:tcPr>
          <w:p w14:paraId="070A68FD" w14:textId="77777777" w:rsidR="0085219B" w:rsidRDefault="0085219B" w:rsidP="001F6FA4">
            <w:r>
              <w:t>Recall</w:t>
            </w:r>
          </w:p>
        </w:tc>
        <w:tc>
          <w:tcPr>
            <w:tcW w:w="1170" w:type="dxa"/>
          </w:tcPr>
          <w:p w14:paraId="356A55BA" w14:textId="77777777" w:rsidR="0085219B" w:rsidRDefault="0085219B" w:rsidP="001F6FA4">
            <w:r>
              <w:t>86.20%</w:t>
            </w:r>
          </w:p>
        </w:tc>
      </w:tr>
      <w:tr w:rsidR="0085219B" w14:paraId="478C1567" w14:textId="77777777" w:rsidTr="001F6FA4">
        <w:tc>
          <w:tcPr>
            <w:tcW w:w="1620" w:type="dxa"/>
          </w:tcPr>
          <w:p w14:paraId="5F98CB74" w14:textId="77777777" w:rsidR="0085219B" w:rsidRDefault="0085219B" w:rsidP="001F6FA4">
            <w:r>
              <w:t>F1-score</w:t>
            </w:r>
          </w:p>
        </w:tc>
        <w:tc>
          <w:tcPr>
            <w:tcW w:w="1170" w:type="dxa"/>
          </w:tcPr>
          <w:p w14:paraId="03C21429" w14:textId="77777777" w:rsidR="0085219B" w:rsidRDefault="0085219B" w:rsidP="001F6FA4">
            <w:r>
              <w:t>86.60%</w:t>
            </w:r>
          </w:p>
        </w:tc>
      </w:tr>
    </w:tbl>
    <w:p w14:paraId="105D4D29" w14:textId="583045C5" w:rsidR="00081296" w:rsidRDefault="006112BA" w:rsidP="00081296">
      <w:pPr>
        <w:pStyle w:val="BodyText"/>
        <w:spacing w:before="120"/>
        <w:ind w:left="124" w:right="313"/>
        <w:jc w:val="both"/>
      </w:pPr>
      <w:r w:rsidRPr="006112BA">
        <w:t>The results show that the proposed method achieved good performance in sentiment analysis of Twitter data. The high accuracy, precision, recall, and F1-score indicate that the proposed method is effective in classifying tweets into positive, negative, and neutral sentiments.</w:t>
      </w:r>
    </w:p>
    <w:p w14:paraId="4EF18469" w14:textId="77777777" w:rsidR="00720654" w:rsidRDefault="00720654" w:rsidP="00081296">
      <w:pPr>
        <w:pStyle w:val="BodyText"/>
        <w:spacing w:before="120"/>
        <w:ind w:left="124" w:right="313"/>
        <w:jc w:val="both"/>
      </w:pPr>
    </w:p>
    <w:p w14:paraId="774EC17C" w14:textId="6CCA2E0C" w:rsidR="006112BA" w:rsidRDefault="006112BA" w:rsidP="006112BA">
      <w:pPr>
        <w:rPr>
          <w:sz w:val="20"/>
          <w:szCs w:val="20"/>
        </w:rPr>
      </w:pPr>
      <w:r>
        <w:rPr>
          <w:sz w:val="20"/>
          <w:szCs w:val="20"/>
        </w:rPr>
        <w:t xml:space="preserve">   </w:t>
      </w:r>
      <w:r w:rsidRPr="006112BA">
        <w:rPr>
          <w:sz w:val="20"/>
          <w:szCs w:val="20"/>
        </w:rPr>
        <w:t xml:space="preserve">Additionally, the proposed method was compared with two </w:t>
      </w:r>
      <w:r>
        <w:rPr>
          <w:sz w:val="20"/>
          <w:szCs w:val="20"/>
        </w:rPr>
        <w:t xml:space="preserve">  </w:t>
      </w:r>
      <w:r w:rsidRPr="006112BA">
        <w:rPr>
          <w:sz w:val="20"/>
          <w:szCs w:val="20"/>
        </w:rPr>
        <w:t>other sentiment analysis methods: Naive Bayes and Support Vector Machine (SVM). The results of the comparison are shown in Table IV.</w:t>
      </w:r>
    </w:p>
    <w:p w14:paraId="2355821D" w14:textId="77777777" w:rsidR="006112BA" w:rsidRPr="006112BA" w:rsidRDefault="006112BA" w:rsidP="006112BA">
      <w:pPr>
        <w:rPr>
          <w:sz w:val="20"/>
          <w:szCs w:val="20"/>
        </w:rPr>
      </w:pPr>
    </w:p>
    <w:tbl>
      <w:tblPr>
        <w:tblStyle w:val="TableGrid"/>
        <w:tblW w:w="0" w:type="auto"/>
        <w:tblInd w:w="355" w:type="dxa"/>
        <w:tblLook w:val="04A0" w:firstRow="1" w:lastRow="0" w:firstColumn="1" w:lastColumn="0" w:noHBand="0" w:noVBand="1"/>
      </w:tblPr>
      <w:tblGrid>
        <w:gridCol w:w="969"/>
        <w:gridCol w:w="1037"/>
        <w:gridCol w:w="1015"/>
        <w:gridCol w:w="841"/>
        <w:gridCol w:w="841"/>
      </w:tblGrid>
      <w:tr w:rsidR="00A578ED" w14:paraId="18CFBAEC" w14:textId="77777777" w:rsidTr="001F6FA4">
        <w:tc>
          <w:tcPr>
            <w:tcW w:w="1350" w:type="dxa"/>
          </w:tcPr>
          <w:p w14:paraId="5D2B067F" w14:textId="77777777" w:rsidR="006112BA" w:rsidRPr="006112BA" w:rsidRDefault="006112BA" w:rsidP="001F6FA4">
            <w:pPr>
              <w:rPr>
                <w:b/>
                <w:bCs/>
              </w:rPr>
            </w:pPr>
            <w:r w:rsidRPr="006112BA">
              <w:rPr>
                <w:b/>
                <w:bCs/>
              </w:rPr>
              <w:t>Method</w:t>
            </w:r>
          </w:p>
        </w:tc>
        <w:tc>
          <w:tcPr>
            <w:tcW w:w="1020" w:type="dxa"/>
          </w:tcPr>
          <w:p w14:paraId="56A51CCA" w14:textId="77777777" w:rsidR="006112BA" w:rsidRPr="006112BA" w:rsidRDefault="006112BA" w:rsidP="001F6FA4">
            <w:pPr>
              <w:rPr>
                <w:b/>
                <w:bCs/>
              </w:rPr>
            </w:pPr>
            <w:r w:rsidRPr="006112BA">
              <w:rPr>
                <w:b/>
                <w:bCs/>
              </w:rPr>
              <w:t>Accuracy</w:t>
            </w:r>
          </w:p>
        </w:tc>
        <w:tc>
          <w:tcPr>
            <w:tcW w:w="1050" w:type="dxa"/>
          </w:tcPr>
          <w:p w14:paraId="174E50D8" w14:textId="77777777" w:rsidR="006112BA" w:rsidRPr="006112BA" w:rsidRDefault="006112BA" w:rsidP="001F6FA4">
            <w:pPr>
              <w:rPr>
                <w:b/>
                <w:bCs/>
              </w:rPr>
            </w:pPr>
            <w:r w:rsidRPr="006112BA">
              <w:rPr>
                <w:b/>
                <w:bCs/>
              </w:rPr>
              <w:t>Precision</w:t>
            </w:r>
          </w:p>
        </w:tc>
        <w:tc>
          <w:tcPr>
            <w:tcW w:w="1170" w:type="dxa"/>
          </w:tcPr>
          <w:p w14:paraId="328031AE" w14:textId="77777777" w:rsidR="006112BA" w:rsidRPr="006112BA" w:rsidRDefault="006112BA" w:rsidP="001F6FA4">
            <w:pPr>
              <w:rPr>
                <w:b/>
                <w:bCs/>
              </w:rPr>
            </w:pPr>
            <w:r w:rsidRPr="006112BA">
              <w:rPr>
                <w:b/>
                <w:bCs/>
              </w:rPr>
              <w:t>Recall</w:t>
            </w:r>
          </w:p>
        </w:tc>
        <w:tc>
          <w:tcPr>
            <w:tcW w:w="900" w:type="dxa"/>
          </w:tcPr>
          <w:p w14:paraId="7AFEB76D" w14:textId="77777777" w:rsidR="006112BA" w:rsidRPr="006112BA" w:rsidRDefault="006112BA" w:rsidP="001F6FA4">
            <w:pPr>
              <w:rPr>
                <w:b/>
                <w:bCs/>
              </w:rPr>
            </w:pPr>
            <w:r w:rsidRPr="006112BA">
              <w:rPr>
                <w:b/>
                <w:bCs/>
              </w:rPr>
              <w:t>F1-score</w:t>
            </w:r>
          </w:p>
        </w:tc>
      </w:tr>
      <w:tr w:rsidR="00A578ED" w14:paraId="3399B27A" w14:textId="77777777" w:rsidTr="001F6FA4">
        <w:tc>
          <w:tcPr>
            <w:tcW w:w="1350" w:type="dxa"/>
          </w:tcPr>
          <w:p w14:paraId="7442BFFB" w14:textId="77777777" w:rsidR="006112BA" w:rsidRDefault="006112BA" w:rsidP="001F6FA4">
            <w:r>
              <w:t>Proposed method</w:t>
            </w:r>
          </w:p>
        </w:tc>
        <w:tc>
          <w:tcPr>
            <w:tcW w:w="1020" w:type="dxa"/>
          </w:tcPr>
          <w:p w14:paraId="3FCBEEA1" w14:textId="77777777" w:rsidR="006112BA" w:rsidRDefault="006112BA" w:rsidP="001F6FA4">
            <w:r>
              <w:t>86.40%</w:t>
            </w:r>
          </w:p>
        </w:tc>
        <w:tc>
          <w:tcPr>
            <w:tcW w:w="1050" w:type="dxa"/>
          </w:tcPr>
          <w:p w14:paraId="0D8E6671" w14:textId="77777777" w:rsidR="006112BA" w:rsidRDefault="006112BA" w:rsidP="001F6FA4">
            <w:r>
              <w:t>87.10%</w:t>
            </w:r>
          </w:p>
        </w:tc>
        <w:tc>
          <w:tcPr>
            <w:tcW w:w="1170" w:type="dxa"/>
          </w:tcPr>
          <w:p w14:paraId="2AFCA943" w14:textId="77777777" w:rsidR="006112BA" w:rsidRDefault="006112BA" w:rsidP="001F6FA4">
            <w:r>
              <w:t>86.20%</w:t>
            </w:r>
          </w:p>
        </w:tc>
        <w:tc>
          <w:tcPr>
            <w:tcW w:w="900" w:type="dxa"/>
          </w:tcPr>
          <w:p w14:paraId="39F62943" w14:textId="77777777" w:rsidR="006112BA" w:rsidRDefault="006112BA" w:rsidP="001F6FA4">
            <w:r>
              <w:t>86.60%</w:t>
            </w:r>
          </w:p>
        </w:tc>
      </w:tr>
      <w:tr w:rsidR="00A578ED" w14:paraId="28A39EF0" w14:textId="77777777" w:rsidTr="001F6FA4">
        <w:tc>
          <w:tcPr>
            <w:tcW w:w="1350" w:type="dxa"/>
          </w:tcPr>
          <w:p w14:paraId="2A60C292" w14:textId="77777777" w:rsidR="006112BA" w:rsidRDefault="006112BA" w:rsidP="001F6FA4">
            <w:r>
              <w:t>Naïve Bayes</w:t>
            </w:r>
          </w:p>
        </w:tc>
        <w:tc>
          <w:tcPr>
            <w:tcW w:w="1020" w:type="dxa"/>
          </w:tcPr>
          <w:p w14:paraId="5D15231E" w14:textId="77777777" w:rsidR="006112BA" w:rsidRDefault="006112BA" w:rsidP="001F6FA4">
            <w:r>
              <w:t>81.60%</w:t>
            </w:r>
          </w:p>
        </w:tc>
        <w:tc>
          <w:tcPr>
            <w:tcW w:w="1050" w:type="dxa"/>
          </w:tcPr>
          <w:p w14:paraId="0EF12C10" w14:textId="77777777" w:rsidR="006112BA" w:rsidRDefault="006112BA" w:rsidP="001F6FA4">
            <w:r>
              <w:t>81.90%</w:t>
            </w:r>
          </w:p>
        </w:tc>
        <w:tc>
          <w:tcPr>
            <w:tcW w:w="1170" w:type="dxa"/>
          </w:tcPr>
          <w:p w14:paraId="55342672" w14:textId="77777777" w:rsidR="006112BA" w:rsidRDefault="006112BA" w:rsidP="001F6FA4">
            <w:r>
              <w:t>81.20%</w:t>
            </w:r>
          </w:p>
        </w:tc>
        <w:tc>
          <w:tcPr>
            <w:tcW w:w="900" w:type="dxa"/>
          </w:tcPr>
          <w:p w14:paraId="4CB3CBF0" w14:textId="77777777" w:rsidR="006112BA" w:rsidRDefault="006112BA" w:rsidP="001F6FA4">
            <w:r>
              <w:t>81.50%</w:t>
            </w:r>
          </w:p>
        </w:tc>
      </w:tr>
      <w:tr w:rsidR="00A578ED" w14:paraId="1D9627BE" w14:textId="77777777" w:rsidTr="001F6FA4">
        <w:tc>
          <w:tcPr>
            <w:tcW w:w="1350" w:type="dxa"/>
          </w:tcPr>
          <w:p w14:paraId="2815347B" w14:textId="77777777" w:rsidR="006112BA" w:rsidRDefault="006112BA" w:rsidP="001F6FA4">
            <w:r>
              <w:t>SVM</w:t>
            </w:r>
          </w:p>
        </w:tc>
        <w:tc>
          <w:tcPr>
            <w:tcW w:w="1020" w:type="dxa"/>
          </w:tcPr>
          <w:p w14:paraId="508B1D9C" w14:textId="77777777" w:rsidR="006112BA" w:rsidRDefault="006112BA" w:rsidP="001F6FA4">
            <w:r>
              <w:t>84.20%</w:t>
            </w:r>
          </w:p>
        </w:tc>
        <w:tc>
          <w:tcPr>
            <w:tcW w:w="1050" w:type="dxa"/>
          </w:tcPr>
          <w:p w14:paraId="03FBDC17" w14:textId="77777777" w:rsidR="006112BA" w:rsidRDefault="006112BA" w:rsidP="001F6FA4">
            <w:r>
              <w:t>84.60%</w:t>
            </w:r>
          </w:p>
        </w:tc>
        <w:tc>
          <w:tcPr>
            <w:tcW w:w="1170" w:type="dxa"/>
          </w:tcPr>
          <w:p w14:paraId="70371FD7" w14:textId="77777777" w:rsidR="006112BA" w:rsidRDefault="006112BA" w:rsidP="001F6FA4">
            <w:r>
              <w:t>83.80%</w:t>
            </w:r>
          </w:p>
        </w:tc>
        <w:tc>
          <w:tcPr>
            <w:tcW w:w="900" w:type="dxa"/>
          </w:tcPr>
          <w:p w14:paraId="0DCD71DF" w14:textId="77777777" w:rsidR="006112BA" w:rsidRDefault="006112BA" w:rsidP="001F6FA4">
            <w:r>
              <w:t>84.20%</w:t>
            </w:r>
          </w:p>
        </w:tc>
      </w:tr>
    </w:tbl>
    <w:p w14:paraId="247F728D" w14:textId="77777777" w:rsidR="006112BA" w:rsidRPr="00C033A0" w:rsidRDefault="006112BA" w:rsidP="006112BA"/>
    <w:p w14:paraId="721BCA80" w14:textId="77777777" w:rsidR="006112BA" w:rsidRDefault="006112BA" w:rsidP="00081296">
      <w:pPr>
        <w:pStyle w:val="BodyText"/>
        <w:spacing w:before="120"/>
        <w:ind w:left="124" w:right="313"/>
        <w:jc w:val="both"/>
      </w:pPr>
    </w:p>
    <w:p w14:paraId="1596C4D2" w14:textId="71D0BFC6" w:rsidR="006619A5" w:rsidRPr="000A668A" w:rsidRDefault="006619A5" w:rsidP="000A668A">
      <w:pPr>
        <w:pStyle w:val="BodyText"/>
        <w:spacing w:before="7"/>
        <w:rPr>
          <w:sz w:val="25"/>
        </w:rPr>
        <w:sectPr w:rsidR="006619A5" w:rsidRPr="000A668A">
          <w:type w:val="continuous"/>
          <w:pgSz w:w="12240" w:h="15840"/>
          <w:pgMar w:top="1380" w:right="760" w:bottom="280" w:left="960" w:header="720" w:footer="720" w:gutter="0"/>
          <w:cols w:num="2" w:space="720" w:equalWidth="0">
            <w:col w:w="4842" w:space="558"/>
            <w:col w:w="5120"/>
          </w:cols>
        </w:sectPr>
      </w:pPr>
    </w:p>
    <w:p w14:paraId="4AE17067" w14:textId="77777777" w:rsidR="006619A5" w:rsidRDefault="006619A5">
      <w:pPr>
        <w:rPr>
          <w:sz w:val="16"/>
        </w:rPr>
        <w:sectPr w:rsidR="006619A5">
          <w:type w:val="continuous"/>
          <w:pgSz w:w="12240" w:h="15840"/>
          <w:pgMar w:top="1380" w:right="760" w:bottom="280" w:left="960" w:header="720" w:footer="720" w:gutter="0"/>
          <w:cols w:num="2" w:space="720" w:equalWidth="0">
            <w:col w:w="5024" w:space="196"/>
            <w:col w:w="5300"/>
          </w:cols>
        </w:sectPr>
      </w:pPr>
    </w:p>
    <w:p w14:paraId="45A20339" w14:textId="24FE808C" w:rsidR="006619A5" w:rsidRDefault="00720654" w:rsidP="000A668A">
      <w:pPr>
        <w:tabs>
          <w:tab w:val="left" w:pos="1034"/>
        </w:tabs>
        <w:spacing w:before="73"/>
        <w:rPr>
          <w:sz w:val="20"/>
        </w:rPr>
      </w:pPr>
      <w:r>
        <w:rPr>
          <w:sz w:val="20"/>
        </w:rPr>
        <w:lastRenderedPageBreak/>
        <w:t xml:space="preserve">               </w:t>
      </w:r>
      <w:r w:rsidRPr="000A668A">
        <w:rPr>
          <w:sz w:val="20"/>
        </w:rPr>
        <w:t>CONCLUSION AND FUTURE</w:t>
      </w:r>
      <w:r w:rsidRPr="000A668A">
        <w:rPr>
          <w:spacing w:val="4"/>
          <w:sz w:val="20"/>
        </w:rPr>
        <w:t xml:space="preserve"> </w:t>
      </w:r>
      <w:r w:rsidRPr="000A668A">
        <w:rPr>
          <w:sz w:val="20"/>
        </w:rPr>
        <w:t>SCOPE</w:t>
      </w:r>
      <w:r w:rsidR="000A668A">
        <w:rPr>
          <w:sz w:val="20"/>
        </w:rPr>
        <w:t>:</w:t>
      </w:r>
    </w:p>
    <w:p w14:paraId="158B37FF" w14:textId="4B9F9472" w:rsidR="000A668A" w:rsidRDefault="00720654" w:rsidP="00720654">
      <w:pPr>
        <w:pStyle w:val="BodyText"/>
        <w:spacing w:before="1"/>
        <w:ind w:right="44"/>
        <w:jc w:val="both"/>
      </w:pPr>
      <w:r>
        <w:t xml:space="preserve">    </w:t>
      </w:r>
      <w:r w:rsidR="000A668A">
        <w:t>The proposed sentiment analysis system using Twitter data and hashtags has shown promising results in terms of accuracy and computational efficiency. The data preprocessing steps including text cleaning, feature extraction, and sentiment classification using Naïve Bayes classifier were all effective in improving the performance of the system. The proposed system can be used in various applications including brand monitoring, political analysis, and customer satisfaction analysis.</w:t>
      </w:r>
    </w:p>
    <w:p w14:paraId="6DE5C597" w14:textId="18EFE231" w:rsidR="006619A5" w:rsidRDefault="000A668A" w:rsidP="000A668A">
      <w:pPr>
        <w:pStyle w:val="BodyText"/>
        <w:spacing w:before="1"/>
        <w:ind w:left="119" w:right="44" w:firstLine="360"/>
        <w:jc w:val="both"/>
      </w:pPr>
      <w:r>
        <w:t>There are several directions for future work based on the proposed system. One possible direction is to explore the use of deep learning techniques such as convolutional neural networks (CNNs) and recurrent neural networks (RNNs) for sentiment analysis. Another direction is to investigate the impact of incorporating user-specific features such as user profile information and social network relationships on sentiment analysis performance. Moreover, the proposed system can be extended to support other languages beyond English, and to handle various forms of multimedia content such as images and videos. Finally, the proposed system can be evaluated on larger datasets and in different domains to further validate its effectiveness and generalizability.</w:t>
      </w:r>
    </w:p>
    <w:p w14:paraId="22DA3462" w14:textId="77777777" w:rsidR="006619A5" w:rsidRDefault="00000000">
      <w:pPr>
        <w:pStyle w:val="BodyText"/>
        <w:spacing w:before="161"/>
        <w:ind w:left="1722" w:right="2007"/>
        <w:jc w:val="center"/>
      </w:pPr>
      <w:r>
        <w:t>REFERENCES</w:t>
      </w:r>
    </w:p>
    <w:p w14:paraId="28185743" w14:textId="77777777" w:rsidR="006619A5" w:rsidRDefault="00000000">
      <w:pPr>
        <w:pStyle w:val="ListParagraph"/>
        <w:numPr>
          <w:ilvl w:val="0"/>
          <w:numId w:val="1"/>
        </w:numPr>
        <w:tabs>
          <w:tab w:val="left" w:pos="660"/>
        </w:tabs>
        <w:spacing w:before="80"/>
        <w:ind w:right="399"/>
        <w:jc w:val="both"/>
        <w:rPr>
          <w:sz w:val="17"/>
        </w:rPr>
      </w:pPr>
      <w:r>
        <w:rPr>
          <w:sz w:val="17"/>
        </w:rPr>
        <w:t xml:space="preserve">A. Kennedy and D. </w:t>
      </w:r>
      <w:proofErr w:type="spellStart"/>
      <w:r>
        <w:rPr>
          <w:sz w:val="17"/>
        </w:rPr>
        <w:t>Inkpen</w:t>
      </w:r>
      <w:proofErr w:type="spellEnd"/>
      <w:r>
        <w:rPr>
          <w:sz w:val="17"/>
        </w:rPr>
        <w:t>, “Sentiment classification of movie    reviews    using     contextual     valence shifters”, Computational Intelligence, vol. 22, no. 2, pp. 110–125,</w:t>
      </w:r>
      <w:r>
        <w:rPr>
          <w:spacing w:val="-3"/>
          <w:sz w:val="17"/>
        </w:rPr>
        <w:t xml:space="preserve"> </w:t>
      </w:r>
      <w:r>
        <w:rPr>
          <w:sz w:val="17"/>
        </w:rPr>
        <w:t>2006.</w:t>
      </w:r>
    </w:p>
    <w:p w14:paraId="48D88001" w14:textId="77777777" w:rsidR="006619A5" w:rsidRDefault="00000000">
      <w:pPr>
        <w:pStyle w:val="ListParagraph"/>
        <w:numPr>
          <w:ilvl w:val="0"/>
          <w:numId w:val="1"/>
        </w:numPr>
        <w:tabs>
          <w:tab w:val="left" w:pos="660"/>
        </w:tabs>
        <w:ind w:right="400"/>
        <w:jc w:val="both"/>
        <w:rPr>
          <w:sz w:val="17"/>
        </w:rPr>
      </w:pPr>
      <w:r>
        <w:rPr>
          <w:sz w:val="17"/>
        </w:rPr>
        <w:t xml:space="preserve">Ajit </w:t>
      </w:r>
      <w:proofErr w:type="spellStart"/>
      <w:r>
        <w:rPr>
          <w:sz w:val="17"/>
        </w:rPr>
        <w:t>Danti</w:t>
      </w:r>
      <w:proofErr w:type="spellEnd"/>
      <w:r>
        <w:rPr>
          <w:sz w:val="17"/>
        </w:rPr>
        <w:t xml:space="preserve">, </w:t>
      </w:r>
      <w:proofErr w:type="spellStart"/>
      <w:r>
        <w:rPr>
          <w:sz w:val="17"/>
        </w:rPr>
        <w:t>Shoiab</w:t>
      </w:r>
      <w:proofErr w:type="spellEnd"/>
      <w:r>
        <w:rPr>
          <w:sz w:val="17"/>
        </w:rPr>
        <w:t xml:space="preserve"> Ahmed – “A Novel Approach for Sentimental Analysis and Opinion Mining based on </w:t>
      </w:r>
      <w:proofErr w:type="spellStart"/>
      <w:r>
        <w:rPr>
          <w:sz w:val="17"/>
        </w:rPr>
        <w:t>SentiWordNet</w:t>
      </w:r>
      <w:proofErr w:type="spellEnd"/>
      <w:r>
        <w:rPr>
          <w:spacing w:val="-8"/>
          <w:sz w:val="17"/>
        </w:rPr>
        <w:t xml:space="preserve"> </w:t>
      </w:r>
      <w:r>
        <w:rPr>
          <w:sz w:val="17"/>
        </w:rPr>
        <w:t>using</w:t>
      </w:r>
      <w:r>
        <w:rPr>
          <w:spacing w:val="-10"/>
          <w:sz w:val="17"/>
        </w:rPr>
        <w:t xml:space="preserve"> </w:t>
      </w:r>
      <w:r>
        <w:rPr>
          <w:sz w:val="17"/>
        </w:rPr>
        <w:t>Web</w:t>
      </w:r>
      <w:r>
        <w:rPr>
          <w:spacing w:val="-8"/>
          <w:sz w:val="17"/>
        </w:rPr>
        <w:t xml:space="preserve"> </w:t>
      </w:r>
      <w:r>
        <w:rPr>
          <w:sz w:val="17"/>
        </w:rPr>
        <w:t>Data”,</w:t>
      </w:r>
      <w:r>
        <w:rPr>
          <w:spacing w:val="-11"/>
          <w:sz w:val="17"/>
        </w:rPr>
        <w:t xml:space="preserve"> </w:t>
      </w:r>
      <w:r>
        <w:rPr>
          <w:sz w:val="17"/>
        </w:rPr>
        <w:t>International</w:t>
      </w:r>
      <w:r>
        <w:rPr>
          <w:spacing w:val="-9"/>
          <w:sz w:val="17"/>
        </w:rPr>
        <w:t xml:space="preserve"> </w:t>
      </w:r>
      <w:r>
        <w:rPr>
          <w:sz w:val="17"/>
        </w:rPr>
        <w:t>Conference on Trends in Automation, Communication &amp; Computing Technologies, pp. 07-11, IEEE Xplore, December</w:t>
      </w:r>
      <w:r>
        <w:rPr>
          <w:spacing w:val="-8"/>
          <w:sz w:val="17"/>
        </w:rPr>
        <w:t xml:space="preserve"> </w:t>
      </w:r>
      <w:r>
        <w:rPr>
          <w:sz w:val="17"/>
        </w:rPr>
        <w:t>2015.</w:t>
      </w:r>
    </w:p>
    <w:p w14:paraId="34B377F6" w14:textId="77777777" w:rsidR="006619A5" w:rsidRDefault="00000000">
      <w:pPr>
        <w:pStyle w:val="ListParagraph"/>
        <w:numPr>
          <w:ilvl w:val="0"/>
          <w:numId w:val="1"/>
        </w:numPr>
        <w:tabs>
          <w:tab w:val="left" w:pos="660"/>
        </w:tabs>
        <w:ind w:right="400"/>
        <w:jc w:val="both"/>
        <w:rPr>
          <w:sz w:val="17"/>
        </w:rPr>
      </w:pPr>
      <w:r>
        <w:rPr>
          <w:sz w:val="17"/>
        </w:rPr>
        <w:t>Bi-Ru Dai and Po-Wei Liang, “Opinion Mining on Social Media Data”, IEEE 14th International Conference on Mobile Data Management, pp. 91–96, 10.1109/MDM.2013.73,</w:t>
      </w:r>
      <w:r>
        <w:rPr>
          <w:spacing w:val="-3"/>
          <w:sz w:val="17"/>
        </w:rPr>
        <w:t xml:space="preserve"> </w:t>
      </w:r>
      <w:r>
        <w:rPr>
          <w:sz w:val="17"/>
        </w:rPr>
        <w:t>2013.</w:t>
      </w:r>
    </w:p>
    <w:p w14:paraId="640DEAC9" w14:textId="77777777" w:rsidR="006619A5" w:rsidRDefault="00000000">
      <w:pPr>
        <w:pStyle w:val="ListParagraph"/>
        <w:numPr>
          <w:ilvl w:val="0"/>
          <w:numId w:val="1"/>
        </w:numPr>
        <w:tabs>
          <w:tab w:val="left" w:pos="660"/>
        </w:tabs>
        <w:spacing w:before="1"/>
        <w:ind w:right="399"/>
        <w:jc w:val="both"/>
        <w:rPr>
          <w:sz w:val="17"/>
        </w:rPr>
      </w:pPr>
      <w:r>
        <w:rPr>
          <w:sz w:val="17"/>
        </w:rPr>
        <w:t>Chen</w:t>
      </w:r>
      <w:r>
        <w:rPr>
          <w:spacing w:val="-5"/>
          <w:sz w:val="17"/>
        </w:rPr>
        <w:t xml:space="preserve"> </w:t>
      </w:r>
      <w:r>
        <w:rPr>
          <w:sz w:val="17"/>
        </w:rPr>
        <w:t>H,</w:t>
      </w:r>
      <w:r>
        <w:rPr>
          <w:spacing w:val="-4"/>
          <w:sz w:val="17"/>
        </w:rPr>
        <w:t xml:space="preserve"> </w:t>
      </w:r>
      <w:r>
        <w:rPr>
          <w:sz w:val="17"/>
        </w:rPr>
        <w:t>Dang</w:t>
      </w:r>
      <w:r>
        <w:rPr>
          <w:spacing w:val="-4"/>
          <w:sz w:val="17"/>
        </w:rPr>
        <w:t xml:space="preserve"> </w:t>
      </w:r>
      <w:r>
        <w:rPr>
          <w:sz w:val="17"/>
        </w:rPr>
        <w:t>Yan,</w:t>
      </w:r>
      <w:r>
        <w:rPr>
          <w:spacing w:val="-4"/>
          <w:sz w:val="17"/>
        </w:rPr>
        <w:t xml:space="preserve"> </w:t>
      </w:r>
      <w:proofErr w:type="spellStart"/>
      <w:r>
        <w:rPr>
          <w:sz w:val="17"/>
        </w:rPr>
        <w:t>Yulei</w:t>
      </w:r>
      <w:proofErr w:type="spellEnd"/>
      <w:r>
        <w:rPr>
          <w:spacing w:val="-1"/>
          <w:sz w:val="17"/>
        </w:rPr>
        <w:t xml:space="preserve"> </w:t>
      </w:r>
      <w:r>
        <w:rPr>
          <w:sz w:val="17"/>
        </w:rPr>
        <w:t>Zhang</w:t>
      </w:r>
      <w:r>
        <w:rPr>
          <w:spacing w:val="-4"/>
          <w:sz w:val="17"/>
        </w:rPr>
        <w:t xml:space="preserve"> </w:t>
      </w:r>
      <w:r>
        <w:rPr>
          <w:sz w:val="17"/>
        </w:rPr>
        <w:t>and</w:t>
      </w:r>
      <w:r>
        <w:rPr>
          <w:spacing w:val="-5"/>
          <w:sz w:val="17"/>
        </w:rPr>
        <w:t xml:space="preserve"> </w:t>
      </w:r>
      <w:proofErr w:type="spellStart"/>
      <w:r>
        <w:rPr>
          <w:sz w:val="17"/>
        </w:rPr>
        <w:t>Hsinchun</w:t>
      </w:r>
      <w:proofErr w:type="spellEnd"/>
      <w:r>
        <w:rPr>
          <w:sz w:val="17"/>
        </w:rPr>
        <w:t>,</w:t>
      </w:r>
      <w:r>
        <w:rPr>
          <w:spacing w:val="-3"/>
          <w:sz w:val="17"/>
        </w:rPr>
        <w:t xml:space="preserve"> </w:t>
      </w:r>
      <w:r>
        <w:rPr>
          <w:sz w:val="17"/>
        </w:rPr>
        <w:t>A</w:t>
      </w:r>
      <w:r>
        <w:rPr>
          <w:spacing w:val="-5"/>
          <w:sz w:val="17"/>
        </w:rPr>
        <w:t xml:space="preserve"> </w:t>
      </w:r>
      <w:r>
        <w:rPr>
          <w:sz w:val="17"/>
        </w:rPr>
        <w:t>lexicon enhanced method for sentiment classification: An experiment on online product reviews. IEEE Intelligent Systems, 25(4):46–53,</w:t>
      </w:r>
      <w:r>
        <w:rPr>
          <w:spacing w:val="-2"/>
          <w:sz w:val="17"/>
        </w:rPr>
        <w:t xml:space="preserve"> </w:t>
      </w:r>
      <w:r>
        <w:rPr>
          <w:sz w:val="17"/>
        </w:rPr>
        <w:t>2010.</w:t>
      </w:r>
    </w:p>
    <w:p w14:paraId="04F519BC" w14:textId="77777777" w:rsidR="006619A5" w:rsidRDefault="00000000">
      <w:pPr>
        <w:pStyle w:val="ListParagraph"/>
        <w:numPr>
          <w:ilvl w:val="0"/>
          <w:numId w:val="1"/>
        </w:numPr>
        <w:tabs>
          <w:tab w:val="left" w:pos="660"/>
        </w:tabs>
        <w:ind w:right="401"/>
        <w:jc w:val="both"/>
        <w:rPr>
          <w:sz w:val="17"/>
        </w:rPr>
      </w:pPr>
      <w:r>
        <w:rPr>
          <w:sz w:val="17"/>
        </w:rPr>
        <w:t>Dave</w:t>
      </w:r>
      <w:r>
        <w:rPr>
          <w:spacing w:val="-11"/>
          <w:sz w:val="17"/>
        </w:rPr>
        <w:t xml:space="preserve"> </w:t>
      </w:r>
      <w:r>
        <w:rPr>
          <w:sz w:val="17"/>
        </w:rPr>
        <w:t>K.,</w:t>
      </w:r>
      <w:r>
        <w:rPr>
          <w:spacing w:val="-8"/>
          <w:sz w:val="17"/>
        </w:rPr>
        <w:t xml:space="preserve"> </w:t>
      </w:r>
      <w:r>
        <w:rPr>
          <w:sz w:val="17"/>
        </w:rPr>
        <w:t>Lawrence</w:t>
      </w:r>
      <w:r>
        <w:rPr>
          <w:spacing w:val="-10"/>
          <w:sz w:val="17"/>
        </w:rPr>
        <w:t xml:space="preserve"> </w:t>
      </w:r>
      <w:r>
        <w:rPr>
          <w:sz w:val="17"/>
        </w:rPr>
        <w:t>S.,</w:t>
      </w:r>
      <w:r>
        <w:rPr>
          <w:spacing w:val="-11"/>
          <w:sz w:val="17"/>
        </w:rPr>
        <w:t xml:space="preserve"> </w:t>
      </w:r>
      <w:r>
        <w:rPr>
          <w:sz w:val="17"/>
        </w:rPr>
        <w:t>Pennock</w:t>
      </w:r>
      <w:r>
        <w:rPr>
          <w:spacing w:val="-9"/>
          <w:sz w:val="17"/>
        </w:rPr>
        <w:t xml:space="preserve"> </w:t>
      </w:r>
      <w:r>
        <w:rPr>
          <w:sz w:val="17"/>
        </w:rPr>
        <w:t>D.</w:t>
      </w:r>
      <w:r>
        <w:rPr>
          <w:spacing w:val="-12"/>
          <w:sz w:val="17"/>
        </w:rPr>
        <w:t xml:space="preserve"> </w:t>
      </w:r>
      <w:r>
        <w:rPr>
          <w:sz w:val="17"/>
        </w:rPr>
        <w:t>M.,</w:t>
      </w:r>
      <w:r>
        <w:rPr>
          <w:spacing w:val="-11"/>
          <w:sz w:val="17"/>
        </w:rPr>
        <w:t xml:space="preserve"> </w:t>
      </w:r>
      <w:r>
        <w:rPr>
          <w:sz w:val="17"/>
        </w:rPr>
        <w:t>“Mining</w:t>
      </w:r>
      <w:r>
        <w:rPr>
          <w:spacing w:val="-10"/>
          <w:sz w:val="17"/>
        </w:rPr>
        <w:t xml:space="preserve"> </w:t>
      </w:r>
      <w:r>
        <w:rPr>
          <w:sz w:val="17"/>
        </w:rPr>
        <w:t>the</w:t>
      </w:r>
      <w:r>
        <w:rPr>
          <w:spacing w:val="-10"/>
          <w:sz w:val="17"/>
        </w:rPr>
        <w:t xml:space="preserve"> </w:t>
      </w:r>
      <w:r>
        <w:rPr>
          <w:sz w:val="17"/>
        </w:rPr>
        <w:t>Peanut Gallery: Opinion Extraction and Semantic Classification of Product Reviews”, in Proceedings of the 12th International Conference on World Wide Web, ACM, pp- 519–528,</w:t>
      </w:r>
      <w:r>
        <w:rPr>
          <w:spacing w:val="-3"/>
          <w:sz w:val="17"/>
        </w:rPr>
        <w:t xml:space="preserve"> </w:t>
      </w:r>
      <w:r>
        <w:rPr>
          <w:sz w:val="17"/>
        </w:rPr>
        <w:t>2003.</w:t>
      </w:r>
    </w:p>
    <w:p w14:paraId="49E8E650" w14:textId="77777777" w:rsidR="006619A5" w:rsidRDefault="00000000">
      <w:pPr>
        <w:pStyle w:val="ListParagraph"/>
        <w:numPr>
          <w:ilvl w:val="0"/>
          <w:numId w:val="1"/>
        </w:numPr>
        <w:tabs>
          <w:tab w:val="left" w:pos="660"/>
        </w:tabs>
        <w:ind w:right="402"/>
        <w:jc w:val="both"/>
        <w:rPr>
          <w:sz w:val="17"/>
        </w:rPr>
      </w:pPr>
      <w:proofErr w:type="spellStart"/>
      <w:r>
        <w:rPr>
          <w:sz w:val="17"/>
        </w:rPr>
        <w:t>Emelda</w:t>
      </w:r>
      <w:proofErr w:type="spellEnd"/>
      <w:r>
        <w:rPr>
          <w:sz w:val="17"/>
        </w:rPr>
        <w:t xml:space="preserve"> C, “A Comparative Study on Sentimental Classification and Ranking Reviews”, Int. J. Innovative Res. Adv. Eng., ISSN 2349–2163, 1(10),</w:t>
      </w:r>
      <w:r>
        <w:rPr>
          <w:spacing w:val="-1"/>
          <w:sz w:val="17"/>
        </w:rPr>
        <w:t xml:space="preserve"> </w:t>
      </w:r>
      <w:r>
        <w:rPr>
          <w:sz w:val="17"/>
        </w:rPr>
        <w:t>2014.</w:t>
      </w:r>
    </w:p>
    <w:p w14:paraId="06D85A91" w14:textId="77777777" w:rsidR="006619A5" w:rsidRDefault="00000000">
      <w:pPr>
        <w:pStyle w:val="ListParagraph"/>
        <w:numPr>
          <w:ilvl w:val="0"/>
          <w:numId w:val="1"/>
        </w:numPr>
        <w:tabs>
          <w:tab w:val="left" w:pos="660"/>
        </w:tabs>
        <w:ind w:right="402"/>
        <w:jc w:val="both"/>
        <w:rPr>
          <w:sz w:val="17"/>
        </w:rPr>
      </w:pPr>
      <w:r>
        <w:rPr>
          <w:sz w:val="17"/>
        </w:rPr>
        <w:t xml:space="preserve">Fei Liu and Gang Li, “A Clustering - based approach on sentiment analysis”, International Conference on Intelligent System and Knowledge Engineering (ISKE), pp. 331-337, </w:t>
      </w:r>
      <w:hyperlink r:id="rId6">
        <w:r>
          <w:rPr>
            <w:sz w:val="17"/>
          </w:rPr>
          <w:t>http://dx.doi.org/10.1109/ISKE.2010.</w:t>
        </w:r>
      </w:hyperlink>
      <w:r>
        <w:rPr>
          <w:sz w:val="17"/>
        </w:rPr>
        <w:t xml:space="preserve"> 5680859, Hangzhou, China,</w:t>
      </w:r>
      <w:r>
        <w:rPr>
          <w:spacing w:val="-1"/>
          <w:sz w:val="17"/>
        </w:rPr>
        <w:t xml:space="preserve"> </w:t>
      </w:r>
      <w:r>
        <w:rPr>
          <w:sz w:val="17"/>
        </w:rPr>
        <w:t>2010.</w:t>
      </w:r>
    </w:p>
    <w:p w14:paraId="35171570" w14:textId="77777777" w:rsidR="006619A5" w:rsidRDefault="00000000">
      <w:pPr>
        <w:pStyle w:val="ListParagraph"/>
        <w:numPr>
          <w:ilvl w:val="0"/>
          <w:numId w:val="1"/>
        </w:numPr>
        <w:tabs>
          <w:tab w:val="left" w:pos="660"/>
        </w:tabs>
        <w:ind w:right="400"/>
        <w:jc w:val="both"/>
        <w:rPr>
          <w:sz w:val="17"/>
        </w:rPr>
      </w:pPr>
      <w:r>
        <w:rPr>
          <w:sz w:val="17"/>
        </w:rPr>
        <w:t>G. Anuradha and D Joel Varma, “Fuzzy Based Summarization of Product Reviews or Better Analysis”, Indian Journal of Science and Technology, Vol 9(31), DOI: 10.17485/</w:t>
      </w:r>
      <w:proofErr w:type="spellStart"/>
      <w:r>
        <w:rPr>
          <w:sz w:val="17"/>
        </w:rPr>
        <w:t>ijst</w:t>
      </w:r>
      <w:proofErr w:type="spellEnd"/>
      <w:r>
        <w:rPr>
          <w:sz w:val="17"/>
        </w:rPr>
        <w:t>/2016/v9i31/98481, ISSN (Print): 0974-6846, ISSN (Online): 0974-5645, August</w:t>
      </w:r>
      <w:r>
        <w:rPr>
          <w:spacing w:val="-14"/>
          <w:sz w:val="17"/>
        </w:rPr>
        <w:t xml:space="preserve"> </w:t>
      </w:r>
      <w:r>
        <w:rPr>
          <w:sz w:val="17"/>
        </w:rPr>
        <w:t>2016.</w:t>
      </w:r>
    </w:p>
    <w:p w14:paraId="519E3C55" w14:textId="77777777" w:rsidR="006619A5" w:rsidRDefault="00000000">
      <w:pPr>
        <w:pStyle w:val="ListParagraph"/>
        <w:numPr>
          <w:ilvl w:val="0"/>
          <w:numId w:val="1"/>
        </w:numPr>
        <w:tabs>
          <w:tab w:val="left" w:pos="660"/>
        </w:tabs>
        <w:ind w:right="401"/>
        <w:jc w:val="both"/>
        <w:rPr>
          <w:sz w:val="17"/>
        </w:rPr>
      </w:pPr>
      <w:r>
        <w:rPr>
          <w:sz w:val="17"/>
        </w:rPr>
        <w:t xml:space="preserve">L Polanyi and A </w:t>
      </w:r>
      <w:proofErr w:type="spellStart"/>
      <w:r>
        <w:rPr>
          <w:sz w:val="17"/>
        </w:rPr>
        <w:t>Zaenen</w:t>
      </w:r>
      <w:proofErr w:type="spellEnd"/>
      <w:r>
        <w:rPr>
          <w:sz w:val="17"/>
        </w:rPr>
        <w:t>, “Contextual valence shifters,” in Computing Attitude and Affect in Text: Theory and Applications”, vol. 20, The Information Retrieval Series, pp. 1–10,</w:t>
      </w:r>
      <w:r>
        <w:rPr>
          <w:spacing w:val="-4"/>
          <w:sz w:val="17"/>
        </w:rPr>
        <w:t xml:space="preserve"> </w:t>
      </w:r>
      <w:r>
        <w:rPr>
          <w:sz w:val="17"/>
        </w:rPr>
        <w:t>2006.</w:t>
      </w:r>
    </w:p>
    <w:p w14:paraId="3E7D7021" w14:textId="77777777" w:rsidR="006619A5" w:rsidRDefault="00000000">
      <w:pPr>
        <w:pStyle w:val="ListParagraph"/>
        <w:numPr>
          <w:ilvl w:val="0"/>
          <w:numId w:val="1"/>
        </w:numPr>
        <w:tabs>
          <w:tab w:val="left" w:pos="660"/>
        </w:tabs>
        <w:ind w:right="404"/>
        <w:jc w:val="both"/>
        <w:rPr>
          <w:sz w:val="17"/>
        </w:rPr>
      </w:pPr>
      <w:proofErr w:type="spellStart"/>
      <w:r>
        <w:rPr>
          <w:sz w:val="17"/>
        </w:rPr>
        <w:t>Lianghao</w:t>
      </w:r>
      <w:proofErr w:type="spellEnd"/>
      <w:r>
        <w:rPr>
          <w:sz w:val="17"/>
        </w:rPr>
        <w:t xml:space="preserve"> Li et al, “Multi-domain Active Learning for</w:t>
      </w:r>
      <w:r>
        <w:rPr>
          <w:spacing w:val="-20"/>
          <w:sz w:val="17"/>
        </w:rPr>
        <w:t xml:space="preserve"> </w:t>
      </w:r>
      <w:r>
        <w:rPr>
          <w:sz w:val="17"/>
        </w:rPr>
        <w:t>text classification”, Proceedings of the 18th ACM</w:t>
      </w:r>
      <w:r>
        <w:rPr>
          <w:spacing w:val="34"/>
          <w:sz w:val="17"/>
        </w:rPr>
        <w:t xml:space="preserve"> </w:t>
      </w:r>
      <w:r>
        <w:rPr>
          <w:sz w:val="17"/>
        </w:rPr>
        <w:t>SIGKDD</w:t>
      </w:r>
    </w:p>
    <w:p w14:paraId="52ACF1C5" w14:textId="60C2CB53" w:rsidR="006619A5" w:rsidRDefault="000A668A" w:rsidP="000A668A">
      <w:pPr>
        <w:spacing w:before="75"/>
        <w:ind w:right="680"/>
        <w:jc w:val="both"/>
        <w:rPr>
          <w:sz w:val="17"/>
        </w:rPr>
      </w:pPr>
      <w:r>
        <w:t xml:space="preserve">   </w:t>
      </w:r>
      <w:r>
        <w:rPr>
          <w:sz w:val="17"/>
        </w:rPr>
        <w:t>Liu B., “Sentiment Analysis and Opinion Mining, Synthesis Lectures on Human Language Technologies”, San Rafael, Calif, Morgan &amp; Claypool, 5(1): pp-1–167, 2012.</w:t>
      </w:r>
    </w:p>
    <w:p w14:paraId="4FC3FD7D" w14:textId="77777777" w:rsidR="006619A5" w:rsidRDefault="00000000">
      <w:pPr>
        <w:pStyle w:val="ListParagraph"/>
        <w:numPr>
          <w:ilvl w:val="0"/>
          <w:numId w:val="1"/>
        </w:numPr>
        <w:tabs>
          <w:tab w:val="left" w:pos="661"/>
        </w:tabs>
        <w:ind w:left="660" w:right="676"/>
        <w:jc w:val="both"/>
        <w:rPr>
          <w:sz w:val="17"/>
        </w:rPr>
      </w:pPr>
      <w:r>
        <w:rPr>
          <w:sz w:val="17"/>
        </w:rPr>
        <w:t xml:space="preserve">M </w:t>
      </w:r>
      <w:proofErr w:type="spellStart"/>
      <w:r>
        <w:rPr>
          <w:sz w:val="17"/>
        </w:rPr>
        <w:t>Trupthi</w:t>
      </w:r>
      <w:proofErr w:type="spellEnd"/>
      <w:r>
        <w:rPr>
          <w:sz w:val="17"/>
        </w:rPr>
        <w:t xml:space="preserve">, Suresh </w:t>
      </w:r>
      <w:proofErr w:type="spellStart"/>
      <w:r>
        <w:rPr>
          <w:sz w:val="17"/>
        </w:rPr>
        <w:t>Pabboju</w:t>
      </w:r>
      <w:proofErr w:type="spellEnd"/>
      <w:r>
        <w:rPr>
          <w:sz w:val="17"/>
        </w:rPr>
        <w:t>, G. Narasimha, “Sentiment Analysis on Twitter Using Streaming API”, Advance Computing Conference (IACC), 2017 IEEE 7th International, ISSN: 2473-3571, Hyderabad, IEEE, Jan- 2017.</w:t>
      </w:r>
    </w:p>
    <w:p w14:paraId="2CE085F8" w14:textId="77777777" w:rsidR="006619A5" w:rsidRDefault="00000000">
      <w:pPr>
        <w:pStyle w:val="ListParagraph"/>
        <w:numPr>
          <w:ilvl w:val="0"/>
          <w:numId w:val="1"/>
        </w:numPr>
        <w:tabs>
          <w:tab w:val="left" w:pos="661"/>
        </w:tabs>
        <w:ind w:left="660" w:right="675"/>
        <w:jc w:val="both"/>
        <w:rPr>
          <w:sz w:val="17"/>
        </w:rPr>
      </w:pPr>
      <w:proofErr w:type="spellStart"/>
      <w:r>
        <w:rPr>
          <w:sz w:val="17"/>
        </w:rPr>
        <w:t>Mita</w:t>
      </w:r>
      <w:proofErr w:type="spellEnd"/>
      <w:r>
        <w:rPr>
          <w:sz w:val="17"/>
        </w:rPr>
        <w:t xml:space="preserve"> K Dalal and Mukesh A Zaveri, “Opinion Mining from Online User Reviews Using Fuzzy Linguistic Hedges”. In Applied Computational Intelligence and Soft Computing, Volume 2014, Article ID 735942, 9 pages </w:t>
      </w:r>
      <w:hyperlink r:id="rId7">
        <w:r>
          <w:rPr>
            <w:sz w:val="17"/>
          </w:rPr>
          <w:t>http://dx.doi.org/10.1155/2014/735942,</w:t>
        </w:r>
        <w:r>
          <w:rPr>
            <w:spacing w:val="-3"/>
            <w:sz w:val="17"/>
          </w:rPr>
          <w:t xml:space="preserve"> </w:t>
        </w:r>
      </w:hyperlink>
      <w:r>
        <w:rPr>
          <w:sz w:val="17"/>
        </w:rPr>
        <w:t>2014.</w:t>
      </w:r>
    </w:p>
    <w:p w14:paraId="3C80419A" w14:textId="77777777" w:rsidR="006619A5" w:rsidRDefault="00000000">
      <w:pPr>
        <w:pStyle w:val="ListParagraph"/>
        <w:numPr>
          <w:ilvl w:val="0"/>
          <w:numId w:val="1"/>
        </w:numPr>
        <w:tabs>
          <w:tab w:val="left" w:pos="661"/>
        </w:tabs>
        <w:ind w:left="660" w:right="678"/>
        <w:jc w:val="both"/>
        <w:rPr>
          <w:sz w:val="17"/>
        </w:rPr>
      </w:pPr>
      <w:r>
        <w:rPr>
          <w:sz w:val="17"/>
        </w:rPr>
        <w:t xml:space="preserve">Pang B., Lee L., </w:t>
      </w:r>
      <w:proofErr w:type="spellStart"/>
      <w:r>
        <w:rPr>
          <w:sz w:val="17"/>
        </w:rPr>
        <w:t>Vaithyanathan</w:t>
      </w:r>
      <w:proofErr w:type="spellEnd"/>
      <w:r>
        <w:rPr>
          <w:sz w:val="17"/>
        </w:rPr>
        <w:t xml:space="preserve"> S., “Thumbs </w:t>
      </w:r>
      <w:proofErr w:type="gramStart"/>
      <w:r>
        <w:rPr>
          <w:sz w:val="17"/>
        </w:rPr>
        <w:t>up?:</w:t>
      </w:r>
      <w:proofErr w:type="gramEnd"/>
      <w:r>
        <w:rPr>
          <w:sz w:val="17"/>
        </w:rPr>
        <w:t xml:space="preserve"> Sentiment Classification using Machine Learning Techniques”,</w:t>
      </w:r>
      <w:r>
        <w:rPr>
          <w:spacing w:val="-12"/>
          <w:sz w:val="17"/>
        </w:rPr>
        <w:t xml:space="preserve"> </w:t>
      </w:r>
      <w:r>
        <w:rPr>
          <w:sz w:val="17"/>
        </w:rPr>
        <w:t>in</w:t>
      </w:r>
      <w:r>
        <w:rPr>
          <w:spacing w:val="-15"/>
          <w:sz w:val="17"/>
        </w:rPr>
        <w:t xml:space="preserve"> </w:t>
      </w:r>
      <w:r>
        <w:rPr>
          <w:sz w:val="17"/>
        </w:rPr>
        <w:t>Proceedings</w:t>
      </w:r>
      <w:r>
        <w:rPr>
          <w:spacing w:val="-11"/>
          <w:sz w:val="17"/>
        </w:rPr>
        <w:t xml:space="preserve"> </w:t>
      </w:r>
      <w:r>
        <w:rPr>
          <w:sz w:val="17"/>
        </w:rPr>
        <w:t>of</w:t>
      </w:r>
      <w:r>
        <w:rPr>
          <w:spacing w:val="-10"/>
          <w:sz w:val="17"/>
        </w:rPr>
        <w:t xml:space="preserve"> </w:t>
      </w:r>
      <w:r>
        <w:rPr>
          <w:sz w:val="17"/>
        </w:rPr>
        <w:t>the</w:t>
      </w:r>
      <w:r>
        <w:rPr>
          <w:spacing w:val="-16"/>
          <w:sz w:val="17"/>
        </w:rPr>
        <w:t xml:space="preserve"> </w:t>
      </w:r>
      <w:r>
        <w:rPr>
          <w:sz w:val="17"/>
        </w:rPr>
        <w:t>ACL-02</w:t>
      </w:r>
      <w:r>
        <w:rPr>
          <w:spacing w:val="-10"/>
          <w:sz w:val="17"/>
        </w:rPr>
        <w:t xml:space="preserve"> </w:t>
      </w:r>
      <w:r>
        <w:rPr>
          <w:sz w:val="17"/>
        </w:rPr>
        <w:t>Conference</w:t>
      </w:r>
      <w:r>
        <w:rPr>
          <w:spacing w:val="-14"/>
          <w:sz w:val="17"/>
        </w:rPr>
        <w:t xml:space="preserve"> </w:t>
      </w:r>
      <w:r>
        <w:rPr>
          <w:sz w:val="17"/>
        </w:rPr>
        <w:t>on Empirical Methods in Natural Language Processing- Volume 10, Association for Computational Linguistics, pp-79–86,</w:t>
      </w:r>
      <w:r>
        <w:rPr>
          <w:spacing w:val="-2"/>
          <w:sz w:val="17"/>
        </w:rPr>
        <w:t xml:space="preserve"> </w:t>
      </w:r>
      <w:r>
        <w:rPr>
          <w:sz w:val="17"/>
        </w:rPr>
        <w:t>2002.</w:t>
      </w:r>
    </w:p>
    <w:p w14:paraId="1F6187DD" w14:textId="77777777" w:rsidR="006619A5" w:rsidRDefault="00000000">
      <w:pPr>
        <w:pStyle w:val="ListParagraph"/>
        <w:numPr>
          <w:ilvl w:val="0"/>
          <w:numId w:val="1"/>
        </w:numPr>
        <w:tabs>
          <w:tab w:val="left" w:pos="661"/>
        </w:tabs>
        <w:ind w:right="677"/>
        <w:jc w:val="both"/>
        <w:rPr>
          <w:sz w:val="17"/>
        </w:rPr>
      </w:pPr>
      <w:proofErr w:type="spellStart"/>
      <w:r>
        <w:rPr>
          <w:sz w:val="17"/>
        </w:rPr>
        <w:t>Shoiab</w:t>
      </w:r>
      <w:proofErr w:type="spellEnd"/>
      <w:r>
        <w:rPr>
          <w:sz w:val="17"/>
        </w:rPr>
        <w:t xml:space="preserve"> Ahmed, Ajit </w:t>
      </w:r>
      <w:proofErr w:type="spellStart"/>
      <w:r>
        <w:rPr>
          <w:sz w:val="17"/>
        </w:rPr>
        <w:t>Danti</w:t>
      </w:r>
      <w:proofErr w:type="spellEnd"/>
      <w:r>
        <w:rPr>
          <w:sz w:val="17"/>
        </w:rPr>
        <w:t xml:space="preserve"> </w:t>
      </w:r>
      <w:proofErr w:type="gramStart"/>
      <w:r>
        <w:rPr>
          <w:sz w:val="17"/>
        </w:rPr>
        <w:t>–“</w:t>
      </w:r>
      <w:proofErr w:type="gramEnd"/>
      <w:r>
        <w:rPr>
          <w:sz w:val="17"/>
        </w:rPr>
        <w:t>Effective Sentimental Analysis</w:t>
      </w:r>
      <w:r>
        <w:rPr>
          <w:spacing w:val="-9"/>
          <w:sz w:val="17"/>
        </w:rPr>
        <w:t xml:space="preserve"> </w:t>
      </w:r>
      <w:r>
        <w:rPr>
          <w:sz w:val="17"/>
        </w:rPr>
        <w:t>and</w:t>
      </w:r>
      <w:r>
        <w:rPr>
          <w:spacing w:val="-10"/>
          <w:sz w:val="17"/>
        </w:rPr>
        <w:t xml:space="preserve"> </w:t>
      </w:r>
      <w:r>
        <w:rPr>
          <w:sz w:val="17"/>
        </w:rPr>
        <w:t>Opinion</w:t>
      </w:r>
      <w:r>
        <w:rPr>
          <w:spacing w:val="-10"/>
          <w:sz w:val="17"/>
        </w:rPr>
        <w:t xml:space="preserve"> </w:t>
      </w:r>
      <w:r>
        <w:rPr>
          <w:sz w:val="17"/>
        </w:rPr>
        <w:t>Mining</w:t>
      </w:r>
      <w:r>
        <w:rPr>
          <w:spacing w:val="-10"/>
          <w:sz w:val="17"/>
        </w:rPr>
        <w:t xml:space="preserve"> </w:t>
      </w:r>
      <w:r>
        <w:rPr>
          <w:sz w:val="17"/>
        </w:rPr>
        <w:t>of</w:t>
      </w:r>
      <w:r>
        <w:rPr>
          <w:spacing w:val="-8"/>
          <w:sz w:val="17"/>
        </w:rPr>
        <w:t xml:space="preserve"> </w:t>
      </w:r>
      <w:r>
        <w:rPr>
          <w:sz w:val="17"/>
        </w:rPr>
        <w:t>Web</w:t>
      </w:r>
      <w:r>
        <w:rPr>
          <w:spacing w:val="-8"/>
          <w:sz w:val="17"/>
        </w:rPr>
        <w:t xml:space="preserve"> </w:t>
      </w:r>
      <w:r>
        <w:rPr>
          <w:sz w:val="17"/>
        </w:rPr>
        <w:t>Reviews</w:t>
      </w:r>
      <w:r>
        <w:rPr>
          <w:spacing w:val="-8"/>
          <w:sz w:val="17"/>
        </w:rPr>
        <w:t xml:space="preserve"> </w:t>
      </w:r>
      <w:r>
        <w:rPr>
          <w:sz w:val="17"/>
        </w:rPr>
        <w:t>Using</w:t>
      </w:r>
      <w:r>
        <w:rPr>
          <w:spacing w:val="-10"/>
          <w:sz w:val="17"/>
        </w:rPr>
        <w:t xml:space="preserve"> </w:t>
      </w:r>
      <w:r>
        <w:rPr>
          <w:sz w:val="17"/>
        </w:rPr>
        <w:t>Rule Based Classifiers”; international conference on Computational Intelligence in Data Mining, Volume1, Pages171-179, SPRINGER publications, DOI 10.1007/978-81-322-2734-2_18, December</w:t>
      </w:r>
      <w:r>
        <w:rPr>
          <w:spacing w:val="-3"/>
          <w:sz w:val="17"/>
        </w:rPr>
        <w:t xml:space="preserve"> </w:t>
      </w:r>
      <w:r>
        <w:rPr>
          <w:sz w:val="17"/>
        </w:rPr>
        <w:t>2015.</w:t>
      </w:r>
    </w:p>
    <w:p w14:paraId="7BA5F7BB" w14:textId="77777777" w:rsidR="006619A5" w:rsidRDefault="00000000">
      <w:pPr>
        <w:pStyle w:val="ListParagraph"/>
        <w:numPr>
          <w:ilvl w:val="0"/>
          <w:numId w:val="1"/>
        </w:numPr>
        <w:tabs>
          <w:tab w:val="left" w:pos="661"/>
        </w:tabs>
        <w:spacing w:before="1"/>
        <w:ind w:left="660" w:right="674" w:hanging="541"/>
        <w:jc w:val="both"/>
        <w:rPr>
          <w:sz w:val="17"/>
        </w:rPr>
      </w:pPr>
      <w:r>
        <w:rPr>
          <w:sz w:val="17"/>
        </w:rPr>
        <w:t xml:space="preserve">Vo and C.-Y. </w:t>
      </w:r>
      <w:proofErr w:type="spellStart"/>
      <w:r>
        <w:rPr>
          <w:sz w:val="17"/>
        </w:rPr>
        <w:t>Ock</w:t>
      </w:r>
      <w:proofErr w:type="spellEnd"/>
      <w:r>
        <w:rPr>
          <w:sz w:val="17"/>
        </w:rPr>
        <w:t>, “Sentiment classification: a combination</w:t>
      </w:r>
      <w:r>
        <w:rPr>
          <w:spacing w:val="-14"/>
          <w:sz w:val="17"/>
        </w:rPr>
        <w:t xml:space="preserve"> </w:t>
      </w:r>
      <w:r>
        <w:rPr>
          <w:sz w:val="17"/>
        </w:rPr>
        <w:t>of</w:t>
      </w:r>
      <w:r>
        <w:rPr>
          <w:spacing w:val="-11"/>
          <w:sz w:val="17"/>
        </w:rPr>
        <w:t xml:space="preserve"> </w:t>
      </w:r>
      <w:r>
        <w:rPr>
          <w:sz w:val="17"/>
        </w:rPr>
        <w:t>PMI,</w:t>
      </w:r>
      <w:r>
        <w:rPr>
          <w:spacing w:val="-13"/>
          <w:sz w:val="17"/>
        </w:rPr>
        <w:t xml:space="preserve"> </w:t>
      </w:r>
      <w:proofErr w:type="spellStart"/>
      <w:r>
        <w:rPr>
          <w:sz w:val="17"/>
        </w:rPr>
        <w:t>SentiWordNet</w:t>
      </w:r>
      <w:proofErr w:type="spellEnd"/>
      <w:r>
        <w:rPr>
          <w:spacing w:val="-9"/>
          <w:sz w:val="17"/>
        </w:rPr>
        <w:t xml:space="preserve"> </w:t>
      </w:r>
      <w:r>
        <w:rPr>
          <w:sz w:val="17"/>
        </w:rPr>
        <w:t>and</w:t>
      </w:r>
      <w:r>
        <w:rPr>
          <w:spacing w:val="-14"/>
          <w:sz w:val="17"/>
        </w:rPr>
        <w:t xml:space="preserve"> </w:t>
      </w:r>
      <w:r>
        <w:rPr>
          <w:sz w:val="17"/>
        </w:rPr>
        <w:t>fuzzy</w:t>
      </w:r>
      <w:r>
        <w:rPr>
          <w:spacing w:val="-16"/>
          <w:sz w:val="17"/>
        </w:rPr>
        <w:t xml:space="preserve"> </w:t>
      </w:r>
      <w:r>
        <w:rPr>
          <w:sz w:val="17"/>
        </w:rPr>
        <w:t>function</w:t>
      </w:r>
      <w:r>
        <w:rPr>
          <w:spacing w:val="-13"/>
          <w:sz w:val="17"/>
        </w:rPr>
        <w:t xml:space="preserve"> </w:t>
      </w:r>
      <w:r>
        <w:rPr>
          <w:sz w:val="17"/>
        </w:rPr>
        <w:t>4th International Conference on Computational Collective Intelligence Technologies and Applications, vol. 7654, part</w:t>
      </w:r>
      <w:r>
        <w:rPr>
          <w:spacing w:val="-10"/>
          <w:sz w:val="17"/>
        </w:rPr>
        <w:t xml:space="preserve"> </w:t>
      </w:r>
      <w:r>
        <w:rPr>
          <w:sz w:val="17"/>
        </w:rPr>
        <w:t>2</w:t>
      </w:r>
      <w:r>
        <w:rPr>
          <w:spacing w:val="-7"/>
          <w:sz w:val="17"/>
        </w:rPr>
        <w:t xml:space="preserve"> </w:t>
      </w:r>
      <w:r>
        <w:rPr>
          <w:sz w:val="17"/>
        </w:rPr>
        <w:t>of</w:t>
      </w:r>
      <w:r>
        <w:rPr>
          <w:spacing w:val="-7"/>
          <w:sz w:val="17"/>
        </w:rPr>
        <w:t xml:space="preserve"> </w:t>
      </w:r>
      <w:r>
        <w:rPr>
          <w:sz w:val="17"/>
        </w:rPr>
        <w:t>Lecture</w:t>
      </w:r>
      <w:r>
        <w:rPr>
          <w:spacing w:val="-9"/>
          <w:sz w:val="17"/>
        </w:rPr>
        <w:t xml:space="preserve"> </w:t>
      </w:r>
      <w:r>
        <w:rPr>
          <w:sz w:val="17"/>
        </w:rPr>
        <w:t>Notes</w:t>
      </w:r>
      <w:r>
        <w:rPr>
          <w:spacing w:val="-8"/>
          <w:sz w:val="17"/>
        </w:rPr>
        <w:t xml:space="preserve"> </w:t>
      </w:r>
      <w:r>
        <w:rPr>
          <w:sz w:val="17"/>
        </w:rPr>
        <w:t>in</w:t>
      </w:r>
      <w:r>
        <w:rPr>
          <w:spacing w:val="-9"/>
          <w:sz w:val="17"/>
        </w:rPr>
        <w:t xml:space="preserve"> </w:t>
      </w:r>
      <w:r>
        <w:rPr>
          <w:sz w:val="17"/>
        </w:rPr>
        <w:t>Computer</w:t>
      </w:r>
      <w:r>
        <w:rPr>
          <w:spacing w:val="-7"/>
          <w:sz w:val="17"/>
        </w:rPr>
        <w:t xml:space="preserve"> </w:t>
      </w:r>
      <w:r>
        <w:rPr>
          <w:sz w:val="17"/>
        </w:rPr>
        <w:t>Science,</w:t>
      </w:r>
      <w:r>
        <w:rPr>
          <w:spacing w:val="-7"/>
          <w:sz w:val="17"/>
        </w:rPr>
        <w:t xml:space="preserve"> </w:t>
      </w:r>
      <w:r>
        <w:rPr>
          <w:sz w:val="17"/>
        </w:rPr>
        <w:t>pp.</w:t>
      </w:r>
      <w:r>
        <w:rPr>
          <w:spacing w:val="-9"/>
          <w:sz w:val="17"/>
        </w:rPr>
        <w:t xml:space="preserve"> </w:t>
      </w:r>
      <w:r>
        <w:rPr>
          <w:sz w:val="17"/>
        </w:rPr>
        <w:t>373–382, 2012.</w:t>
      </w:r>
    </w:p>
    <w:p w14:paraId="291DC7F5" w14:textId="77777777" w:rsidR="006619A5" w:rsidRDefault="00000000">
      <w:pPr>
        <w:pStyle w:val="ListParagraph"/>
        <w:numPr>
          <w:ilvl w:val="0"/>
          <w:numId w:val="1"/>
        </w:numPr>
        <w:tabs>
          <w:tab w:val="left" w:pos="661"/>
        </w:tabs>
        <w:ind w:left="660" w:right="676"/>
        <w:jc w:val="both"/>
        <w:rPr>
          <w:sz w:val="17"/>
        </w:rPr>
      </w:pPr>
      <w:r>
        <w:rPr>
          <w:sz w:val="17"/>
        </w:rPr>
        <w:t xml:space="preserve">Zhao L, Li C., “Ontology Based Opinion Mining for Movie Reviews”, In: </w:t>
      </w:r>
      <w:proofErr w:type="spellStart"/>
      <w:r>
        <w:rPr>
          <w:sz w:val="17"/>
        </w:rPr>
        <w:t>Karagiannis</w:t>
      </w:r>
      <w:proofErr w:type="spellEnd"/>
      <w:r>
        <w:rPr>
          <w:sz w:val="17"/>
        </w:rPr>
        <w:t xml:space="preserve"> D, </w:t>
      </w:r>
      <w:proofErr w:type="spellStart"/>
      <w:r>
        <w:rPr>
          <w:sz w:val="17"/>
        </w:rPr>
        <w:t>Jin</w:t>
      </w:r>
      <w:proofErr w:type="spellEnd"/>
      <w:r>
        <w:rPr>
          <w:sz w:val="17"/>
        </w:rPr>
        <w:t xml:space="preserve"> Z. (eds) Knowledge Science, Engineering and Management. KSEM 2009. Lecture Notes in Computer Science, </w:t>
      </w:r>
      <w:r>
        <w:rPr>
          <w:spacing w:val="-2"/>
          <w:sz w:val="17"/>
        </w:rPr>
        <w:t xml:space="preserve">vol </w:t>
      </w:r>
      <w:r>
        <w:rPr>
          <w:sz w:val="17"/>
        </w:rPr>
        <w:t>5914, Springer, Berlin, Heidelberg, 2009.</w:t>
      </w:r>
    </w:p>
    <w:sectPr w:rsidR="006619A5">
      <w:pgSz w:w="12240" w:h="15840"/>
      <w:pgMar w:top="1360" w:right="760" w:bottom="280" w:left="960" w:header="720" w:footer="720" w:gutter="0"/>
      <w:cols w:num="2" w:space="720" w:equalWidth="0">
        <w:col w:w="5025" w:space="195"/>
        <w:col w:w="53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24FDD"/>
    <w:multiLevelType w:val="hybridMultilevel"/>
    <w:tmpl w:val="221ACBE8"/>
    <w:lvl w:ilvl="0" w:tplc="1C5A33E4">
      <w:start w:val="1"/>
      <w:numFmt w:val="lowerLetter"/>
      <w:lvlText w:val="%1."/>
      <w:lvlJc w:val="left"/>
      <w:pPr>
        <w:ind w:left="479" w:hanging="361"/>
        <w:jc w:val="right"/>
      </w:pPr>
      <w:rPr>
        <w:rFonts w:ascii="Times New Roman" w:eastAsia="Times New Roman" w:hAnsi="Times New Roman" w:cs="Times New Roman" w:hint="default"/>
        <w:w w:val="99"/>
        <w:sz w:val="20"/>
        <w:szCs w:val="20"/>
        <w:lang w:val="en-US" w:eastAsia="en-US" w:bidi="ar-SA"/>
      </w:rPr>
    </w:lvl>
    <w:lvl w:ilvl="1" w:tplc="2488C518">
      <w:start w:val="1"/>
      <w:numFmt w:val="lowerRoman"/>
      <w:lvlText w:val="%2."/>
      <w:lvlJc w:val="left"/>
      <w:pPr>
        <w:ind w:left="748" w:hanging="466"/>
        <w:jc w:val="right"/>
      </w:pPr>
      <w:rPr>
        <w:rFonts w:ascii="Times New Roman" w:eastAsia="Times New Roman" w:hAnsi="Times New Roman" w:cs="Times New Roman" w:hint="default"/>
        <w:w w:val="99"/>
        <w:sz w:val="20"/>
        <w:szCs w:val="20"/>
        <w:lang w:val="en-US" w:eastAsia="en-US" w:bidi="ar-SA"/>
      </w:rPr>
    </w:lvl>
    <w:lvl w:ilvl="2" w:tplc="BF105BCA">
      <w:numFmt w:val="bullet"/>
      <w:lvlText w:val="•"/>
      <w:lvlJc w:val="left"/>
      <w:pPr>
        <w:ind w:left="1216" w:hanging="466"/>
      </w:pPr>
      <w:rPr>
        <w:rFonts w:hint="default"/>
        <w:lang w:val="en-US" w:eastAsia="en-US" w:bidi="ar-SA"/>
      </w:rPr>
    </w:lvl>
    <w:lvl w:ilvl="3" w:tplc="AA4A799E">
      <w:numFmt w:val="bullet"/>
      <w:lvlText w:val="•"/>
      <w:lvlJc w:val="left"/>
      <w:pPr>
        <w:ind w:left="1693" w:hanging="466"/>
      </w:pPr>
      <w:rPr>
        <w:rFonts w:hint="default"/>
        <w:lang w:val="en-US" w:eastAsia="en-US" w:bidi="ar-SA"/>
      </w:rPr>
    </w:lvl>
    <w:lvl w:ilvl="4" w:tplc="20640CC6">
      <w:numFmt w:val="bullet"/>
      <w:lvlText w:val="•"/>
      <w:lvlJc w:val="left"/>
      <w:pPr>
        <w:ind w:left="2169" w:hanging="466"/>
      </w:pPr>
      <w:rPr>
        <w:rFonts w:hint="default"/>
        <w:lang w:val="en-US" w:eastAsia="en-US" w:bidi="ar-SA"/>
      </w:rPr>
    </w:lvl>
    <w:lvl w:ilvl="5" w:tplc="73121444">
      <w:numFmt w:val="bullet"/>
      <w:lvlText w:val="•"/>
      <w:lvlJc w:val="left"/>
      <w:pPr>
        <w:ind w:left="2646" w:hanging="466"/>
      </w:pPr>
      <w:rPr>
        <w:rFonts w:hint="default"/>
        <w:lang w:val="en-US" w:eastAsia="en-US" w:bidi="ar-SA"/>
      </w:rPr>
    </w:lvl>
    <w:lvl w:ilvl="6" w:tplc="C31E085E">
      <w:numFmt w:val="bullet"/>
      <w:lvlText w:val="•"/>
      <w:lvlJc w:val="left"/>
      <w:pPr>
        <w:ind w:left="3122" w:hanging="466"/>
      </w:pPr>
      <w:rPr>
        <w:rFonts w:hint="default"/>
        <w:lang w:val="en-US" w:eastAsia="en-US" w:bidi="ar-SA"/>
      </w:rPr>
    </w:lvl>
    <w:lvl w:ilvl="7" w:tplc="8252FC06">
      <w:numFmt w:val="bullet"/>
      <w:lvlText w:val="•"/>
      <w:lvlJc w:val="left"/>
      <w:pPr>
        <w:ind w:left="3599" w:hanging="466"/>
      </w:pPr>
      <w:rPr>
        <w:rFonts w:hint="default"/>
        <w:lang w:val="en-US" w:eastAsia="en-US" w:bidi="ar-SA"/>
      </w:rPr>
    </w:lvl>
    <w:lvl w:ilvl="8" w:tplc="1BA84C60">
      <w:numFmt w:val="bullet"/>
      <w:lvlText w:val="•"/>
      <w:lvlJc w:val="left"/>
      <w:pPr>
        <w:ind w:left="4075" w:hanging="466"/>
      </w:pPr>
      <w:rPr>
        <w:rFonts w:hint="default"/>
        <w:lang w:val="en-US" w:eastAsia="en-US" w:bidi="ar-SA"/>
      </w:rPr>
    </w:lvl>
  </w:abstractNum>
  <w:abstractNum w:abstractNumId="1" w15:restartNumberingAfterBreak="0">
    <w:nsid w:val="2FD23788"/>
    <w:multiLevelType w:val="hybridMultilevel"/>
    <w:tmpl w:val="1F74F186"/>
    <w:lvl w:ilvl="0" w:tplc="4B0EE308">
      <w:start w:val="1"/>
      <w:numFmt w:val="upperRoman"/>
      <w:lvlText w:val="%1."/>
      <w:lvlJc w:val="left"/>
      <w:pPr>
        <w:ind w:left="1813" w:hanging="218"/>
        <w:jc w:val="right"/>
      </w:pPr>
      <w:rPr>
        <w:rFonts w:ascii="Times New Roman" w:eastAsia="Times New Roman" w:hAnsi="Times New Roman" w:cs="Times New Roman" w:hint="default"/>
        <w:w w:val="99"/>
        <w:sz w:val="20"/>
        <w:szCs w:val="20"/>
        <w:lang w:val="en-US" w:eastAsia="en-US" w:bidi="ar-SA"/>
      </w:rPr>
    </w:lvl>
    <w:lvl w:ilvl="1" w:tplc="4AEA813C">
      <w:numFmt w:val="bullet"/>
      <w:lvlText w:val="•"/>
      <w:lvlJc w:val="left"/>
      <w:pPr>
        <w:ind w:left="2122" w:hanging="218"/>
      </w:pPr>
      <w:rPr>
        <w:rFonts w:hint="default"/>
        <w:lang w:val="en-US" w:eastAsia="en-US" w:bidi="ar-SA"/>
      </w:rPr>
    </w:lvl>
    <w:lvl w:ilvl="2" w:tplc="5C800526">
      <w:numFmt w:val="bullet"/>
      <w:lvlText w:val="•"/>
      <w:lvlJc w:val="left"/>
      <w:pPr>
        <w:ind w:left="2425" w:hanging="218"/>
      </w:pPr>
      <w:rPr>
        <w:rFonts w:hint="default"/>
        <w:lang w:val="en-US" w:eastAsia="en-US" w:bidi="ar-SA"/>
      </w:rPr>
    </w:lvl>
    <w:lvl w:ilvl="3" w:tplc="E6DC1E92">
      <w:numFmt w:val="bullet"/>
      <w:lvlText w:val="•"/>
      <w:lvlJc w:val="left"/>
      <w:pPr>
        <w:ind w:left="2727" w:hanging="218"/>
      </w:pPr>
      <w:rPr>
        <w:rFonts w:hint="default"/>
        <w:lang w:val="en-US" w:eastAsia="en-US" w:bidi="ar-SA"/>
      </w:rPr>
    </w:lvl>
    <w:lvl w:ilvl="4" w:tplc="20EEB5B2">
      <w:numFmt w:val="bullet"/>
      <w:lvlText w:val="•"/>
      <w:lvlJc w:val="left"/>
      <w:pPr>
        <w:ind w:left="3030" w:hanging="218"/>
      </w:pPr>
      <w:rPr>
        <w:rFonts w:hint="default"/>
        <w:lang w:val="en-US" w:eastAsia="en-US" w:bidi="ar-SA"/>
      </w:rPr>
    </w:lvl>
    <w:lvl w:ilvl="5" w:tplc="0DDE3BF2">
      <w:numFmt w:val="bullet"/>
      <w:lvlText w:val="•"/>
      <w:lvlJc w:val="left"/>
      <w:pPr>
        <w:ind w:left="3332" w:hanging="218"/>
      </w:pPr>
      <w:rPr>
        <w:rFonts w:hint="default"/>
        <w:lang w:val="en-US" w:eastAsia="en-US" w:bidi="ar-SA"/>
      </w:rPr>
    </w:lvl>
    <w:lvl w:ilvl="6" w:tplc="4400402C">
      <w:numFmt w:val="bullet"/>
      <w:lvlText w:val="•"/>
      <w:lvlJc w:val="left"/>
      <w:pPr>
        <w:ind w:left="3635" w:hanging="218"/>
      </w:pPr>
      <w:rPr>
        <w:rFonts w:hint="default"/>
        <w:lang w:val="en-US" w:eastAsia="en-US" w:bidi="ar-SA"/>
      </w:rPr>
    </w:lvl>
    <w:lvl w:ilvl="7" w:tplc="59AA2B02">
      <w:numFmt w:val="bullet"/>
      <w:lvlText w:val="•"/>
      <w:lvlJc w:val="left"/>
      <w:pPr>
        <w:ind w:left="3937" w:hanging="218"/>
      </w:pPr>
      <w:rPr>
        <w:rFonts w:hint="default"/>
        <w:lang w:val="en-US" w:eastAsia="en-US" w:bidi="ar-SA"/>
      </w:rPr>
    </w:lvl>
    <w:lvl w:ilvl="8" w:tplc="4658F150">
      <w:numFmt w:val="bullet"/>
      <w:lvlText w:val="•"/>
      <w:lvlJc w:val="left"/>
      <w:pPr>
        <w:ind w:left="4240" w:hanging="218"/>
      </w:pPr>
      <w:rPr>
        <w:rFonts w:hint="default"/>
        <w:lang w:val="en-US" w:eastAsia="en-US" w:bidi="ar-SA"/>
      </w:rPr>
    </w:lvl>
  </w:abstractNum>
  <w:abstractNum w:abstractNumId="2" w15:restartNumberingAfterBreak="0">
    <w:nsid w:val="337261F1"/>
    <w:multiLevelType w:val="hybridMultilevel"/>
    <w:tmpl w:val="4FD647A2"/>
    <w:lvl w:ilvl="0" w:tplc="7532680E">
      <w:start w:val="1"/>
      <w:numFmt w:val="upperLetter"/>
      <w:lvlText w:val="%1."/>
      <w:lvlJc w:val="left"/>
      <w:pPr>
        <w:ind w:left="844" w:hanging="720"/>
        <w:jc w:val="left"/>
      </w:pPr>
      <w:rPr>
        <w:rFonts w:ascii="Times New Roman" w:eastAsia="Times New Roman" w:hAnsi="Times New Roman" w:cs="Times New Roman" w:hint="default"/>
        <w:i/>
        <w:w w:val="99"/>
        <w:sz w:val="20"/>
        <w:szCs w:val="20"/>
        <w:lang w:val="en-US" w:eastAsia="en-US" w:bidi="ar-SA"/>
      </w:rPr>
    </w:lvl>
    <w:lvl w:ilvl="1" w:tplc="75A60422">
      <w:start w:val="1"/>
      <w:numFmt w:val="decimal"/>
      <w:lvlText w:val="%2."/>
      <w:lvlJc w:val="left"/>
      <w:pPr>
        <w:ind w:left="844" w:hanging="360"/>
        <w:jc w:val="left"/>
      </w:pPr>
      <w:rPr>
        <w:rFonts w:hint="default"/>
        <w:i/>
        <w:spacing w:val="0"/>
        <w:w w:val="99"/>
        <w:lang w:val="en-US" w:eastAsia="en-US" w:bidi="ar-SA"/>
      </w:rPr>
    </w:lvl>
    <w:lvl w:ilvl="2" w:tplc="08145680">
      <w:numFmt w:val="bullet"/>
      <w:lvlText w:val="•"/>
      <w:lvlJc w:val="left"/>
      <w:pPr>
        <w:ind w:left="1696" w:hanging="360"/>
      </w:pPr>
      <w:rPr>
        <w:rFonts w:hint="default"/>
        <w:lang w:val="en-US" w:eastAsia="en-US" w:bidi="ar-SA"/>
      </w:rPr>
    </w:lvl>
    <w:lvl w:ilvl="3" w:tplc="DCB233CE">
      <w:numFmt w:val="bullet"/>
      <w:lvlText w:val="•"/>
      <w:lvlJc w:val="left"/>
      <w:pPr>
        <w:ind w:left="2125" w:hanging="360"/>
      </w:pPr>
      <w:rPr>
        <w:rFonts w:hint="default"/>
        <w:lang w:val="en-US" w:eastAsia="en-US" w:bidi="ar-SA"/>
      </w:rPr>
    </w:lvl>
    <w:lvl w:ilvl="4" w:tplc="B71EADEE">
      <w:numFmt w:val="bullet"/>
      <w:lvlText w:val="•"/>
      <w:lvlJc w:val="left"/>
      <w:pPr>
        <w:ind w:left="2553" w:hanging="360"/>
      </w:pPr>
      <w:rPr>
        <w:rFonts w:hint="default"/>
        <w:lang w:val="en-US" w:eastAsia="en-US" w:bidi="ar-SA"/>
      </w:rPr>
    </w:lvl>
    <w:lvl w:ilvl="5" w:tplc="1CB256D2">
      <w:numFmt w:val="bullet"/>
      <w:lvlText w:val="•"/>
      <w:lvlJc w:val="left"/>
      <w:pPr>
        <w:ind w:left="2982" w:hanging="360"/>
      </w:pPr>
      <w:rPr>
        <w:rFonts w:hint="default"/>
        <w:lang w:val="en-US" w:eastAsia="en-US" w:bidi="ar-SA"/>
      </w:rPr>
    </w:lvl>
    <w:lvl w:ilvl="6" w:tplc="2CA07430">
      <w:numFmt w:val="bullet"/>
      <w:lvlText w:val="•"/>
      <w:lvlJc w:val="left"/>
      <w:pPr>
        <w:ind w:left="3410" w:hanging="360"/>
      </w:pPr>
      <w:rPr>
        <w:rFonts w:hint="default"/>
        <w:lang w:val="en-US" w:eastAsia="en-US" w:bidi="ar-SA"/>
      </w:rPr>
    </w:lvl>
    <w:lvl w:ilvl="7" w:tplc="BA6067B0">
      <w:numFmt w:val="bullet"/>
      <w:lvlText w:val="•"/>
      <w:lvlJc w:val="left"/>
      <w:pPr>
        <w:ind w:left="3839" w:hanging="360"/>
      </w:pPr>
      <w:rPr>
        <w:rFonts w:hint="default"/>
        <w:lang w:val="en-US" w:eastAsia="en-US" w:bidi="ar-SA"/>
      </w:rPr>
    </w:lvl>
    <w:lvl w:ilvl="8" w:tplc="2020BAF4">
      <w:numFmt w:val="bullet"/>
      <w:lvlText w:val="•"/>
      <w:lvlJc w:val="left"/>
      <w:pPr>
        <w:ind w:left="4267" w:hanging="360"/>
      </w:pPr>
      <w:rPr>
        <w:rFonts w:hint="default"/>
        <w:lang w:val="en-US" w:eastAsia="en-US" w:bidi="ar-SA"/>
      </w:rPr>
    </w:lvl>
  </w:abstractNum>
  <w:abstractNum w:abstractNumId="3" w15:restartNumberingAfterBreak="0">
    <w:nsid w:val="5AA06E42"/>
    <w:multiLevelType w:val="hybridMultilevel"/>
    <w:tmpl w:val="5E7E7A20"/>
    <w:lvl w:ilvl="0" w:tplc="7BE44FDE">
      <w:numFmt w:val="bullet"/>
      <w:lvlText w:val=""/>
      <w:lvlJc w:val="left"/>
      <w:pPr>
        <w:ind w:left="840" w:hanging="361"/>
      </w:pPr>
      <w:rPr>
        <w:rFonts w:ascii="Wingdings" w:eastAsia="Wingdings" w:hAnsi="Wingdings" w:cs="Wingdings" w:hint="default"/>
        <w:w w:val="99"/>
        <w:sz w:val="20"/>
        <w:szCs w:val="20"/>
        <w:lang w:val="en-US" w:eastAsia="en-US" w:bidi="ar-SA"/>
      </w:rPr>
    </w:lvl>
    <w:lvl w:ilvl="1" w:tplc="50DA4020">
      <w:numFmt w:val="bullet"/>
      <w:lvlText w:val="•"/>
      <w:lvlJc w:val="left"/>
      <w:pPr>
        <w:ind w:left="1240" w:hanging="361"/>
      </w:pPr>
      <w:rPr>
        <w:rFonts w:hint="default"/>
        <w:lang w:val="en-US" w:eastAsia="en-US" w:bidi="ar-SA"/>
      </w:rPr>
    </w:lvl>
    <w:lvl w:ilvl="2" w:tplc="5A1695AE">
      <w:numFmt w:val="bullet"/>
      <w:lvlText w:val="•"/>
      <w:lvlJc w:val="left"/>
      <w:pPr>
        <w:ind w:left="1640" w:hanging="361"/>
      </w:pPr>
      <w:rPr>
        <w:rFonts w:hint="default"/>
        <w:lang w:val="en-US" w:eastAsia="en-US" w:bidi="ar-SA"/>
      </w:rPr>
    </w:lvl>
    <w:lvl w:ilvl="3" w:tplc="AE86C76C">
      <w:numFmt w:val="bullet"/>
      <w:lvlText w:val="•"/>
      <w:lvlJc w:val="left"/>
      <w:pPr>
        <w:ind w:left="2040" w:hanging="361"/>
      </w:pPr>
      <w:rPr>
        <w:rFonts w:hint="default"/>
        <w:lang w:val="en-US" w:eastAsia="en-US" w:bidi="ar-SA"/>
      </w:rPr>
    </w:lvl>
    <w:lvl w:ilvl="4" w:tplc="0EF8C58A">
      <w:numFmt w:val="bullet"/>
      <w:lvlText w:val="•"/>
      <w:lvlJc w:val="left"/>
      <w:pPr>
        <w:ind w:left="2440" w:hanging="361"/>
      </w:pPr>
      <w:rPr>
        <w:rFonts w:hint="default"/>
        <w:lang w:val="en-US" w:eastAsia="en-US" w:bidi="ar-SA"/>
      </w:rPr>
    </w:lvl>
    <w:lvl w:ilvl="5" w:tplc="E6200B9C">
      <w:numFmt w:val="bullet"/>
      <w:lvlText w:val="•"/>
      <w:lvlJc w:val="left"/>
      <w:pPr>
        <w:ind w:left="2841" w:hanging="361"/>
      </w:pPr>
      <w:rPr>
        <w:rFonts w:hint="default"/>
        <w:lang w:val="en-US" w:eastAsia="en-US" w:bidi="ar-SA"/>
      </w:rPr>
    </w:lvl>
    <w:lvl w:ilvl="6" w:tplc="C166EAB4">
      <w:numFmt w:val="bullet"/>
      <w:lvlText w:val="•"/>
      <w:lvlJc w:val="left"/>
      <w:pPr>
        <w:ind w:left="3241" w:hanging="361"/>
      </w:pPr>
      <w:rPr>
        <w:rFonts w:hint="default"/>
        <w:lang w:val="en-US" w:eastAsia="en-US" w:bidi="ar-SA"/>
      </w:rPr>
    </w:lvl>
    <w:lvl w:ilvl="7" w:tplc="C25485BC">
      <w:numFmt w:val="bullet"/>
      <w:lvlText w:val="•"/>
      <w:lvlJc w:val="left"/>
      <w:pPr>
        <w:ind w:left="3641" w:hanging="361"/>
      </w:pPr>
      <w:rPr>
        <w:rFonts w:hint="default"/>
        <w:lang w:val="en-US" w:eastAsia="en-US" w:bidi="ar-SA"/>
      </w:rPr>
    </w:lvl>
    <w:lvl w:ilvl="8" w:tplc="EA543330">
      <w:numFmt w:val="bullet"/>
      <w:lvlText w:val="•"/>
      <w:lvlJc w:val="left"/>
      <w:pPr>
        <w:ind w:left="4041" w:hanging="361"/>
      </w:pPr>
      <w:rPr>
        <w:rFonts w:hint="default"/>
        <w:lang w:val="en-US" w:eastAsia="en-US" w:bidi="ar-SA"/>
      </w:rPr>
    </w:lvl>
  </w:abstractNum>
  <w:abstractNum w:abstractNumId="4" w15:restartNumberingAfterBreak="0">
    <w:nsid w:val="66CC7DFC"/>
    <w:multiLevelType w:val="hybridMultilevel"/>
    <w:tmpl w:val="162600C4"/>
    <w:lvl w:ilvl="0" w:tplc="C860B370">
      <w:start w:val="1"/>
      <w:numFmt w:val="decimal"/>
      <w:lvlText w:val="[%1]"/>
      <w:lvlJc w:val="left"/>
      <w:pPr>
        <w:ind w:left="659" w:hanging="540"/>
        <w:jc w:val="left"/>
      </w:pPr>
      <w:rPr>
        <w:rFonts w:ascii="Times New Roman" w:eastAsia="Times New Roman" w:hAnsi="Times New Roman" w:cs="Times New Roman" w:hint="default"/>
        <w:spacing w:val="-2"/>
        <w:w w:val="100"/>
        <w:sz w:val="17"/>
        <w:szCs w:val="17"/>
        <w:lang w:val="en-US" w:eastAsia="en-US" w:bidi="ar-SA"/>
      </w:rPr>
    </w:lvl>
    <w:lvl w:ilvl="1" w:tplc="4596E24E">
      <w:numFmt w:val="bullet"/>
      <w:lvlText w:val="•"/>
      <w:lvlJc w:val="left"/>
      <w:pPr>
        <w:ind w:left="1096" w:hanging="540"/>
      </w:pPr>
      <w:rPr>
        <w:rFonts w:hint="default"/>
        <w:lang w:val="en-US" w:eastAsia="en-US" w:bidi="ar-SA"/>
      </w:rPr>
    </w:lvl>
    <w:lvl w:ilvl="2" w:tplc="888AB0A2">
      <w:numFmt w:val="bullet"/>
      <w:lvlText w:val="•"/>
      <w:lvlJc w:val="left"/>
      <w:pPr>
        <w:ind w:left="1532" w:hanging="540"/>
      </w:pPr>
      <w:rPr>
        <w:rFonts w:hint="default"/>
        <w:lang w:val="en-US" w:eastAsia="en-US" w:bidi="ar-SA"/>
      </w:rPr>
    </w:lvl>
    <w:lvl w:ilvl="3" w:tplc="B32E8306">
      <w:numFmt w:val="bullet"/>
      <w:lvlText w:val="•"/>
      <w:lvlJc w:val="left"/>
      <w:pPr>
        <w:ind w:left="1969" w:hanging="540"/>
      </w:pPr>
      <w:rPr>
        <w:rFonts w:hint="default"/>
        <w:lang w:val="en-US" w:eastAsia="en-US" w:bidi="ar-SA"/>
      </w:rPr>
    </w:lvl>
    <w:lvl w:ilvl="4" w:tplc="06101218">
      <w:numFmt w:val="bullet"/>
      <w:lvlText w:val="•"/>
      <w:lvlJc w:val="left"/>
      <w:pPr>
        <w:ind w:left="2405" w:hanging="540"/>
      </w:pPr>
      <w:rPr>
        <w:rFonts w:hint="default"/>
        <w:lang w:val="en-US" w:eastAsia="en-US" w:bidi="ar-SA"/>
      </w:rPr>
    </w:lvl>
    <w:lvl w:ilvl="5" w:tplc="8FE02628">
      <w:numFmt w:val="bullet"/>
      <w:lvlText w:val="•"/>
      <w:lvlJc w:val="left"/>
      <w:pPr>
        <w:ind w:left="2842" w:hanging="540"/>
      </w:pPr>
      <w:rPr>
        <w:rFonts w:hint="default"/>
        <w:lang w:val="en-US" w:eastAsia="en-US" w:bidi="ar-SA"/>
      </w:rPr>
    </w:lvl>
    <w:lvl w:ilvl="6" w:tplc="1AE87ADE">
      <w:numFmt w:val="bullet"/>
      <w:lvlText w:val="•"/>
      <w:lvlJc w:val="left"/>
      <w:pPr>
        <w:ind w:left="3278" w:hanging="540"/>
      </w:pPr>
      <w:rPr>
        <w:rFonts w:hint="default"/>
        <w:lang w:val="en-US" w:eastAsia="en-US" w:bidi="ar-SA"/>
      </w:rPr>
    </w:lvl>
    <w:lvl w:ilvl="7" w:tplc="22A21522">
      <w:numFmt w:val="bullet"/>
      <w:lvlText w:val="•"/>
      <w:lvlJc w:val="left"/>
      <w:pPr>
        <w:ind w:left="3715" w:hanging="540"/>
      </w:pPr>
      <w:rPr>
        <w:rFonts w:hint="default"/>
        <w:lang w:val="en-US" w:eastAsia="en-US" w:bidi="ar-SA"/>
      </w:rPr>
    </w:lvl>
    <w:lvl w:ilvl="8" w:tplc="1D4C36A4">
      <w:numFmt w:val="bullet"/>
      <w:lvlText w:val="•"/>
      <w:lvlJc w:val="left"/>
      <w:pPr>
        <w:ind w:left="4151" w:hanging="540"/>
      </w:pPr>
      <w:rPr>
        <w:rFonts w:hint="default"/>
        <w:lang w:val="en-US" w:eastAsia="en-US" w:bidi="ar-SA"/>
      </w:rPr>
    </w:lvl>
  </w:abstractNum>
  <w:abstractNum w:abstractNumId="5" w15:restartNumberingAfterBreak="0">
    <w:nsid w:val="78A23195"/>
    <w:multiLevelType w:val="hybridMultilevel"/>
    <w:tmpl w:val="B0B46CDA"/>
    <w:lvl w:ilvl="0" w:tplc="4338443A">
      <w:numFmt w:val="bullet"/>
      <w:lvlText w:val="•"/>
      <w:lvlJc w:val="left"/>
      <w:pPr>
        <w:ind w:left="840" w:hanging="361"/>
      </w:pPr>
      <w:rPr>
        <w:rFonts w:ascii="Times New Roman" w:eastAsia="Times New Roman" w:hAnsi="Times New Roman" w:cs="Times New Roman" w:hint="default"/>
        <w:w w:val="99"/>
        <w:sz w:val="20"/>
        <w:szCs w:val="20"/>
        <w:lang w:val="en-US" w:eastAsia="en-US" w:bidi="ar-SA"/>
      </w:rPr>
    </w:lvl>
    <w:lvl w:ilvl="1" w:tplc="E95E4448">
      <w:numFmt w:val="bullet"/>
      <w:lvlText w:val="•"/>
      <w:lvlJc w:val="left"/>
      <w:pPr>
        <w:ind w:left="1240" w:hanging="361"/>
      </w:pPr>
      <w:rPr>
        <w:rFonts w:hint="default"/>
        <w:lang w:val="en-US" w:eastAsia="en-US" w:bidi="ar-SA"/>
      </w:rPr>
    </w:lvl>
    <w:lvl w:ilvl="2" w:tplc="14C29B1A">
      <w:numFmt w:val="bullet"/>
      <w:lvlText w:val="•"/>
      <w:lvlJc w:val="left"/>
      <w:pPr>
        <w:ind w:left="1640" w:hanging="361"/>
      </w:pPr>
      <w:rPr>
        <w:rFonts w:hint="default"/>
        <w:lang w:val="en-US" w:eastAsia="en-US" w:bidi="ar-SA"/>
      </w:rPr>
    </w:lvl>
    <w:lvl w:ilvl="3" w:tplc="CDA81FE0">
      <w:numFmt w:val="bullet"/>
      <w:lvlText w:val="•"/>
      <w:lvlJc w:val="left"/>
      <w:pPr>
        <w:ind w:left="2040" w:hanging="361"/>
      </w:pPr>
      <w:rPr>
        <w:rFonts w:hint="default"/>
        <w:lang w:val="en-US" w:eastAsia="en-US" w:bidi="ar-SA"/>
      </w:rPr>
    </w:lvl>
    <w:lvl w:ilvl="4" w:tplc="2646BB9C">
      <w:numFmt w:val="bullet"/>
      <w:lvlText w:val="•"/>
      <w:lvlJc w:val="left"/>
      <w:pPr>
        <w:ind w:left="2440" w:hanging="361"/>
      </w:pPr>
      <w:rPr>
        <w:rFonts w:hint="default"/>
        <w:lang w:val="en-US" w:eastAsia="en-US" w:bidi="ar-SA"/>
      </w:rPr>
    </w:lvl>
    <w:lvl w:ilvl="5" w:tplc="E2FA1AB2">
      <w:numFmt w:val="bullet"/>
      <w:lvlText w:val="•"/>
      <w:lvlJc w:val="left"/>
      <w:pPr>
        <w:ind w:left="2840" w:hanging="361"/>
      </w:pPr>
      <w:rPr>
        <w:rFonts w:hint="default"/>
        <w:lang w:val="en-US" w:eastAsia="en-US" w:bidi="ar-SA"/>
      </w:rPr>
    </w:lvl>
    <w:lvl w:ilvl="6" w:tplc="6FF0A8DA">
      <w:numFmt w:val="bullet"/>
      <w:lvlText w:val="•"/>
      <w:lvlJc w:val="left"/>
      <w:pPr>
        <w:ind w:left="3240" w:hanging="361"/>
      </w:pPr>
      <w:rPr>
        <w:rFonts w:hint="default"/>
        <w:lang w:val="en-US" w:eastAsia="en-US" w:bidi="ar-SA"/>
      </w:rPr>
    </w:lvl>
    <w:lvl w:ilvl="7" w:tplc="447C979A">
      <w:numFmt w:val="bullet"/>
      <w:lvlText w:val="•"/>
      <w:lvlJc w:val="left"/>
      <w:pPr>
        <w:ind w:left="3641" w:hanging="361"/>
      </w:pPr>
      <w:rPr>
        <w:rFonts w:hint="default"/>
        <w:lang w:val="en-US" w:eastAsia="en-US" w:bidi="ar-SA"/>
      </w:rPr>
    </w:lvl>
    <w:lvl w:ilvl="8" w:tplc="97C299DE">
      <w:numFmt w:val="bullet"/>
      <w:lvlText w:val="•"/>
      <w:lvlJc w:val="left"/>
      <w:pPr>
        <w:ind w:left="4041" w:hanging="361"/>
      </w:pPr>
      <w:rPr>
        <w:rFonts w:hint="default"/>
        <w:lang w:val="en-US" w:eastAsia="en-US" w:bidi="ar-SA"/>
      </w:rPr>
    </w:lvl>
  </w:abstractNum>
  <w:num w:numId="1" w16cid:durableId="1770851922">
    <w:abstractNumId w:val="4"/>
  </w:num>
  <w:num w:numId="2" w16cid:durableId="1513446043">
    <w:abstractNumId w:val="0"/>
  </w:num>
  <w:num w:numId="3" w16cid:durableId="1774547075">
    <w:abstractNumId w:val="5"/>
  </w:num>
  <w:num w:numId="4" w16cid:durableId="556671037">
    <w:abstractNumId w:val="2"/>
  </w:num>
  <w:num w:numId="5" w16cid:durableId="1695691146">
    <w:abstractNumId w:val="3"/>
  </w:num>
  <w:num w:numId="6" w16cid:durableId="2054647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619A5"/>
    <w:rsid w:val="00011B84"/>
    <w:rsid w:val="00081296"/>
    <w:rsid w:val="000A668A"/>
    <w:rsid w:val="000E0B01"/>
    <w:rsid w:val="005C3053"/>
    <w:rsid w:val="005C497F"/>
    <w:rsid w:val="006112BA"/>
    <w:rsid w:val="006619A5"/>
    <w:rsid w:val="00720654"/>
    <w:rsid w:val="00754744"/>
    <w:rsid w:val="0085219B"/>
    <w:rsid w:val="008E7EF0"/>
    <w:rsid w:val="00A578ED"/>
    <w:rsid w:val="00BA1EB3"/>
    <w:rsid w:val="00C67255"/>
    <w:rsid w:val="00EB0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6AC6"/>
  <w15:docId w15:val="{93716983-49AE-4007-8738-429E0ED8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jc w:val="both"/>
      <w:outlineLvl w:val="0"/>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3"/>
      <w:ind w:left="3033" w:right="616" w:hanging="2600"/>
    </w:pPr>
    <w:rPr>
      <w:sz w:val="48"/>
      <w:szCs w:val="48"/>
    </w:rPr>
  </w:style>
  <w:style w:type="paragraph" w:styleId="ListParagraph">
    <w:name w:val="List Paragraph"/>
    <w:basedOn w:val="Normal"/>
    <w:uiPriority w:val="1"/>
    <w:qFormat/>
    <w:pPr>
      <w:ind w:left="659" w:hanging="540"/>
    </w:pPr>
  </w:style>
  <w:style w:type="paragraph" w:customStyle="1" w:styleId="TableParagraph">
    <w:name w:val="Table Paragraph"/>
    <w:basedOn w:val="Normal"/>
    <w:uiPriority w:val="1"/>
    <w:qFormat/>
    <w:pPr>
      <w:ind w:left="107"/>
    </w:pPr>
  </w:style>
  <w:style w:type="table" w:styleId="TableGrid">
    <w:name w:val="Table Grid"/>
    <w:basedOn w:val="TableNormal"/>
    <w:uiPriority w:val="39"/>
    <w:rsid w:val="00BA1EB3"/>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78ED"/>
    <w:rPr>
      <w:color w:val="0000FF" w:themeColor="hyperlink"/>
      <w:u w:val="single"/>
    </w:rPr>
  </w:style>
  <w:style w:type="character" w:styleId="UnresolvedMention">
    <w:name w:val="Unresolved Mention"/>
    <w:basedOn w:val="DefaultParagraphFont"/>
    <w:uiPriority w:val="99"/>
    <w:semiHidden/>
    <w:unhideWhenUsed/>
    <w:rsid w:val="00A578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155/2014/7359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109/ISKE.2010" TargetMode="External"/><Relationship Id="rId5" Type="http://schemas.openxmlformats.org/officeDocument/2006/relationships/hyperlink" Target="mailto:mxm10070@ucmo.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3375</Words>
  <Characters>19241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Feature Based Fuzzy Framework for Sentimental Analysis of Web Data</vt:lpstr>
    </vt:vector>
  </TitlesOfParts>
  <Company/>
  <LinksUpToDate>false</LinksUpToDate>
  <CharactersWithSpaces>22571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Based Fuzzy Framework for Sentimental Analysis of Web Data</dc:title>
  <dc:subject>2019 International Conference on Data Science and Communication (IconDSC);2019; ; ; </dc:subject>
  <dc:creator>Shoieb Ahamed</dc:creator>
  <cp:lastModifiedBy>Mani Teja Mukka</cp:lastModifiedBy>
  <cp:revision>4</cp:revision>
  <dcterms:created xsi:type="dcterms:W3CDTF">2023-04-26T04:12:00Z</dcterms:created>
  <dcterms:modified xsi:type="dcterms:W3CDTF">2023-04-26T04:37:00Z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2019-03-18T00:00:00Z</vt:filetime>
  </property>
  <property fmtid="{D5CDD505-2E9C-101B-9397-08002B2CF9AE}" pid="3" name="Creator">
    <vt:lpwstr>'Certified by IEEE PDFeXpress at 03/18/2019 10:51:26 PM'</vt:lpwstr>
  </property>
  <property fmtid="{D5CDD505-2E9C-101B-9397-08002B2CF9AE}" pid="4" name="LastSaved">
    <vt:filetime>2023-04-26T00:00:00Z</vt:filetime>
  </property>
</Properties>
</file>