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customXml/itemProps5.xml" ContentType="application/vnd.openxmlformats-officedocument.customXmlProperties+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МИНИСТЕРСТВО НАУКИ И ВЫСШЕГО ОБРАЗОВАНИЯ</w:t>
      </w:r>
      <w:r>
        <w:rPr>
          <w:rFonts w:ascii="Times New Roman" w:hAnsi="Times New Roman" w:eastAsia="Times New Roman" w:cs="Times New Roman"/>
          <w:sz w:val="24"/>
          <w:szCs w:val="24"/>
          <w:lang w:eastAsia="ru-RU"/>
          <w14:ligatures w14:val="none"/>
        </w:rPr>
        <w:br/>
        <w:t xml:space="preserve">РОССИЙСКОЙ ФЕДЕРАЦИИ</w:t>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ФГАОУ ВО «СЕВЕРО-КАВКАЗСКИЙ ФЕДЕРАЛЬНЫЙ УНИВЕРСИТЕТ»</w:t>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Невинномысский технологический институт (филиал) СКФУ</w:t>
      </w:r>
      <w:r>
        <w:rPr>
          <w:rFonts w:ascii="Times New Roman" w:hAnsi="Times New Roman" w:eastAsia="Times New Roman" w:cs="Times New Roman"/>
          <w:sz w:val="24"/>
          <w:szCs w:val="24"/>
          <w:lang w:eastAsia="ru-RU"/>
          <w14:ligatures w14:val="none"/>
        </w:rPr>
        <w:br/>
        <w:t xml:space="preserve">Базовая кафедра регионального индустриального парка</w:t>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КУРСОВАЯ РАБОТА (Фирмы по продаже компьютеров)</w:t>
      </w:r>
      <w:r>
        <w:rPr>
          <w:rFonts w:ascii="Times New Roman" w:hAnsi="Times New Roman" w:eastAsia="Times New Roman" w:cs="Times New Roman"/>
          <w:sz w:val="24"/>
          <w:szCs w:val="24"/>
          <w:lang w:eastAsia="ru-RU"/>
          <w14:ligatures w14:val="none"/>
        </w:rPr>
        <w:br/>
        <w:t xml:space="preserve">по дисциплине</w:t>
      </w:r>
      <w:r>
        <w:rPr>
          <w:rFonts w:ascii="Times New Roman" w:hAnsi="Times New Roman" w:eastAsia="Times New Roman" w:cs="Times New Roman"/>
          <w:sz w:val="24"/>
          <w:szCs w:val="24"/>
          <w:lang w:eastAsia="ru-RU"/>
          <w14:ligatures w14:val="none"/>
        </w:rPr>
        <w:br/>
        <w:t xml:space="preserve">«</w:t>
      </w:r>
      <w:r>
        <w:rPr>
          <w:rFonts w:ascii="Times New Roman" w:hAnsi="Times New Roman" w:eastAsia="Times New Roman" w:cs="Times New Roman"/>
          <w:sz w:val="24"/>
          <w:szCs w:val="24"/>
          <w:lang w:eastAsia="ru-RU"/>
          <w14:ligatures w14:val="none"/>
        </w:rPr>
        <w:t xml:space="preserve">Базы данных</w:t>
      </w:r>
      <w:r>
        <w:rPr>
          <w:rFonts w:ascii="Times New Roman" w:hAnsi="Times New Roman" w:eastAsia="Times New Roman" w:cs="Times New Roman"/>
          <w:sz w:val="24"/>
          <w:szCs w:val="24"/>
          <w:lang w:eastAsia="ru-RU"/>
          <w14:ligatures w14:val="none"/>
        </w:rPr>
        <w:t xml:space="preserve">»</w:t>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на тему:</w:t>
      </w:r>
      <w:r>
        <w:rPr>
          <w:rFonts w:ascii="Times New Roman" w:hAnsi="Times New Roman" w:eastAsia="Times New Roman" w:cs="Times New Roman"/>
          <w:sz w:val="24"/>
          <w:szCs w:val="24"/>
          <w:lang w:eastAsia="ru-RU"/>
          <w14:ligatures w14:val="none"/>
        </w:rPr>
        <w:br/>
        <w:t xml:space="preserve">«Проектирование автоматизации технологического процесса»</w:t>
      </w:r>
      <w:r>
        <w:rPr>
          <w:rFonts w:ascii="Times New Roman" w:hAnsi="Times New Roman" w:eastAsia="Times New Roman" w:cs="Times New Roman"/>
          <w:sz w:val="24"/>
          <w:szCs w:val="24"/>
          <w:lang w:eastAsia="ru-RU"/>
          <w14:ligatures w14:val="none"/>
        </w:rPr>
      </w:r>
    </w:p>
    <w:p>
      <w:pPr>
        <w:pBdr/>
        <w:spacing w:after="100" w:afterAutospacing="1" w:before="100" w:beforeAutospacing="1" w:line="240" w:lineRule="atLeast"/>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100" w:afterAutospacing="1" w:before="100" w:beforeAutospacing="1" w:line="240" w:lineRule="atLeast"/>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b/>
          <w:bCs/>
          <w:sz w:val="24"/>
          <w:szCs w:val="24"/>
          <w:lang w:eastAsia="ru-RU"/>
          <w14:ligatures w14:val="none"/>
        </w:rPr>
        <w:t xml:space="preserve">Выполнил:</w:t>
      </w:r>
      <w:r>
        <w:rPr>
          <w:rFonts w:ascii="Times New Roman" w:hAnsi="Times New Roman" w:eastAsia="Times New Roman" w:cs="Times New Roman"/>
          <w:sz w:val="24"/>
          <w:szCs w:val="24"/>
          <w:lang w:eastAsia="ru-RU"/>
          <w14:ligatures w14:val="none"/>
        </w:rPr>
        <w:br/>
      </w:r>
      <w:r>
        <w:rPr>
          <w:rFonts w:ascii="Times New Roman" w:hAnsi="Times New Roman" w:eastAsia="Times New Roman" w:cs="Times New Roman"/>
          <w:sz w:val="24"/>
          <w:szCs w:val="24"/>
          <w:lang w:eastAsia="ru-RU"/>
          <w14:ligatures w14:val="none"/>
        </w:rPr>
        <w:t xml:space="preserve">Коновалов Даниил Юрьевич</w:t>
      </w:r>
      <w:r>
        <w:rPr>
          <w:rFonts w:ascii="Times New Roman" w:hAnsi="Times New Roman" w:eastAsia="Times New Roman" w:cs="Times New Roman"/>
          <w:sz w:val="24"/>
          <w:szCs w:val="24"/>
          <w:lang w:eastAsia="ru-RU"/>
          <w14:ligatures w14:val="none"/>
        </w:rPr>
        <w:t xml:space="preserve">, студент 3 курса направления подготовки 09.03.02</w:t>
      </w:r>
      <w:r>
        <w:rPr>
          <w:rFonts w:ascii="Times New Roman" w:hAnsi="Times New Roman" w:eastAsia="Times New Roman" w:cs="Times New Roman"/>
          <w:sz w:val="24"/>
          <w:szCs w:val="24"/>
          <w:lang w:eastAsia="ru-RU"/>
          <w14:ligatures w14:val="none"/>
        </w:rPr>
        <w:br/>
      </w:r>
      <w:r>
        <w:rPr>
          <w:rFonts w:ascii="Times New Roman" w:hAnsi="Times New Roman" w:eastAsia="Times New Roman" w:cs="Times New Roman"/>
          <w:sz w:val="24"/>
          <w:szCs w:val="24"/>
          <w:lang w:eastAsia="ru-RU"/>
          <w14:ligatures w14:val="none"/>
        </w:rPr>
        <w:t xml:space="preserve">Информационные системы и  </w:t>
      </w:r>
      <w:r>
        <w:rPr>
          <w:rFonts w:ascii="Times New Roman" w:hAnsi="Times New Roman" w:eastAsia="Times New Roman" w:cs="Times New Roman"/>
          <w:sz w:val="24"/>
          <w:szCs w:val="24"/>
          <w:lang w:eastAsia="ru-RU"/>
          <w14:ligatures w14:val="none"/>
        </w:rPr>
        <w:t xml:space="preserve"> </w:t>
      </w:r>
      <w:r>
        <w:rPr>
          <w:rFonts w:ascii="Times New Roman" w:hAnsi="Times New Roman" w:eastAsia="Times New Roman" w:cs="Times New Roman"/>
          <w:sz w:val="24"/>
          <w:szCs w:val="24"/>
          <w:lang w:eastAsia="ru-RU"/>
          <w14:ligatures w14:val="none"/>
        </w:rPr>
        <w:t xml:space="preserve"> технологии </w:t>
      </w:r>
      <w:r>
        <w:rPr>
          <w:rFonts w:ascii="Times New Roman" w:hAnsi="Times New Roman" w:eastAsia="Times New Roman" w:cs="Times New Roman"/>
          <w:sz w:val="24"/>
          <w:szCs w:val="24"/>
          <w:lang w:eastAsia="ru-RU"/>
          <w14:ligatures w14:val="none"/>
        </w:rPr>
        <w:t xml:space="preserve">очной</w:t>
      </w:r>
      <w:r>
        <w:rPr>
          <w:rFonts w:ascii="Times New Roman" w:hAnsi="Times New Roman" w:eastAsia="Times New Roman" w:cs="Times New Roman"/>
          <w:sz w:val="24"/>
          <w:szCs w:val="24"/>
          <w:lang w:eastAsia="ru-RU"/>
          <w14:ligatures w14:val="none"/>
        </w:rPr>
        <w:t xml:space="preserve"> </w:t>
      </w:r>
      <w:r>
        <w:rPr>
          <w:rFonts w:ascii="Times New Roman" w:hAnsi="Times New Roman" w:eastAsia="Times New Roman" w:cs="Times New Roman"/>
          <w:sz w:val="24"/>
          <w:szCs w:val="24"/>
          <w:lang w:eastAsia="ru-RU"/>
          <w14:ligatures w14:val="none"/>
        </w:rPr>
        <w:t xml:space="preserve">формы</w:t>
      </w:r>
      <w:r>
        <w:rPr>
          <w:rFonts w:ascii="Times New Roman" w:hAnsi="Times New Roman" w:eastAsia="Times New Roman" w:cs="Times New Roman"/>
          <w:sz w:val="24"/>
          <w:szCs w:val="24"/>
          <w:lang w:eastAsia="ru-RU"/>
          <w14:ligatures w14:val="none"/>
        </w:rPr>
        <w:t xml:space="preserve"> обучения</w:t>
      </w:r>
      <w:r>
        <w:rPr>
          <w:rFonts w:ascii="Times New Roman" w:hAnsi="Times New Roman" w:eastAsia="Times New Roman" w:cs="Times New Roman"/>
          <w:sz w:val="24"/>
          <w:szCs w:val="24"/>
          <w:lang w:eastAsia="ru-RU"/>
          <w14:ligatures w14:val="none"/>
        </w:rPr>
        <w:br/>
      </w:r>
      <w:r>
        <w:rPr>
          <w:rFonts w:ascii="Times New Roman" w:hAnsi="Times New Roman" w:eastAsia="Times New Roman" w:cs="Times New Roman"/>
          <w:sz w:val="24"/>
          <w:szCs w:val="24"/>
          <w:lang w:eastAsia="ru-RU"/>
          <w14:ligatures w14:val="none"/>
        </w:rPr>
      </w:r>
    </w:p>
    <w:p>
      <w:pPr>
        <w:pBdr/>
        <w:spacing w:after="0" w:line="240" w:lineRule="atLeast"/>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___________________________________</w:t>
      </w:r>
      <w:r>
        <w:rPr>
          <w:rFonts w:ascii="Times New Roman" w:hAnsi="Times New Roman" w:eastAsia="Times New Roman" w:cs="Times New Roman"/>
          <w:sz w:val="24"/>
          <w:szCs w:val="24"/>
          <w:lang w:eastAsia="ru-RU"/>
          <w14:ligatures w14:val="none"/>
        </w:rPr>
      </w:r>
    </w:p>
    <w:p>
      <w:pPr>
        <w:pBdr/>
        <w:spacing w:after="0" w:line="240" w:lineRule="atLeast"/>
        <w:ind w:left="6804"/>
        <w:jc w:val="both"/>
        <w:rPr>
          <w:rFonts w:ascii="Times New Roman" w:hAnsi="Times New Roman" w:eastAsia="Times New Roman" w:cs="Times New Roman"/>
          <w:sz w:val="20"/>
          <w:szCs w:val="20"/>
          <w:lang w:eastAsia="ru-RU"/>
          <w14:ligatures w14:val="none"/>
        </w:rPr>
      </w:pPr>
      <w:r>
        <w:rPr>
          <w:rFonts w:ascii="Times New Roman" w:hAnsi="Times New Roman" w:eastAsia="Times New Roman" w:cs="Times New Roman"/>
          <w:sz w:val="20"/>
          <w:szCs w:val="20"/>
          <w:lang w:eastAsia="ru-RU"/>
          <w14:ligatures w14:val="none"/>
        </w:rPr>
        <w:t xml:space="preserve">(подпись)</w:t>
      </w:r>
      <w:r>
        <w:rPr>
          <w:rFonts w:ascii="Times New Roman" w:hAnsi="Times New Roman" w:eastAsia="Times New Roman" w:cs="Times New Roman"/>
          <w:sz w:val="20"/>
          <w:szCs w:val="20"/>
          <w:lang w:eastAsia="ru-RU"/>
          <w14:ligatures w14:val="none"/>
        </w:rPr>
      </w:r>
    </w:p>
    <w:p>
      <w:pPr>
        <w:pBdr/>
        <w:spacing w:after="0" w:line="240" w:lineRule="auto"/>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left="5103"/>
        <w:jc w:val="both"/>
        <w:rPr>
          <w:rFonts w:ascii="Times New Roman" w:hAnsi="Times New Roman" w:eastAsia="Times New Roman" w:cs="Times New Roman"/>
          <w:b/>
          <w:bCs/>
          <w:sz w:val="24"/>
          <w:szCs w:val="24"/>
          <w:lang w:eastAsia="ru-RU"/>
          <w14:ligatures w14:val="none"/>
        </w:rPr>
      </w:pPr>
      <w:r>
        <w:rPr>
          <w:rFonts w:ascii="Times New Roman" w:hAnsi="Times New Roman" w:eastAsia="Times New Roman" w:cs="Times New Roman"/>
          <w:b/>
          <w:bCs/>
          <w:sz w:val="24"/>
          <w:szCs w:val="24"/>
          <w:lang w:eastAsia="ru-RU"/>
          <w14:ligatures w14:val="none"/>
        </w:rPr>
        <w:t xml:space="preserve">Руководитель работы:</w:t>
      </w:r>
      <w:r>
        <w:rPr>
          <w:rFonts w:ascii="Times New Roman" w:hAnsi="Times New Roman" w:eastAsia="Times New Roman" w:cs="Times New Roman"/>
          <w:b/>
          <w:bCs/>
          <w:sz w:val="24"/>
          <w:szCs w:val="24"/>
          <w:lang w:eastAsia="ru-RU"/>
          <w14:ligatures w14:val="none"/>
        </w:rPr>
      </w:r>
    </w:p>
    <w:p>
      <w:pPr>
        <w:pBdr/>
        <w:spacing w:after="0" w:line="240" w:lineRule="atLeast"/>
        <w:ind w:left="5103"/>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Кочеров Юрий Николаевич, доцент</w:t>
      </w:r>
      <w:r>
        <w:rPr>
          <w:rFonts w:ascii="Times New Roman" w:hAnsi="Times New Roman" w:eastAsia="Times New Roman" w:cs="Times New Roman"/>
          <w:sz w:val="24"/>
          <w:szCs w:val="24"/>
          <w:lang w:eastAsia="ru-RU"/>
          <w14:ligatures w14:val="none"/>
        </w:rPr>
        <w:br/>
        <w:t xml:space="preserve">базовой кафедры регионального</w:t>
      </w:r>
      <w:r>
        <w:rPr>
          <w:rFonts w:ascii="Times New Roman" w:hAnsi="Times New Roman" w:eastAsia="Times New Roman" w:cs="Times New Roman"/>
          <w:sz w:val="24"/>
          <w:szCs w:val="24"/>
          <w:lang w:eastAsia="ru-RU"/>
          <w14:ligatures w14:val="none"/>
        </w:rPr>
        <w:br/>
        <w:t xml:space="preserve">индустриального парка</w:t>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Работа допущена к защите __________________              _____________________________</w:t>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0"/>
          <w:szCs w:val="20"/>
          <w:lang w:eastAsia="ru-RU"/>
          <w14:ligatures w14:val="none"/>
        </w:rPr>
        <w:t xml:space="preserve">                                                        (</w:t>
      </w:r>
      <w:r>
        <w:rPr>
          <w:rFonts w:ascii="Times New Roman" w:hAnsi="Times New Roman" w:eastAsia="Times New Roman" w:cs="Times New Roman"/>
          <w:sz w:val="20"/>
          <w:szCs w:val="20"/>
          <w:u w:val="single"/>
          <w:lang w:eastAsia="ru-RU"/>
          <w14:ligatures w14:val="none"/>
        </w:rPr>
        <w:t xml:space="preserve">подпись </w:t>
      </w:r>
      <w:r>
        <w:rPr>
          <w:rFonts w:ascii="Times New Roman" w:hAnsi="Times New Roman" w:eastAsia="Times New Roman" w:cs="Times New Roman"/>
          <w:sz w:val="20"/>
          <w:szCs w:val="20"/>
          <w:u w:val="single"/>
          <w:lang w:eastAsia="ru-RU"/>
          <w14:ligatures w14:val="none"/>
        </w:rPr>
        <w:t xml:space="preserve">руководителя</w:t>
      </w:r>
      <w:r>
        <w:rPr>
          <w:rFonts w:ascii="Times New Roman" w:hAnsi="Times New Roman" w:eastAsia="Times New Roman" w:cs="Times New Roman"/>
          <w:sz w:val="20"/>
          <w:szCs w:val="20"/>
          <w:lang w:eastAsia="ru-RU"/>
          <w14:ligatures w14:val="none"/>
        </w:rPr>
        <w:t xml:space="preserve">)   </w:t>
      </w:r>
      <w:r>
        <w:rPr>
          <w:rFonts w:ascii="Times New Roman" w:hAnsi="Times New Roman" w:eastAsia="Times New Roman" w:cs="Times New Roman"/>
          <w:sz w:val="20"/>
          <w:szCs w:val="20"/>
          <w:lang w:eastAsia="ru-RU"/>
          <w14:ligatures w14:val="none"/>
        </w:rPr>
        <w:t xml:space="preserve">                                          (подпись)</w:t>
      </w:r>
      <w:r>
        <w:rPr>
          <w:rFonts w:ascii="Times New Roman" w:hAnsi="Times New Roman" w:eastAsia="Times New Roman" w:cs="Times New Roman"/>
          <w:sz w:val="24"/>
          <w:szCs w:val="24"/>
          <w:lang w:eastAsia="ru-RU"/>
          <w14:ligatures w14:val="none"/>
        </w:rPr>
      </w:r>
    </w:p>
    <w:p>
      <w:pPr>
        <w:pBdr/>
        <w:spacing w:after="0" w:line="240" w:lineRule="auto"/>
        <w:ind/>
        <w:rPr>
          <w:rFonts w:ascii="Times New Roman" w:hAnsi="Times New Roman" w:eastAsia="Times New Roman" w:cs="Times New Roman"/>
          <w:sz w:val="20"/>
          <w:szCs w:val="20"/>
          <w:lang w:eastAsia="ru-RU"/>
          <w14:ligatures w14:val="none"/>
        </w:rPr>
      </w:pPr>
      <w:r>
        <w:rPr>
          <w:rFonts w:ascii="Times New Roman" w:hAnsi="Times New Roman" w:eastAsia="Times New Roman" w:cs="Times New Roman"/>
          <w:sz w:val="24"/>
          <w:szCs w:val="24"/>
          <w:lang w:eastAsia="ru-RU"/>
          <w14:ligatures w14:val="none"/>
        </w:rPr>
        <w:t xml:space="preserve">Работа выполнена и</w:t>
      </w:r>
      <w:r>
        <w:rPr>
          <w:rFonts w:ascii="Times New Roman" w:hAnsi="Times New Roman" w:eastAsia="Times New Roman" w:cs="Times New Roman"/>
          <w:sz w:val="24"/>
          <w:szCs w:val="24"/>
          <w:lang w:eastAsia="ru-RU"/>
          <w14:ligatures w14:val="none"/>
        </w:rPr>
        <w:br/>
        <w:t xml:space="preserve">защищена с оценкой _______________________              Дата защиты __________________</w:t>
      </w:r>
      <w:r>
        <w:rPr>
          <w:rFonts w:ascii="Times New Roman" w:hAnsi="Times New Roman" w:eastAsia="Times New Roman" w:cs="Times New Roman"/>
          <w:sz w:val="20"/>
          <w:szCs w:val="20"/>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Члены комиссии: ____________     ____________________   __________________________</w:t>
      </w:r>
      <w:r>
        <w:rPr>
          <w:rFonts w:ascii="Times New Roman" w:hAnsi="Times New Roman" w:eastAsia="Times New Roman" w:cs="Times New Roman"/>
          <w:sz w:val="24"/>
          <w:szCs w:val="24"/>
          <w:lang w:eastAsia="ru-RU"/>
          <w14:ligatures w14:val="none"/>
        </w:rPr>
      </w:r>
    </w:p>
    <w:p>
      <w:pPr>
        <w:pBdr/>
        <w:spacing w:after="0" w:line="240" w:lineRule="atLeast"/>
        <w:ind w:left="1985"/>
        <w:rPr>
          <w:rFonts w:ascii="Times New Roman" w:hAnsi="Times New Roman" w:eastAsia="Times New Roman" w:cs="Times New Roman"/>
          <w:sz w:val="20"/>
          <w:szCs w:val="20"/>
          <w:lang w:eastAsia="ru-RU"/>
          <w14:ligatures w14:val="none"/>
        </w:rPr>
      </w:pPr>
      <w:r>
        <w:rPr>
          <w:rFonts w:ascii="Times New Roman" w:hAnsi="Times New Roman" w:eastAsia="Times New Roman" w:cs="Times New Roman"/>
          <w:sz w:val="20"/>
          <w:szCs w:val="20"/>
          <w:lang w:eastAsia="ru-RU"/>
          <w14:ligatures w14:val="none"/>
        </w:rPr>
        <w:t xml:space="preserve">(</w:t>
      </w:r>
      <w:r>
        <w:rPr>
          <w:rFonts w:ascii="Times New Roman" w:hAnsi="Times New Roman" w:eastAsia="Times New Roman" w:cs="Times New Roman"/>
          <w:sz w:val="20"/>
          <w:szCs w:val="20"/>
          <w:lang w:eastAsia="ru-RU"/>
          <w14:ligatures w14:val="none"/>
        </w:rPr>
        <w:t xml:space="preserve">должность)   </w:t>
      </w:r>
      <w:r>
        <w:rPr>
          <w:rFonts w:ascii="Times New Roman" w:hAnsi="Times New Roman" w:eastAsia="Times New Roman" w:cs="Times New Roman"/>
          <w:sz w:val="20"/>
          <w:szCs w:val="20"/>
          <w:lang w:eastAsia="ru-RU"/>
          <w14:ligatures w14:val="none"/>
        </w:rPr>
        <w:t xml:space="preserve">                       (подпись)                                       (ИО, Фамилия)</w:t>
      </w:r>
      <w:r>
        <w:rPr>
          <w:rFonts w:ascii="Times New Roman" w:hAnsi="Times New Roman" w:eastAsia="Times New Roman" w:cs="Times New Roman"/>
          <w:sz w:val="20"/>
          <w:szCs w:val="20"/>
          <w:lang w:eastAsia="ru-RU"/>
          <w14:ligatures w14:val="none"/>
        </w:rPr>
      </w:r>
    </w:p>
    <w:p>
      <w:pPr>
        <w:pBdr/>
        <w:spacing w:after="0" w:line="480" w:lineRule="auto"/>
        <w:ind w:left="1843"/>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____________     ____________________   __________________________</w:t>
      </w:r>
      <w:r>
        <w:rPr>
          <w:rFonts w:ascii="Times New Roman" w:hAnsi="Times New Roman" w:eastAsia="Times New Roman" w:cs="Times New Roman"/>
          <w:sz w:val="24"/>
          <w:szCs w:val="24"/>
          <w:lang w:eastAsia="ru-RU"/>
          <w14:ligatures w14:val="none"/>
        </w:rPr>
      </w:r>
    </w:p>
    <w:p>
      <w:pPr>
        <w:pBdr/>
        <w:spacing w:after="0" w:line="480" w:lineRule="auto"/>
        <w:ind w:left="1843"/>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____________     ____________________   __________________________</w:t>
      </w:r>
      <w:r>
        <w:rPr>
          <w:rFonts w:ascii="Times New Roman" w:hAnsi="Times New Roman" w:eastAsia="Times New Roman" w:cs="Times New Roman"/>
          <w:sz w:val="24"/>
          <w:szCs w:val="24"/>
          <w:lang w:eastAsia="ru-RU"/>
          <w14:ligatures w14:val="none"/>
        </w:rPr>
      </w:r>
    </w:p>
    <w:p>
      <w:pPr>
        <w:pBdr/>
        <w:spacing w:after="0" w:line="480" w:lineRule="auto"/>
        <w:ind w:left="1843"/>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____________     ____________________   __________________________</w:t>
      </w:r>
      <w:r>
        <w:rPr>
          <w:rFonts w:ascii="Times New Roman" w:hAnsi="Times New Roman" w:eastAsia="Times New Roman" w:cs="Times New Roman"/>
          <w:sz w:val="24"/>
          <w:szCs w:val="24"/>
          <w:lang w:eastAsia="ru-RU"/>
          <w14:ligatures w14:val="none"/>
        </w:rPr>
      </w:r>
    </w:p>
    <w:p>
      <w:pPr>
        <w:pBdr/>
        <w:spacing w:after="0" w:line="240" w:lineRule="atLeast"/>
        <w:ind w:left="1843"/>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left="1843"/>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Bdr/>
        <w:spacing w:after="0" w:line="240" w:lineRule="atLeast"/>
        <w:ind/>
        <w:jc w:val="center"/>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t xml:space="preserve">Невинномысск 2025 г.</w:t>
      </w:r>
      <w:r>
        <w:rPr>
          <w:rFonts w:ascii="Calibri" w:hAnsi="Calibri" w:eastAsia="Calibri" w:cs="Times New Roman"/>
          <w:b/>
          <w14:ligatures w14:val="none"/>
        </w:rPr>
        <w:br w:type="page" w:clear="all"/>
      </w:r>
      <w:r>
        <w:rPr>
          <w:rFonts w:ascii="Times New Roman" w:hAnsi="Times New Roman" w:eastAsia="Times New Roman" w:cs="Times New Roman"/>
          <w:sz w:val="24"/>
          <w:szCs w:val="24"/>
          <w:lang w:eastAsia="ru-RU"/>
          <w14:ligatures w14:val="none"/>
        </w:rPr>
      </w:r>
    </w:p>
    <w:sdt>
      <w:sdtPr>
        <w15:appearance w15:val="boundingBox"/>
        <w:id w:val="501708436"/>
        <w:docPartObj>
          <w:docPartGallery w:val="Table of Contents"/>
          <w:docPartUnique w:val="true"/>
        </w:docPartObj>
        <w:rPr>
          <w:rFonts w:ascii="Times New Roman" w:hAnsi="Times New Roman" w:eastAsia="Calibri" w:cs="Times New Roman"/>
          <w:sz w:val="28"/>
          <w:szCs w:val="28"/>
          <w14:ligatures w14:val="none"/>
        </w:rPr>
      </w:sdtPr>
      <w:sdtContent>
        <w:p>
          <w:pPr>
            <w:keepNext w:val="true"/>
            <w:keepLines w:val="true"/>
            <w:pBdr/>
            <w:spacing w:after="0" w:before="240"/>
            <w:ind/>
            <w:jc w:val="center"/>
            <w:rPr>
              <w:rFonts w:ascii="Times New Roman" w:hAnsi="Times New Roman" w:eastAsia="Times New Roman" w:cs="Times New Roman"/>
              <w:b/>
              <w:sz w:val="28"/>
              <w:szCs w:val="28"/>
              <w:lang w:eastAsia="ru-RU"/>
              <w14:ligatures w14:val="none"/>
            </w:rPr>
          </w:pPr>
          <w:r>
            <w:rPr>
              <w:rFonts w:ascii="Times New Roman" w:hAnsi="Times New Roman" w:eastAsia="Times New Roman" w:cs="Times New Roman"/>
              <w:b/>
              <w:sz w:val="28"/>
              <w:szCs w:val="28"/>
              <w:lang w:eastAsia="ru-RU"/>
              <w14:ligatures w14:val="none"/>
            </w:rPr>
            <w:t xml:space="preserve">СОДЕРЖАНИЕ</w:t>
          </w:r>
          <w:r>
            <w:rPr>
              <w:rFonts w:ascii="Times New Roman" w:hAnsi="Times New Roman" w:eastAsia="Times New Roman" w:cs="Times New Roman"/>
              <w:b/>
              <w:sz w:val="28"/>
              <w:szCs w:val="28"/>
              <w:lang w:eastAsia="ru-RU"/>
              <w14:ligatures w14:val="none"/>
            </w:rPr>
          </w:r>
        </w:p>
        <w:p>
          <w:pPr>
            <w:pBdr/>
            <w:spacing/>
            <w:ind/>
            <w:rPr>
              <w:rFonts w:ascii="Times New Roman" w:hAnsi="Times New Roman" w:eastAsia="Calibri" w:cs="Times New Roman"/>
              <w:sz w:val="28"/>
              <w:szCs w:val="28"/>
              <w:lang w:eastAsia="ru-RU"/>
              <w14:ligatures w14:val="none"/>
            </w:rPr>
          </w:pPr>
          <w:r>
            <w:rPr>
              <w:rFonts w:ascii="Times New Roman" w:hAnsi="Times New Roman" w:eastAsia="Calibri" w:cs="Times New Roman"/>
              <w:sz w:val="28"/>
              <w:szCs w:val="28"/>
              <w:lang w:eastAsia="ru-RU"/>
              <w14:ligatures w14:val="none"/>
            </w:rPr>
          </w:r>
          <w:r>
            <w:rPr>
              <w:rFonts w:ascii="Times New Roman" w:hAnsi="Times New Roman" w:eastAsia="Calibri" w:cs="Times New Roman"/>
              <w:sz w:val="28"/>
              <w:szCs w:val="28"/>
              <w:lang w:eastAsia="ru-RU"/>
              <w14:ligatures w14:val="none"/>
            </w:rPr>
          </w:r>
        </w:p>
        <w:p>
          <w:pPr>
            <w:pStyle w:val="762"/>
            <w:pBdr/>
            <w:tabs>
              <w:tab w:val="right" w:leader="dot" w:pos="9345"/>
            </w:tabs>
            <w:spacing/>
            <w:ind/>
            <w:rPr>
              <w:rFonts w:ascii="Times New Roman" w:hAnsi="Times New Roman" w:cs="Times New Roman"/>
              <w:sz w:val="28"/>
              <w:szCs w:val="28"/>
            </w:rPr>
          </w:pPr>
          <w:r>
            <w:rPr>
              <w:rFonts w:ascii="Times New Roman" w:hAnsi="Times New Roman" w:eastAsia="Calibri" w:cs="Times New Roman"/>
              <w:sz w:val="28"/>
              <w:szCs w:val="28"/>
              <w14:ligatures w14:val="none"/>
            </w:rPr>
            <w:fldChar w:fldCharType="begin"/>
          </w:r>
          <w:r>
            <w:rPr>
              <w:rFonts w:ascii="Times New Roman" w:hAnsi="Times New Roman" w:eastAsia="Calibri" w:cs="Times New Roman"/>
              <w:sz w:val="28"/>
              <w:szCs w:val="28"/>
              <w14:ligatures w14:val="none"/>
            </w:rPr>
            <w:instrText xml:space="preserve"> TOC \o "1-2" \h \z \u </w:instrText>
          </w:r>
          <w:r>
            <w:rPr>
              <w:rFonts w:ascii="Times New Roman" w:hAnsi="Times New Roman" w:eastAsia="Calibri" w:cs="Times New Roman"/>
              <w:sz w:val="28"/>
              <w:szCs w:val="28"/>
              <w14:ligatures w14:val="none"/>
            </w:rPr>
            <w:fldChar w:fldCharType="separate"/>
          </w:r>
          <w:hyperlink w:tooltip="#_Toc217686381" w:anchor="_Toc217686381" w:history="1">
            <w:r>
              <w:rPr>
                <w:rStyle w:val="764"/>
                <w:rFonts w:ascii="Times New Roman" w:hAnsi="Times New Roman" w:eastAsia="Times New Roman" w:cs="Times New Roman"/>
                <w:sz w:val="28"/>
                <w:szCs w:val="28"/>
                <w14:ligatures w14:val="none"/>
              </w:rPr>
              <w:t xml:space="preserve">Введение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2"/>
            <w:pBdr/>
            <w:tabs>
              <w:tab w:val="right" w:leader="dot" w:pos="9345"/>
            </w:tabs>
            <w:spacing/>
            <w:ind/>
            <w:rPr>
              <w:rFonts w:ascii="Times New Roman" w:hAnsi="Times New Roman" w:cs="Times New Roman"/>
              <w:sz w:val="28"/>
              <w:szCs w:val="28"/>
            </w:rPr>
          </w:pPr>
          <w:r/>
          <w:hyperlink w:tooltip="#_Toc217686382" w:anchor="_Toc217686382" w:history="1">
            <w:r>
              <w:rPr>
                <w:rStyle w:val="764"/>
                <w:rFonts w:ascii="Times New Roman" w:hAnsi="Times New Roman" w:eastAsia="Times New Roman" w:cs="Times New Roman"/>
                <w:sz w:val="28"/>
                <w:szCs w:val="28"/>
                <w14:ligatures w14:val="none"/>
              </w:rPr>
              <w:t xml:space="preserve">1 Аналитический раздел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3" w:anchor="_Toc217686383" w:history="1">
            <w:r>
              <w:rPr>
                <w:rStyle w:val="764"/>
                <w:rFonts w:ascii="Times New Roman" w:hAnsi="Times New Roman" w:eastAsia="Times New Roman" w:cs="Times New Roman"/>
                <w:sz w:val="28"/>
                <w:szCs w:val="28"/>
                <w:lang w:eastAsia="ru-RU"/>
                <w14:ligatures w14:val="none"/>
              </w:rPr>
              <w:t xml:space="preserve">1.1 Исследование предметной области и постановка задач</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4" w:anchor="_Toc217686384" w:history="1">
            <w:r>
              <w:rPr>
                <w:rStyle w:val="764"/>
                <w:rFonts w:ascii="Times New Roman" w:hAnsi="Times New Roman" w:eastAsia="Times New Roman" w:cs="Times New Roman"/>
                <w:sz w:val="28"/>
                <w:szCs w:val="28"/>
                <w:lang w:eastAsia="ru-RU"/>
                <w14:ligatures w14:val="none"/>
              </w:rPr>
              <w:t xml:space="preserve">1.2 Инфологическое моделирование базы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5" w:anchor="_Toc217686385" w:history="1">
            <w:r>
              <w:rPr>
                <w:rStyle w:val="764"/>
                <w:rFonts w:ascii="Times New Roman" w:hAnsi="Times New Roman" w:eastAsia="Times New Roman" w:cs="Times New Roman"/>
                <w:sz w:val="28"/>
                <w:szCs w:val="28"/>
                <w:lang w:eastAsia="ru-RU"/>
                <w14:ligatures w14:val="none"/>
              </w:rPr>
              <w:t xml:space="preserve">1.3 Оценка и выбор системы управления базой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15</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6" w:anchor="_Toc217686386" w:history="1">
            <w:r>
              <w:rPr>
                <w:rStyle w:val="764"/>
                <w:rFonts w:ascii="Times New Roman" w:hAnsi="Times New Roman" w:eastAsia="Times New Roman" w:cs="Times New Roman"/>
                <w:sz w:val="28"/>
                <w:szCs w:val="28"/>
                <w:lang w:eastAsia="ru-RU"/>
                <w14:ligatures w14:val="none"/>
              </w:rPr>
              <w:t xml:space="preserve">1.4 Логическая модель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2"/>
            <w:pBdr/>
            <w:tabs>
              <w:tab w:val="right" w:leader="dot" w:pos="9345"/>
            </w:tabs>
            <w:spacing/>
            <w:ind/>
            <w:rPr>
              <w:rFonts w:ascii="Times New Roman" w:hAnsi="Times New Roman" w:cs="Times New Roman"/>
              <w:sz w:val="28"/>
              <w:szCs w:val="28"/>
            </w:rPr>
          </w:pPr>
          <w:r/>
          <w:hyperlink w:tooltip="#_Toc217686387" w:anchor="_Toc217686387" w:history="1">
            <w:r>
              <w:rPr>
                <w:rStyle w:val="764"/>
                <w:rFonts w:ascii="Times New Roman" w:hAnsi="Times New Roman" w:eastAsia="Times New Roman" w:cs="Times New Roman"/>
                <w:sz w:val="28"/>
                <w:szCs w:val="28"/>
                <w14:ligatures w14:val="none"/>
              </w:rPr>
              <w:t xml:space="preserve">2 Проектный раздел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8" w:anchor="_Toc217686388" w:history="1">
            <w:r>
              <w:rPr>
                <w:rStyle w:val="764"/>
                <w:rFonts w:ascii="Times New Roman" w:hAnsi="Times New Roman" w:eastAsia="Times New Roman" w:cs="Times New Roman"/>
                <w:sz w:val="28"/>
                <w:szCs w:val="28"/>
                <w:lang w:eastAsia="ru-RU"/>
                <w14:ligatures w14:val="none"/>
              </w:rPr>
              <w:t xml:space="preserve">2.1 Создание таблиц и схемы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89" w:anchor="_Toc217686389" w:history="1">
            <w:r>
              <w:rPr>
                <w:rStyle w:val="764"/>
                <w:rFonts w:ascii="Times New Roman" w:hAnsi="Times New Roman" w:eastAsia="Times New Roman" w:cs="Times New Roman"/>
                <w:sz w:val="28"/>
                <w:szCs w:val="28"/>
                <w:lang w:eastAsia="ru-RU"/>
                <w14:ligatures w14:val="none"/>
              </w:rPr>
              <w:t xml:space="preserve">2.2 Создание форм для заполнения базы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_Toc217686389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25</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90" w:anchor="_Toc217686390" w:history="1">
            <w:r>
              <w:rPr>
                <w:rStyle w:val="764"/>
                <w:rFonts w:ascii="Times New Roman" w:hAnsi="Times New Roman" w:eastAsia="Times New Roman" w:cs="Times New Roman"/>
                <w:sz w:val="28"/>
                <w:szCs w:val="28"/>
                <w:lang w:eastAsia="ru-RU"/>
                <w14:ligatures w14:val="none"/>
              </w:rPr>
              <w:t xml:space="preserve">2.3 Разработка запросов к базе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_Toc217686390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28</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91" w:anchor="_Toc217686391" w:history="1">
            <w:r>
              <w:rPr>
                <w:rStyle w:val="764"/>
                <w:rFonts w:ascii="Times New Roman" w:hAnsi="Times New Roman" w:eastAsia="Times New Roman" w:cs="Times New Roman"/>
                <w:sz w:val="28"/>
                <w:szCs w:val="28"/>
                <w:lang w:eastAsia="ru-RU"/>
                <w14:ligatures w14:val="none"/>
              </w:rPr>
              <w:t xml:space="preserve">2.4 Конструирование отчётов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_Toc217686391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3"/>
            <w:pBdr/>
            <w:tabs>
              <w:tab w:val="right" w:leader="dot" w:pos="9345"/>
            </w:tabs>
            <w:spacing/>
            <w:ind/>
            <w:rPr>
              <w:rFonts w:ascii="Times New Roman" w:hAnsi="Times New Roman" w:cs="Times New Roman"/>
              <w:sz w:val="28"/>
              <w:szCs w:val="28"/>
            </w:rPr>
          </w:pPr>
          <w:r/>
          <w:hyperlink w:tooltip="#_Toc217686392" w:anchor="_Toc217686392" w:history="1">
            <w:r>
              <w:rPr>
                <w:rStyle w:val="764"/>
                <w:rFonts w:ascii="Times New Roman" w:hAnsi="Times New Roman" w:eastAsia="Times New Roman" w:cs="Times New Roman"/>
                <w:sz w:val="28"/>
                <w:szCs w:val="28"/>
                <w:lang w:eastAsia="ru-RU"/>
                <w14:ligatures w14:val="none"/>
              </w:rPr>
              <w:t xml:space="preserve">2.5 Создание интерфейса пользователя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_Toc217686392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31</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2"/>
            <w:pBdr/>
            <w:tabs>
              <w:tab w:val="right" w:leader="dot" w:pos="9345"/>
            </w:tabs>
            <w:spacing/>
            <w:ind/>
            <w:rPr>
              <w:rFonts w:ascii="Times New Roman" w:hAnsi="Times New Roman" w:cs="Times New Roman"/>
              <w:sz w:val="28"/>
              <w:szCs w:val="28"/>
            </w:rPr>
          </w:pPr>
          <w:r/>
          <w:hyperlink w:tooltip="#_Toc217686393" w:anchor="_Toc217686393" w:history="1">
            <w:r>
              <w:rPr>
                <w:rStyle w:val="764"/>
                <w:rFonts w:ascii="Times New Roman" w:hAnsi="Times New Roman" w:eastAsia="Times New Roman" w:cs="Times New Roman"/>
                <w:sz w:val="28"/>
                <w:szCs w:val="28"/>
                <w14:ligatures w14:val="none"/>
              </w:rPr>
              <w:t xml:space="preserve">Заключение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_Toc217686393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Style w:val="762"/>
            <w:pBdr/>
            <w:tabs>
              <w:tab w:val="right" w:leader="dot" w:pos="9345"/>
            </w:tabs>
            <w:spacing/>
            <w:ind/>
            <w:rPr>
              <w:rFonts w:ascii="Times New Roman" w:hAnsi="Times New Roman" w:cs="Times New Roman"/>
              <w:sz w:val="28"/>
              <w:szCs w:val="28"/>
            </w:rPr>
          </w:pPr>
          <w:r/>
          <w:hyperlink w:tooltip="#_Toc217686394" w:anchor="_Toc217686394" w:history="1">
            <w:r>
              <w:rPr>
                <w:rStyle w:val="764"/>
                <w:rFonts w:ascii="Times New Roman" w:hAnsi="Times New Roman" w:eastAsia="Times New Roman" w:cs="Times New Roman"/>
                <w:sz w:val="28"/>
                <w:szCs w:val="28"/>
                <w14:ligatures w14:val="none"/>
              </w:rPr>
              <w:t xml:space="preserve">Список использованных источников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_Toc217686394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 xml:space="preserve">35</w:t>
            </w:r>
            <w:r>
              <w:rPr>
                <w:rFonts w:ascii="Times New Roman" w:hAnsi="Times New Roman" w:cs="Times New Roman"/>
                <w:sz w:val="28"/>
                <w:szCs w:val="28"/>
              </w:rPr>
              <w:fldChar w:fldCharType="end"/>
            </w:r>
          </w:hyperlink>
          <w:r/>
          <w:r>
            <w:rPr>
              <w:rFonts w:ascii="Times New Roman" w:hAnsi="Times New Roman" w:cs="Times New Roman"/>
              <w:sz w:val="28"/>
              <w:szCs w:val="28"/>
            </w:rPr>
          </w:r>
        </w:p>
        <w:p>
          <w:pPr>
            <w:pBdr/>
            <w:spacing/>
            <w:ind/>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fldChar w:fldCharType="end"/>
          </w:r>
          <w:r>
            <w:rPr>
              <w:rFonts w:ascii="Times New Roman" w:hAnsi="Times New Roman" w:eastAsia="Calibri" w:cs="Times New Roman"/>
              <w:sz w:val="28"/>
              <w:szCs w:val="28"/>
              <w14:ligatures w14:val="none"/>
            </w:rPr>
          </w:r>
        </w:p>
      </w:sdtContent>
    </w:sdt>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ind/>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-63499</wp:posOffset>
                </wp:positionH>
                <wp:positionV relativeFrom="paragraph">
                  <wp:posOffset>3948430</wp:posOffset>
                </wp:positionV>
                <wp:extent cx="165735" cy="165100"/>
                <wp:effectExtent l="0" t="0" r="0" b="0"/>
                <wp:wrapNone/>
                <wp:docPr id="1" name="Рукописный ввод 18"/>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a:blip r:embed="rId15"/>
                        <a:stretch/>
                      </pic:blipFill>
                      <pic:spPr bwMode="auto">
                        <a:xfrm>
                          <a:off x="0" y="0"/>
                          <a:ext cx="165735" cy="1651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3360;o:allowoverlap:true;o:allowincell:true;mso-position-horizontal-relative:text;margin-left:-5.00pt;mso-position-horizontal:absolute;mso-position-vertical-relative:text;margin-top:310.90pt;mso-position-vertical:absolute;width:13.05pt;height:13.00pt;mso-wrap-distance-left:9.00pt;mso-wrap-distance-top:0.00pt;mso-wrap-distance-right:9.00pt;mso-wrap-distance-bottom:0.00pt;z-index:1;" stroked="f">
                <v:imagedata r:id="rId15" o:title=""/>
                <o:lock v:ext="edit" rotation="t"/>
              </v:shape>
            </w:pict>
          </mc:Fallback>
        </mc:AlternateContent>
      </w:r>
      <w:r>
        <w:rPr>
          <w:rFonts w:ascii="Times New Roman" w:hAnsi="Times New Roman" w:eastAsia="Calibri" w:cs="Times New Roman"/>
          <w:sz w:val="28"/>
          <w:szCs w:val="28"/>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-153669</wp:posOffset>
                </wp:positionH>
                <wp:positionV relativeFrom="paragraph">
                  <wp:posOffset>3801745</wp:posOffset>
                </wp:positionV>
                <wp:extent cx="474980" cy="388620"/>
                <wp:effectExtent l="0" t="0" r="0" b="0"/>
                <wp:wrapNone/>
                <wp:docPr id="2" name="Рукописный ввод 17"/>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a:blip r:embed="rId16"/>
                        <a:stretch/>
                      </pic:blipFill>
                      <pic:spPr bwMode="auto">
                        <a:xfrm>
                          <a:off x="0" y="0"/>
                          <a:ext cx="474980" cy="3886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12.10pt;mso-position-horizontal:absolute;mso-position-vertical-relative:text;margin-top:299.35pt;mso-position-vertical:absolute;width:37.40pt;height:30.60pt;mso-wrap-distance-left:9.00pt;mso-wrap-distance-top:0.00pt;mso-wrap-distance-right:9.00pt;mso-wrap-distance-bottom:0.00pt;z-index:1;" stroked="f">
                <v:imagedata r:id="rId16" o:title=""/>
                <o:lock v:ext="edit" rotation="t"/>
              </v:shape>
            </w:pict>
          </mc:Fallback>
        </mc:AlternateContent>
      </w:r>
      <w:r>
        <w:rPr>
          <w:rFonts w:ascii="Times New Roman" w:hAnsi="Times New Roman" w:eastAsia="Calibri" w:cs="Times New Roman"/>
          <w:sz w:val="28"/>
          <w:szCs w:val="28"/>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-146684</wp:posOffset>
                </wp:positionH>
                <wp:positionV relativeFrom="paragraph">
                  <wp:posOffset>3796665</wp:posOffset>
                </wp:positionV>
                <wp:extent cx="326390" cy="379730"/>
                <wp:effectExtent l="0" t="0" r="0" b="0"/>
                <wp:wrapNone/>
                <wp:docPr id="3" name="Рукописный ввод 16"/>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a:blip r:embed="rId17"/>
                        <a:stretch/>
                      </pic:blipFill>
                      <pic:spPr bwMode="auto">
                        <a:xfrm>
                          <a:off x="0" y="0"/>
                          <a:ext cx="326390" cy="37973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text;margin-left:-11.55pt;mso-position-horizontal:absolute;mso-position-vertical-relative:text;margin-top:298.95pt;mso-position-vertical:absolute;width:25.70pt;height:29.90pt;mso-wrap-distance-left:9.00pt;mso-wrap-distance-top:0.00pt;mso-wrap-distance-right:9.00pt;mso-wrap-distance-bottom:0.00pt;z-index:1;" stroked="f">
                <v:imagedata r:id="rId17" o:title=""/>
                <o:lock v:ext="edit" rotation="t"/>
              </v:shape>
            </w:pict>
          </mc:Fallback>
        </mc:AlternateContent>
      </w:r>
      <w:r>
        <w:rPr>
          <w:rFonts w:ascii="Times New Roman" w:hAnsi="Times New Roman" w:eastAsia="Calibri" w:cs="Times New Roman"/>
          <w:sz w:val="28"/>
          <w:szCs w:val="28"/>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5121275</wp:posOffset>
                </wp:positionH>
                <wp:positionV relativeFrom="paragraph">
                  <wp:posOffset>2527935</wp:posOffset>
                </wp:positionV>
                <wp:extent cx="18415" cy="18415"/>
                <wp:effectExtent l="0" t="0" r="0" b="0"/>
                <wp:wrapNone/>
                <wp:docPr id="4" name="Рукописный ввод 10"/>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a:blip r:embed="rId18"/>
                        <a:stretch/>
                      </pic:blipFill>
                      <pic:spPr bwMode="auto">
                        <a:xfrm>
                          <a:off x="0" y="0"/>
                          <a:ext cx="18415" cy="1841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text;margin-left:403.25pt;mso-position-horizontal:absolute;mso-position-vertical-relative:text;margin-top:199.05pt;mso-position-vertical:absolute;width:1.45pt;height:1.45pt;mso-wrap-distance-left:9.00pt;mso-wrap-distance-top:0.00pt;mso-wrap-distance-right:9.00pt;mso-wrap-distance-bottom:0.00pt;z-index:1;" stroked="f">
                <v:imagedata r:id="rId18" o:title=""/>
                <o:lock v:ext="edit" rotation="t"/>
              </v:shape>
            </w:pict>
          </mc:Fallback>
        </mc:AlternateContent>
      </w:r>
      <w:r>
        <w:rPr>
          <w:rFonts w:ascii="Times New Roman" w:hAnsi="Times New Roman" w:eastAsia="Calibri" w:cs="Times New Roman"/>
          <w:sz w:val="28"/>
          <w:szCs w:val="28"/>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5527040</wp:posOffset>
                </wp:positionH>
                <wp:positionV relativeFrom="paragraph">
                  <wp:posOffset>3689350</wp:posOffset>
                </wp:positionV>
                <wp:extent cx="873125" cy="365760"/>
                <wp:effectExtent l="0" t="0" r="0" b="0"/>
                <wp:wrapNone/>
                <wp:docPr id="5" name="Рукописный ввод 9"/>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a:blip r:embed="rId19"/>
                        <a:stretch/>
                      </pic:blipFill>
                      <pic:spPr bwMode="auto">
                        <a:xfrm>
                          <a:off x="0" y="0"/>
                          <a:ext cx="873125" cy="36576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text;margin-left:435.20pt;mso-position-horizontal:absolute;mso-position-vertical-relative:text;margin-top:290.50pt;mso-position-vertical:absolute;width:68.75pt;height:28.80pt;mso-wrap-distance-left:9.00pt;mso-wrap-distance-top:0.00pt;mso-wrap-distance-right:9.00pt;mso-wrap-distance-bottom:0.00pt;z-index:1;" stroked="f">
                <v:imagedata r:id="rId19" o:title=""/>
                <o:lock v:ext="edit" rotation="t"/>
              </v:shape>
            </w:pict>
          </mc:Fallback>
        </mc:AlternateContent>
      </w:r>
      <w:r>
        <w:rPr>
          <w:rFonts w:ascii="Times New Roman" w:hAnsi="Times New Roman" w:eastAsia="Calibri" w:cs="Times New Roman"/>
          <w:sz w:val="28"/>
          <w:szCs w:val="28"/>
          <w14:ligatures w14:val="none"/>
        </w:rPr>
        <w:br w:type="page" w:clear="all"/>
      </w:r>
      <w:r>
        <w:rPr>
          <w:rFonts w:ascii="Times New Roman" w:hAnsi="Times New Roman" w:eastAsia="Calibri" w:cs="Times New Roman"/>
          <w:sz w:val="28"/>
          <w:szCs w:val="28"/>
          <w14:ligatures w14:val="none"/>
        </w:rPr>
      </w:r>
    </w:p>
    <w:p>
      <w:pPr>
        <w:keepNext w:val="true"/>
        <w:keepLines w:val="true"/>
        <w:pBdr/>
        <w:spacing w:after="0" w:before="240" w:line="360" w:lineRule="auto"/>
        <w:ind w:left="708"/>
        <w:jc w:val="both"/>
        <w:outlineLvl w:val="0"/>
        <w:rPr>
          <w:rFonts w:ascii="Times New Roman" w:hAnsi="Times New Roman" w:eastAsia="Times New Roman" w:cs="Times New Roman"/>
          <w:b/>
          <w:sz w:val="32"/>
          <w:szCs w:val="32"/>
          <w14:ligatures w14:val="none"/>
        </w:rPr>
      </w:pPr>
      <w:r/>
      <w:bookmarkStart w:id="0" w:name="_Toc217686381"/>
      <w:r>
        <w:rPr>
          <w:rFonts w:ascii="Times New Roman" w:hAnsi="Times New Roman" w:eastAsia="Times New Roman" w:cs="Times New Roman"/>
          <w:b/>
          <w:sz w:val="32"/>
          <w:szCs w:val="32"/>
          <w14:ligatures w14:val="none"/>
        </w:rPr>
        <w:t xml:space="preserve">Введение</w:t>
      </w:r>
      <w:bookmarkEnd w:id="0"/>
      <w:r/>
      <w:r>
        <w:rPr>
          <w:rFonts w:ascii="Times New Roman" w:hAnsi="Times New Roman" w:eastAsia="Times New Roman" w:cs="Times New Roman"/>
          <w:b/>
          <w:sz w:val="32"/>
          <w:szCs w:val="32"/>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условиях активного развития цифровых технологий особое значение приобретают современные информационные системы, обеспечивающие автоматизацию обработки, хранения и анализа данных. Одной из сфер, где влияние информационных технологий </w:t>
      </w:r>
      <w:r>
        <w:rPr>
          <w:rFonts w:ascii="Times New Roman" w:hAnsi="Times New Roman" w:eastAsia="Times New Roman" w:cs="Times New Roman"/>
          <w:sz w:val="28"/>
          <w:szCs w:val="28"/>
          <w:lang w:eastAsia="ru-RU"/>
          <w14:ligatures w14:val="none"/>
        </w:rPr>
        <w:t xml:space="preserve">проявляется особенно ярко, является торговля компьютерной техникой. Деятельность фирм, занимающихся продажей компьютеров и комплектующих, связана с обработкой значительных объёмов информации: сведений о компаниях-поставщиках и продавцах, ассортименте проду</w:t>
      </w:r>
      <w:r>
        <w:rPr>
          <w:rFonts w:ascii="Times New Roman" w:hAnsi="Times New Roman" w:eastAsia="Times New Roman" w:cs="Times New Roman"/>
          <w:sz w:val="28"/>
          <w:szCs w:val="28"/>
          <w:lang w:eastAsia="ru-RU"/>
          <w14:ligatures w14:val="none"/>
        </w:rPr>
        <w:t xml:space="preserve">кции, ценах, клиентах, заказах и условиях поставки. Увеличение объёма информационных потоков усиливает потребность в их систематизации и автоматизации, что делает создание надёжных баз данных важным условием эффективного функционирования таких организаций.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Фирмы по продаже компьютеров ежедневно взаимодействуют с большим числом клиентов и партнёров, осуществляют приём и обработку заказов, ведут учёт товаров на складе и контролируют продажи. Ключевую роль в </w:t>
      </w:r>
      <w:r>
        <w:rPr>
          <w:rFonts w:ascii="Times New Roman" w:hAnsi="Times New Roman" w:eastAsia="Times New Roman" w:cs="Times New Roman"/>
          <w:sz w:val="28"/>
          <w:szCs w:val="28"/>
          <w:lang w:eastAsia="ru-RU"/>
          <w14:ligatures w14:val="none"/>
        </w:rPr>
        <w:t xml:space="preserve">данной деятельности играет своевременное получение и обновление информации о фирмах, предлагаемых ими товарах и условиях сотрудничества. Высокая точность и актуальность данных являются необходимыми условиями для принятия управленческих решений, поскольку о</w:t>
      </w:r>
      <w:r>
        <w:rPr>
          <w:rFonts w:ascii="Times New Roman" w:hAnsi="Times New Roman" w:eastAsia="Times New Roman" w:cs="Times New Roman"/>
          <w:sz w:val="28"/>
          <w:szCs w:val="28"/>
          <w:lang w:eastAsia="ru-RU"/>
          <w14:ligatures w14:val="none"/>
        </w:rPr>
        <w:t xml:space="preserve">шибки могут привести к неверному учёту, финансовым потерям и снижению качества обслуживания клиентов. Использование разрозненных или устаревших способов хранения информации на современном этапе не обеспечивает необходимой надёжности и оперативности работы.</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Автоматизация учёта информации о фирмах по продаже компьютерной техник</w:t>
      </w:r>
      <w:r>
        <w:rPr>
          <w:rFonts w:ascii="Times New Roman" w:hAnsi="Times New Roman" w:eastAsia="Times New Roman" w:cs="Times New Roman"/>
          <w:sz w:val="28"/>
          <w:szCs w:val="28"/>
          <w:lang w:eastAsia="ru-RU"/>
          <w14:ligatures w14:val="none"/>
        </w:rPr>
        <w:t xml:space="preserve">и позволяет существенно повысить эффективность бизнес-процессов. Применение базы данных обеспечивает централизованное и структурированное хранение сведений, удобство поиска и анализа информации, а также снижение вероятности ошибок. Разработка базы данных, </w:t>
      </w:r>
      <w:r>
        <w:rPr>
          <w:rFonts w:ascii="Times New Roman" w:hAnsi="Times New Roman" w:eastAsia="Times New Roman" w:cs="Times New Roman"/>
          <w:sz w:val="28"/>
          <w:szCs w:val="28"/>
          <w:lang w:eastAsia="ru-RU"/>
          <w14:ligatures w14:val="none"/>
        </w:rPr>
        <w:t xml:space="preserve">ориентированной на хранение и обработку информации о фирмах, их продукции</w:t>
      </w:r>
      <w:r>
        <w:rPr>
          <w:rFonts w:ascii="Times New Roman" w:hAnsi="Times New Roman" w:eastAsia="Times New Roman" w:cs="Times New Roman"/>
          <w:sz w:val="28"/>
          <w:szCs w:val="28"/>
          <w:lang w:eastAsia="ru-RU"/>
          <w14:ligatures w14:val="none"/>
        </w:rPr>
        <w:t xml:space="preserve"> и деловых связях, направлена на повышение качества управления и оптимизацию деятельности торговых организаций. Использование реляционной модели данных позволяет наглядно отразить структуру предметной области и обеспечить выполнение разнообразных запросов.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Целью данной курсовой работы являе</w:t>
      </w:r>
      <w:r>
        <w:rPr>
          <w:rFonts w:ascii="Times New Roman" w:hAnsi="Times New Roman" w:eastAsia="Times New Roman" w:cs="Times New Roman"/>
          <w:sz w:val="28"/>
          <w:szCs w:val="28"/>
          <w:lang w:eastAsia="ru-RU"/>
          <w14:ligatures w14:val="none"/>
        </w:rPr>
        <w:t xml:space="preserve">тся проектирование и реализация базы данных, предназначенной для хранения и обработки информации о фирмах, занимающихся продажей компьютерной техники. Для достижения поставленной цели необходимо проанализировать предметную область, определить основные инфо</w:t>
      </w:r>
      <w:r>
        <w:rPr>
          <w:rFonts w:ascii="Times New Roman" w:hAnsi="Times New Roman" w:eastAsia="Times New Roman" w:cs="Times New Roman"/>
          <w:sz w:val="28"/>
          <w:szCs w:val="28"/>
          <w:lang w:eastAsia="ru-RU"/>
          <w14:ligatures w14:val="none"/>
        </w:rPr>
        <w:t xml:space="preserve">рмационные объекты и связи между ними, а также разработать инфологическую, логическую и физическую модели базы данных. В процессе выполнения работы предусматривается создание таблиц, форм, запросов и отчётов, а также обоснование выбора программных средств.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Проект ориентирован на использование системы управления базами данных Microsoft Access, которая отличается наглядностью, удобством разработки и доступностью для учебных целей. В</w:t>
      </w:r>
      <w:r>
        <w:rPr>
          <w:rFonts w:ascii="Times New Roman" w:hAnsi="Times New Roman" w:eastAsia="Times New Roman" w:cs="Times New Roman"/>
          <w:sz w:val="28"/>
          <w:szCs w:val="28"/>
          <w:lang w:eastAsia="ru-RU"/>
          <w14:ligatures w14:val="none"/>
        </w:rPr>
        <w:t xml:space="preserve"> рамках курсовой работы создаётся база данных, содержащая сведения о фирмах-продавцах, предлагаемой компьютерной технике, клиентах, заказах и условиях продаж. Особое внимание уделяется обеспечению целостности данных и удобству пользовательского интерфейса.</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Резул</w:t>
      </w:r>
      <w:r>
        <w:rPr>
          <w:rFonts w:ascii="Times New Roman" w:hAnsi="Times New Roman" w:eastAsia="Times New Roman" w:cs="Times New Roman"/>
          <w:sz w:val="28"/>
          <w:szCs w:val="28"/>
          <w:lang w:eastAsia="ru-RU"/>
          <w14:ligatures w14:val="none"/>
        </w:rPr>
        <w:t xml:space="preserve">ьтатом выполнения курсовой работы является информационная система, позволяющая систематизировать и эффективно управлять информацией о фирмах по продаже компьютеров, ускорить поиск необходимых сведений и повысить качество принятия управленческих решений. Пр</w:t>
      </w:r>
      <w:r>
        <w:rPr>
          <w:rFonts w:ascii="Times New Roman" w:hAnsi="Times New Roman" w:eastAsia="Times New Roman" w:cs="Times New Roman"/>
          <w:sz w:val="28"/>
          <w:szCs w:val="28"/>
          <w:lang w:eastAsia="ru-RU"/>
          <w14:ligatures w14:val="none"/>
        </w:rPr>
        <w:t xml:space="preserve">актическая значимость проекта заключается в возможности использования разработанной базы данных в реальных условиях деятельности торговых организаций, а также в формировании у студента практических навыков проектирования и реализации информационных систем.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ind/>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br w:type="page" w:clear="all"/>
      </w:r>
      <w:r>
        <w:rPr>
          <w:rFonts w:ascii="Times New Roman" w:hAnsi="Times New Roman" w:eastAsia="Calibri" w:cs="Times New Roman"/>
          <w:sz w:val="28"/>
          <w:szCs w:val="28"/>
          <w14:ligatures w14:val="none"/>
        </w:rPr>
      </w:r>
    </w:p>
    <w:p>
      <w:pPr>
        <w:keepNext w:val="true"/>
        <w:keepLines w:val="true"/>
        <w:pBdr/>
        <w:spacing w:after="0" w:line="360" w:lineRule="auto"/>
        <w:ind w:firstLine="709"/>
        <w:jc w:val="both"/>
        <w:outlineLvl w:val="0"/>
        <w:rPr>
          <w:rFonts w:ascii="Times New Roman" w:hAnsi="Times New Roman" w:eastAsia="Times New Roman" w:cs="Times New Roman"/>
          <w:b/>
          <w:sz w:val="32"/>
          <w:szCs w:val="32"/>
          <w14:ligatures w14:val="none"/>
        </w:rPr>
      </w:pPr>
      <w:r/>
      <w:bookmarkStart w:id="1" w:name="_Toc217686382"/>
      <w:r>
        <w:rPr>
          <w:rFonts w:ascii="Times New Roman" w:hAnsi="Times New Roman" w:eastAsia="Times New Roman" w:cs="Times New Roman"/>
          <w:b/>
          <w:sz w:val="32"/>
          <w:szCs w:val="32"/>
          <w14:ligatures w14:val="none"/>
        </w:rPr>
        <w:t xml:space="preserve">1 Аналитический раздел</w:t>
      </w:r>
      <w:bookmarkEnd w:id="1"/>
      <w:r/>
      <w:r>
        <w:rPr>
          <w:rFonts w:ascii="Times New Roman" w:hAnsi="Times New Roman" w:eastAsia="Times New Roman" w:cs="Times New Roman"/>
          <w:b/>
          <w:sz w:val="32"/>
          <w:szCs w:val="32"/>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Разработка информационной системы, направленной на автоматизацию учёта и обработки информации о фирмах </w:t>
      </w:r>
      <w:r>
        <w:rPr>
          <w:rFonts w:ascii="Times New Roman" w:hAnsi="Times New Roman" w:eastAsia="Times New Roman" w:cs="Times New Roman"/>
          <w:sz w:val="28"/>
          <w:szCs w:val="28"/>
          <w:lang w:eastAsia="ru-RU"/>
          <w14:ligatures w14:val="none"/>
        </w:rPr>
        <w:t xml:space="preserve">по продаже компьютерной техники, требует тщательного и детального анализа предметной области. На данном этапе необходимо изучить основные бизнес-процессы, происходящие в торговых организациях, определить информационные потребности сотрудников и обосновать </w:t>
      </w:r>
      <w:r>
        <w:rPr>
          <w:rFonts w:ascii="Times New Roman" w:hAnsi="Times New Roman" w:eastAsia="Times New Roman" w:cs="Times New Roman"/>
          <w:sz w:val="28"/>
          <w:szCs w:val="28"/>
          <w:lang w:eastAsia="ru-RU"/>
          <w14:ligatures w14:val="none"/>
        </w:rPr>
        <w:t xml:space="preserve">необходимость создания базы данных, позволяющей упорядочить хранение сведений о фирмах, ассортименте компьютерной техники, клиентах, заказах и условиях продаж. Аналитический этап является основой всего процесса проектирования, поскольку именно на нём форми</w:t>
      </w:r>
      <w:r>
        <w:rPr>
          <w:rFonts w:ascii="Times New Roman" w:hAnsi="Times New Roman" w:eastAsia="Times New Roman" w:cs="Times New Roman"/>
          <w:sz w:val="28"/>
          <w:szCs w:val="28"/>
          <w:lang w:eastAsia="ru-RU"/>
          <w14:ligatures w14:val="none"/>
        </w:rPr>
        <w:t xml:space="preserve">руется структура будущей системы и требования к её функциональным возможностям. Ошибки, допущенные на данном этапе, могут привести к необходимости перепроектирования модели и переработки всех последующих этапов, поэтому ему следует уделить особое внимание.</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Современный рынок компьютерной техник</w:t>
      </w:r>
      <w:r>
        <w:rPr>
          <w:rFonts w:ascii="Times New Roman" w:hAnsi="Times New Roman" w:eastAsia="Times New Roman" w:cs="Times New Roman"/>
          <w:sz w:val="28"/>
          <w:szCs w:val="28"/>
          <w:lang w:eastAsia="ru-RU"/>
          <w14:ligatures w14:val="none"/>
        </w:rPr>
        <w:t xml:space="preserve">и характеризуется большим количеством компаний-продавцов и широким ассортиментом продукции. Фирмы ежедневно взаимодействуют с клиентами и партнёрами, принимают и обрабатывают заказы, ведут учёт товаров и контролируют продажи. Для эффективной работы требует</w:t>
      </w:r>
      <w:r>
        <w:rPr>
          <w:rFonts w:ascii="Times New Roman" w:hAnsi="Times New Roman" w:eastAsia="Times New Roman" w:cs="Times New Roman"/>
          <w:sz w:val="28"/>
          <w:szCs w:val="28"/>
          <w:lang w:eastAsia="ru-RU"/>
          <w14:ligatures w14:val="none"/>
        </w:rPr>
        <w:t xml:space="preserve">ся точное и своевременное ведение информации о фирмах, наименованиях и характеристиках компьютерной техники, ценах, наличии на складе и условиях реализации. Кроме того, данные должны храниться в полном объёме, быть актуальными и защищёнными от потери или и</w:t>
      </w:r>
      <w:r>
        <w:rPr>
          <w:rFonts w:ascii="Times New Roman" w:hAnsi="Times New Roman" w:eastAsia="Times New Roman" w:cs="Times New Roman"/>
          <w:sz w:val="28"/>
          <w:szCs w:val="28"/>
          <w:lang w:eastAsia="ru-RU"/>
          <w14:ligatures w14:val="none"/>
        </w:rPr>
        <w:t xml:space="preserve">скажения. В таких условиях использование разрозненных файлов, бумажных носителей или простых таблиц становится неэффективным, что обуславливает необходимость применения реляционной базы данных для централизованного и структурированного хранения информации.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left="709"/>
        <w:jc w:val="both"/>
        <w:outlineLvl w:val="1"/>
        <w:rPr>
          <w:rFonts w:ascii="Times New Roman" w:hAnsi="Times New Roman" w:eastAsia="Times New Roman" w:cs="Times New Roman"/>
          <w:b/>
          <w:bCs/>
          <w:sz w:val="28"/>
          <w:szCs w:val="36"/>
          <w:lang w:eastAsia="ru-RU"/>
          <w14:ligatures w14:val="none"/>
        </w:rPr>
      </w:pPr>
      <w:r/>
      <w:bookmarkStart w:id="2" w:name="_Toc217686383"/>
      <w:r>
        <w:rPr>
          <w:rFonts w:ascii="Times New Roman" w:hAnsi="Times New Roman" w:eastAsia="Times New Roman" w:cs="Times New Roman"/>
          <w:b/>
          <w:bCs/>
          <w:sz w:val="28"/>
          <w:szCs w:val="36"/>
          <w:lang w:eastAsia="ru-RU"/>
          <w14:ligatures w14:val="none"/>
        </w:rPr>
        <w:t xml:space="preserve">1.1 Исследование предметной области и постановка задач</w:t>
      </w:r>
      <w:bookmarkEnd w:id="2"/>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Предметная область проекта включает организацию учёта и обработки информации о фирмах, осуществляющих продажу компьютерн</w:t>
      </w:r>
      <w:r>
        <w:rPr>
          <w:rFonts w:ascii="Times New Roman" w:hAnsi="Times New Roman" w:eastAsia="Times New Roman" w:cs="Times New Roman"/>
          <w:sz w:val="28"/>
          <w:szCs w:val="28"/>
          <w:lang w:eastAsia="ru-RU"/>
          <w14:ligatures w14:val="none"/>
        </w:rPr>
        <w:t xml:space="preserve">ой техники, а также обеспечение взаимодействия между продавцами, клиентами и реализуемой продукцией. Основная задача разрабатываемой информационной системы заключается в хранении и обработке данных, связанных с деятельностью фирм: ведение сведений о компан</w:t>
      </w:r>
      <w:r>
        <w:rPr>
          <w:rFonts w:ascii="Times New Roman" w:hAnsi="Times New Roman" w:eastAsia="Times New Roman" w:cs="Times New Roman"/>
          <w:sz w:val="28"/>
          <w:szCs w:val="28"/>
          <w:lang w:eastAsia="ru-RU"/>
          <w14:ligatures w14:val="none"/>
        </w:rPr>
        <w:t xml:space="preserve">иях-продавцах, ассортименте компьютеров и комплектующих, условиях продаж и клиентах. Все данные должны быть структурированы таким образом, чтобы обеспечивать быстрый доступ к информации, возможность выполнения аналитических запросов и формирование отчётов.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Одним из ключевых объектов предметной области является фирма-продавец компьютерной техники. Для каждой фирмы фиксируются такие данные, как наименова</w:t>
      </w:r>
      <w:r>
        <w:rPr>
          <w:rFonts w:ascii="Times New Roman" w:hAnsi="Times New Roman" w:eastAsia="Times New Roman" w:cs="Times New Roman"/>
          <w:sz w:val="28"/>
          <w:szCs w:val="28"/>
          <w:lang w:eastAsia="ru-RU"/>
          <w14:ligatures w14:val="none"/>
        </w:rPr>
        <w:t xml:space="preserve">ние, юридический адрес, контактная информация, форма собственности и реквизиты. Эти сведения являются важной частью базы данных, поскольку необходимы для идентификации компании и анализа её деятельности. Не менее значимым объектом является компьютерная тех</w:t>
      </w:r>
      <w:r>
        <w:rPr>
          <w:rFonts w:ascii="Times New Roman" w:hAnsi="Times New Roman" w:eastAsia="Times New Roman" w:cs="Times New Roman"/>
          <w:sz w:val="28"/>
          <w:szCs w:val="28"/>
          <w:lang w:eastAsia="ru-RU"/>
          <w14:ligatures w14:val="none"/>
        </w:rPr>
        <w:t xml:space="preserve">ника, реализуемая фирмами. Для каждого товара указываются наименование, тип (настольный компьютер, ноутбук и т.д.), основные технические характеристики, цена и наличие на складе. Эти данные позволяют осуществлять учёт ассортимента и контролировать продажи.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Важное место в предметной области занимает информация о клиентах и заказах. Клиент характеризуется перс</w:t>
      </w:r>
      <w:r>
        <w:rPr>
          <w:rFonts w:ascii="Times New Roman" w:hAnsi="Times New Roman" w:eastAsia="Times New Roman" w:cs="Times New Roman"/>
          <w:sz w:val="28"/>
          <w:szCs w:val="28"/>
          <w:lang w:eastAsia="ru-RU"/>
          <w14:ligatures w14:val="none"/>
        </w:rPr>
        <w:t xml:space="preserve">ональными и контактными данными, необходимыми для оформления покупки и последующего взаимодействия. Заказ представляет собой запись, связывающую конкретного клиента, фирму-продавца и выбранную компьютерную технику, а также включает дату оформления, количес</w:t>
      </w:r>
      <w:r>
        <w:rPr>
          <w:rFonts w:ascii="Times New Roman" w:hAnsi="Times New Roman" w:eastAsia="Times New Roman" w:cs="Times New Roman"/>
          <w:sz w:val="28"/>
          <w:szCs w:val="28"/>
          <w:lang w:eastAsia="ru-RU"/>
          <w14:ligatures w14:val="none"/>
        </w:rPr>
        <w:t xml:space="preserve">тво товаров и итоговую стоимость. Корректная организация связей между этими объектами имеет принципиальное значение, так как ошибки при оформлении заказов могут привести к неверному учёту продаж и финансовым потерям. Все элементы предметной области должны </w:t>
      </w:r>
      <w:r>
        <w:rPr>
          <w:rFonts w:ascii="Times New Roman" w:hAnsi="Times New Roman" w:eastAsia="Times New Roman" w:cs="Times New Roman"/>
          <w:sz w:val="28"/>
          <w:szCs w:val="28"/>
          <w:lang w:eastAsia="ru-RU"/>
          <w14:ligatures w14:val="none"/>
        </w:rPr>
        <w:t xml:space="preserve">быть логически взаимосвязаны и отражены в инфологической модели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рамках курсовой работы ставятся следующие задачи: определить основные информационные потоки предметной области, разработать инфологическую модель базы данных, представить логическую и физичес</w:t>
      </w:r>
      <w:r>
        <w:rPr>
          <w:rFonts w:ascii="Times New Roman" w:hAnsi="Times New Roman" w:eastAsia="Times New Roman" w:cs="Times New Roman"/>
          <w:sz w:val="28"/>
          <w:szCs w:val="28"/>
          <w:lang w:eastAsia="ru-RU"/>
          <w14:ligatures w14:val="none"/>
        </w:rPr>
        <w:t xml:space="preserve">кую структуру таблиц, определить ограничения целостности данных, реализовать базу данных в СУБД Microsoft Access, разработать формы для ввода и редактирования информации, создать запросы различной сложности и отчёты, позволяющие автоматизировать учёт и ана</w:t>
      </w:r>
      <w:r>
        <w:rPr>
          <w:rFonts w:ascii="Times New Roman" w:hAnsi="Times New Roman" w:eastAsia="Times New Roman" w:cs="Times New Roman"/>
          <w:sz w:val="28"/>
          <w:szCs w:val="28"/>
          <w:lang w:eastAsia="ru-RU"/>
          <w14:ligatures w14:val="none"/>
        </w:rPr>
        <w:t xml:space="preserve">лиз данных о фирмах по продаже компьютерной техники. Совокупность этих задач направлена на достижение основной цели разработки — создание удобной, надёжной и расширяемой информационной системы для управления информацией о деятельности торговых организаций.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3" w:name="_Toc217686384"/>
      <w:r>
        <w:rPr>
          <w:rFonts w:ascii="Times New Roman" w:hAnsi="Times New Roman" w:eastAsia="Times New Roman" w:cs="Times New Roman"/>
          <w:b/>
          <w:bCs/>
          <w:sz w:val="28"/>
          <w:szCs w:val="36"/>
          <w:lang w:eastAsia="ru-RU"/>
          <w14:ligatures w14:val="none"/>
        </w:rPr>
        <w:t xml:space="preserve">1.2 Инфологическое моделирование базы данных</w:t>
      </w:r>
      <w:bookmarkEnd w:id="3"/>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Инфологическое моделирование представляет собой процесс выявления и описания сущностей предметной области, их свойств и взаимосвязей. Данный этап носит концептуальный характер и не зависит от конкретной системы управления базами да</w:t>
      </w:r>
      <w:r>
        <w:rPr>
          <w:rFonts w:ascii="Times New Roman" w:hAnsi="Times New Roman" w:eastAsia="Times New Roman" w:cs="Times New Roman"/>
          <w:sz w:val="28"/>
          <w:szCs w:val="28"/>
          <w:lang w:eastAsia="ru-RU"/>
          <w14:ligatures w14:val="none"/>
        </w:rPr>
        <w:t xml:space="preserve">нных. Основная цель инфологического моделирования заключается в создании абстрактной модели данных, которая максимально точно и полно отражает предметную область, оставаясь при этом логически последовательной, наглядной и удобной для дальнейшей реализации.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Процесс инфологического моделирования начинается с определения основных информационных объектов. В рассматриваемой предметной области таки</w:t>
      </w:r>
      <w:r>
        <w:rPr>
          <w:rFonts w:ascii="Times New Roman" w:hAnsi="Times New Roman" w:eastAsia="Times New Roman" w:cs="Times New Roman"/>
          <w:sz w:val="28"/>
          <w:szCs w:val="28"/>
          <w:lang w:eastAsia="ru-RU"/>
          <w14:ligatures w14:val="none"/>
        </w:rPr>
        <w:t xml:space="preserve">ми объектами являются фирмы по продаже компьютерной техники, компьютерная продукция, клиенты, заказы и поставки. Каждый из этих объектов обладает собственным набором характеристик, которые подлежат хранению в базе данных. Например, объект «Фирма» включает </w:t>
      </w:r>
      <w:r>
        <w:rPr>
          <w:rFonts w:ascii="Times New Roman" w:hAnsi="Times New Roman" w:eastAsia="Times New Roman" w:cs="Times New Roman"/>
          <w:sz w:val="28"/>
          <w:szCs w:val="28"/>
          <w:lang w:eastAsia="ru-RU"/>
          <w14:ligatures w14:val="none"/>
        </w:rPr>
        <w:t xml:space="preserve">такие атрибуты, как наименование, адрес, контактные данные и реквизиты; объект «Компьютерная техника» характеризуется наименованием, типом, техни</w:t>
      </w:r>
      <w:r>
        <w:rPr>
          <w:rFonts w:ascii="Times New Roman" w:hAnsi="Times New Roman" w:eastAsia="Times New Roman" w:cs="Times New Roman"/>
          <w:sz w:val="28"/>
          <w:szCs w:val="28"/>
          <w:lang w:eastAsia="ru-RU"/>
          <w14:ligatures w14:val="none"/>
        </w:rPr>
        <w:t xml:space="preserve">ческими характеристиками и ценой; объект «Клиент» содержит персональные и контактные данные; объект «Заказ» представляет собой информацию о дате оформления, количестве товаров и общей стоимости и связывает клиента с выбранной продукцией и фирмой-продавцом.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Выделение информационных объектов осуществляется на основе анализа документов и бизнес-процессов, характерных для торговых организаций. В процессе деятельности фирмы оперируют прайс-листами, каталогами товаров, договорами с </w:t>
      </w:r>
      <w:r>
        <w:rPr>
          <w:rFonts w:ascii="Times New Roman" w:hAnsi="Times New Roman" w:eastAsia="Times New Roman" w:cs="Times New Roman"/>
          <w:sz w:val="28"/>
          <w:szCs w:val="28"/>
          <w:lang w:eastAsia="ru-RU"/>
          <w14:ligatures w14:val="none"/>
        </w:rPr>
        <w:t xml:space="preserve">клиентами, накладными и журналами учёта заказов. Анализ этих документов позволяет выявить функциональные зависимости между атрибутами и определить уникальные идентификаторы, обеспечивающие однозначное представление каждой сущности в информационной системе.</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Одним из важнейших элементов инфологического моделирования является установ</w:t>
      </w:r>
      <w:r>
        <w:rPr>
          <w:rFonts w:ascii="Times New Roman" w:hAnsi="Times New Roman" w:eastAsia="Times New Roman" w:cs="Times New Roman"/>
          <w:sz w:val="28"/>
          <w:szCs w:val="28"/>
          <w:lang w:eastAsia="ru-RU"/>
          <w14:ligatures w14:val="none"/>
        </w:rPr>
        <w:t xml:space="preserve">ление связей между сущностями. Так, одна фирма может реализовывать множество товаров, при этом каждый товар относится к конкретной фирме или поставщику. Клиент может оформлять несколько заказов, но каждый заказ принадлежит только одному клиенту. Аналогично</w:t>
      </w:r>
      <w:r>
        <w:rPr>
          <w:rFonts w:ascii="Times New Roman" w:hAnsi="Times New Roman" w:eastAsia="Times New Roman" w:cs="Times New Roman"/>
          <w:sz w:val="28"/>
          <w:szCs w:val="28"/>
          <w:lang w:eastAsia="ru-RU"/>
          <w14:ligatures w14:val="none"/>
        </w:rPr>
        <w:t xml:space="preserve">, один заказ может включать несколько единиц компьютерной техники, а каждая позиция заказа связана с конкретным товаром. Такие связи позволяют корректно структурировать данные и обеспечивают целостность операций добавления, изменения и удаления информации.</w:t>
      </w:r>
      <w:r>
        <w:rPr>
          <w:rFonts w:ascii="Times New Roman" w:hAnsi="Times New Roman" w:eastAsia="Times New Roman" w:cs="Times New Roman"/>
          <w:sz w:val="28"/>
          <w:szCs w:val="28"/>
          <w:lang w:eastAsia="ru-RU"/>
          <w14:ligatures w14:val="none"/>
        </w:rPr>
      </w:r>
    </w:p>
    <w:p>
      <w:pPr>
        <w:pBdr/>
        <w:spacing w:after="0" w:before="24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После определения всех сущностей и связей между ними строится ER-диаграмма, представляющая собой графическое отображение инфологической модели. На диаграмме</w:t>
      </w:r>
      <w:r>
        <w:rPr>
          <w:rFonts w:ascii="Times New Roman" w:hAnsi="Times New Roman" w:eastAsia="Times New Roman" w:cs="Times New Roman"/>
          <w:sz w:val="28"/>
          <w:szCs w:val="28"/>
          <w:lang w:eastAsia="ru-RU"/>
          <w14:ligatures w14:val="none"/>
        </w:rPr>
        <w:t xml:space="preserve"> сущности изображаются в виде прямоугольников, связи — в виде линий, а их кратность обозначается символами «1», «M» или «N», отражающими тип взаимосвязи. ER-диаграмма является одним из ключевых документов при проектировании базы данных, поскольку наглядно </w:t>
      </w:r>
      <w:r>
        <w:rPr>
          <w:rFonts w:ascii="Times New Roman" w:hAnsi="Times New Roman" w:eastAsia="Times New Roman" w:cs="Times New Roman"/>
          <w:sz w:val="28"/>
          <w:szCs w:val="28"/>
          <w:lang w:eastAsia="ru-RU"/>
          <w14:ligatures w14:val="none"/>
        </w:rPr>
        <w:t xml:space="preserve">демонстрирует структуру предметной области и взаимосвязи между её элементами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1</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143500" cy="8220075"/>
                <wp:effectExtent l="0" t="0" r="0" b="9525"/>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7885" name=""/>
                        <pic:cNvPicPr>
                          <a:picLocks noChangeAspect="1"/>
                        </pic:cNvPicPr>
                        <pic:nvPr/>
                      </pic:nvPicPr>
                      <pic:blipFill>
                        <a:blip r:embed="rId20"/>
                        <a:stretch/>
                      </pic:blipFill>
                      <pic:spPr bwMode="auto">
                        <a:xfrm>
                          <a:off x="0" y="0"/>
                          <a:ext cx="5143500" cy="8220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5.00pt;height:647.2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Рисунок 1 – ER–диаграмма предметной области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После построения ER-</w:t>
      </w:r>
      <w:r>
        <w:rPr>
          <w:rFonts w:ascii="Times New Roman" w:hAnsi="Times New Roman" w:eastAsia="Times New Roman" w:cs="Times New Roman"/>
          <w:sz w:val="28"/>
          <w:szCs w:val="28"/>
          <w:lang w:eastAsia="ru-RU"/>
          <w14:ligatures w14:val="none"/>
        </w:rPr>
        <w:t xml:space="preserve">диаграммы формулируются ограничения целостности данных, необходимые для обеспечения корректной работы базы данных. К таким ограничениям относятся требования уникальности первичных ключей, допустимые диапазоны значений атрибутов, правила ссылочной целостнос</w:t>
      </w:r>
      <w:r>
        <w:rPr>
          <w:rFonts w:ascii="Times New Roman" w:hAnsi="Times New Roman" w:eastAsia="Times New Roman" w:cs="Times New Roman"/>
          <w:sz w:val="28"/>
          <w:szCs w:val="28"/>
          <w:lang w:eastAsia="ru-RU"/>
          <w14:ligatures w14:val="none"/>
        </w:rPr>
        <w:t xml:space="preserve">ти между таблицами, запрет на удаление записей-родителей при наличии связанных записей-потомков и другие условия. Например, нельзя удалить фирму, если с ней связаны товары или оформленные заказы; нельзя удалить товар, если он включён в активные заказы; кол</w:t>
      </w:r>
      <w:r>
        <w:rPr>
          <w:rFonts w:ascii="Times New Roman" w:hAnsi="Times New Roman" w:eastAsia="Times New Roman" w:cs="Times New Roman"/>
          <w:sz w:val="28"/>
          <w:szCs w:val="28"/>
          <w:lang w:eastAsia="ru-RU"/>
          <w14:ligatures w14:val="none"/>
        </w:rPr>
        <w:t xml:space="preserve">ичество товара в заказе не может быть отрицательным; итоговая стоимость заказа должна рассчитываться на основе цены и количества продукции. Соблюдение данных ограничений обеспечивает надёжность и непротиворечивость информации в разрабатываемой базе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2"/>
        <w:rPr>
          <w:rFonts w:ascii="Times New Roman" w:hAnsi="Times New Roman" w:eastAsia="Times New Roman" w:cs="Times New Roman"/>
          <w:b/>
          <w:bCs/>
          <w:sz w:val="28"/>
          <w:szCs w:val="27"/>
          <w:lang w:eastAsia="ru-RU"/>
          <w14:ligatures w14:val="none"/>
        </w:rPr>
      </w:pPr>
      <w:r>
        <w:rPr>
          <w:rFonts w:ascii="Times New Roman" w:hAnsi="Times New Roman" w:eastAsia="Times New Roman" w:cs="Times New Roman"/>
          <w:b/>
          <w:bCs/>
          <w:sz w:val="28"/>
          <w:szCs w:val="27"/>
          <w:lang w:eastAsia="ru-RU"/>
          <w14:ligatures w14:val="none"/>
        </w:rPr>
        <w:t xml:space="preserve">1.2.1 Выделение информационных объектов</w:t>
      </w:r>
      <w:r>
        <w:rPr>
          <w:rFonts w:ascii="Times New Roman" w:hAnsi="Times New Roman" w:eastAsia="Times New Roman" w:cs="Times New Roman"/>
          <w:b/>
          <w:bCs/>
          <w:sz w:val="28"/>
          <w:szCs w:val="27"/>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Процесс выделения информационных объектов в данной предметной области основывается на анализе информации, хранящейся в городской админис</w:t>
      </w:r>
      <w:r>
        <w:rPr>
          <w:rFonts w:ascii="Times New Roman" w:hAnsi="Times New Roman" w:eastAsia="Times New Roman" w:cs="Times New Roman"/>
          <w:sz w:val="28"/>
          <w:szCs w:val="28"/>
          <w:lang w:eastAsia="ru-RU"/>
          <w14:ligatures w14:val="none"/>
        </w:rPr>
        <w:t xml:space="preserve">трации о фирмах, занимающихся распространением компьютерной техники. Основной целью является определение сущностей, которые подлежат хранению и обработке в информационной системе, а также формирование логически корректной и структурированной модели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Ключевым инф</w:t>
      </w:r>
      <w:r>
        <w:rPr>
          <w:rFonts w:ascii="Times New Roman" w:hAnsi="Times New Roman" w:eastAsia="Times New Roman" w:cs="Times New Roman"/>
          <w:sz w:val="28"/>
          <w:szCs w:val="28"/>
          <w:lang w:eastAsia="ru-RU"/>
          <w14:ligatures w14:val="none"/>
        </w:rPr>
        <w:t xml:space="preserve">ормационным объектом является фирма. Фирма представляет собой организацию, осуществляющую деятельность по продаже компьютерной техники. Для каждой фирмы в системе должны храниться такие характеристики, как наименование, номер телефона, факса, адрес, фамили</w:t>
      </w:r>
      <w:r>
        <w:rPr>
          <w:rFonts w:ascii="Times New Roman" w:hAnsi="Times New Roman" w:eastAsia="Times New Roman" w:cs="Times New Roman"/>
          <w:sz w:val="28"/>
          <w:szCs w:val="28"/>
          <w:lang w:eastAsia="ru-RU"/>
          <w14:ligatures w14:val="none"/>
        </w:rPr>
        <w:t xml:space="preserve">я, имя и отчество директора. Кроме того, фирма описывается формой собственности (государственная, товарищество с ограниченной ответственностью, частная, акционерная, городская), общей площадью занимаемого помещения и общим числом сотрудников. Эти сведения </w:t>
      </w:r>
      <w:r>
        <w:rPr>
          <w:rFonts w:ascii="Times New Roman" w:hAnsi="Times New Roman" w:eastAsia="Times New Roman" w:cs="Times New Roman"/>
          <w:sz w:val="28"/>
          <w:szCs w:val="28"/>
          <w:lang w:eastAsia="ru-RU"/>
          <w14:ligatures w14:val="none"/>
        </w:rPr>
        <w:t xml:space="preserve">позволяют однозначно идентифицировать фирму и анализировать её деятельность.</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Следующим важным информационным объектом является сотрудник фирмы. Каждая фирма имеет определённый штат сотрудников, информация о которых не</w:t>
      </w:r>
      <w:r>
        <w:rPr>
          <w:rFonts w:ascii="Times New Roman" w:hAnsi="Times New Roman" w:eastAsia="Times New Roman" w:cs="Times New Roman"/>
          <w:sz w:val="28"/>
          <w:szCs w:val="28"/>
          <w:lang w:eastAsia="ru-RU"/>
          <w14:ligatures w14:val="none"/>
        </w:rPr>
        <w:t xml:space="preserve">обходима для учёта кадрового состава. Сотрудник характеризуется фамилией, именем и отчеством, занимаемой должностью и размером оклада. Данный объект находится в прямой связи с объектом «Фирма», поскольку каждый сотрудник относится к конкретной организации.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Отдельным информационным объектом является товар, представленный в прайс-листе фирмы. Прайс-лист отражает ассортимент компьютерной техники, находящейся в продаже, и испо</w:t>
      </w:r>
      <w:r>
        <w:rPr>
          <w:rFonts w:ascii="Times New Roman" w:hAnsi="Times New Roman" w:eastAsia="Times New Roman" w:cs="Times New Roman"/>
          <w:sz w:val="28"/>
          <w:szCs w:val="28"/>
          <w:lang w:eastAsia="ru-RU"/>
          <w14:ligatures w14:val="none"/>
        </w:rPr>
        <w:t xml:space="preserve">льзуется для учёта и анализа реализуемой продукции. Для каждого товара указываются такие атрибуты, как шифр товара, наименование, цена и срок гарантии. Прайс-лист связан с конкретной фирмой, так как ассортимент и цены могут отличаться у разных организаций.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в рассматриваемой предметной области можно выделить следующие основные информационные объекты: фирма, сотрудник и товар (прайс-лист). С</w:t>
      </w:r>
      <w:r>
        <w:rPr>
          <w:rFonts w:ascii="Times New Roman" w:hAnsi="Times New Roman" w:eastAsia="Times New Roman" w:cs="Times New Roman"/>
          <w:sz w:val="28"/>
          <w:szCs w:val="28"/>
          <w:lang w:eastAsia="ru-RU"/>
          <w14:ligatures w14:val="none"/>
        </w:rPr>
        <w:t xml:space="preserve">вязи между этими объектами позволяют отразить структуру данных, хранящихся в городской администрации, и формируют основу для построения инфологической модели базы данных, предназначенной для учёта информации о фирмах, распространяющих компьютерную технику.</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2"/>
        <w:rPr>
          <w:rFonts w:ascii="Times New Roman" w:hAnsi="Times New Roman" w:eastAsia="Times New Roman" w:cs="Times New Roman"/>
          <w:b/>
          <w:bCs/>
          <w:sz w:val="28"/>
          <w:szCs w:val="27"/>
          <w:lang w:eastAsia="ru-RU"/>
          <w14:ligatures w14:val="none"/>
        </w:rPr>
      </w:pPr>
      <w:r>
        <w:rPr>
          <w:rFonts w:ascii="Times New Roman" w:hAnsi="Times New Roman" w:eastAsia="Times New Roman" w:cs="Times New Roman"/>
          <w:b/>
          <w:bCs/>
          <w:sz w:val="28"/>
          <w:szCs w:val="27"/>
          <w:lang w:eastAsia="ru-RU"/>
          <w14:ligatures w14:val="none"/>
        </w:rPr>
        <w:t xml:space="preserve">1.2.2 Связи между информационными объектами</w:t>
      </w:r>
      <w:r>
        <w:rPr>
          <w:rFonts w:ascii="Times New Roman" w:hAnsi="Times New Roman" w:eastAsia="Times New Roman" w:cs="Times New Roman"/>
          <w:b/>
          <w:bCs/>
          <w:sz w:val="28"/>
          <w:szCs w:val="27"/>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После выделения информационных объектов предметной области след</w:t>
      </w:r>
      <w:r>
        <w:rPr>
          <w:rFonts w:ascii="Times New Roman" w:hAnsi="Times New Roman" w:eastAsia="Times New Roman" w:cs="Times New Roman"/>
          <w:sz w:val="28"/>
          <w:szCs w:val="28"/>
          <w:lang w:eastAsia="ru-RU"/>
          <w14:ligatures w14:val="none"/>
        </w:rPr>
        <w:t xml:space="preserve">ующим этапом является определение связей между ними. Связи описывают характер взаимодействия сущностей и формируют структуру хранения данных на инфологическом уровне. Каждая связь отражает определённые правила и бизнес-процессы, возникающие в деятельности </w:t>
      </w:r>
      <w:r>
        <w:rPr>
          <w:rFonts w:ascii="Times New Roman" w:hAnsi="Times New Roman" w:eastAsia="Times New Roman" w:cs="Times New Roman"/>
          <w:sz w:val="28"/>
          <w:szCs w:val="28"/>
          <w:lang w:eastAsia="ru-RU"/>
          <w14:ligatures w14:val="none"/>
        </w:rPr>
        <w:t xml:space="preserve">организаций, и поэтому является обязательным элементом концептуальной модели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Одной из основных является связь между объектами «Форма собственности» и «Фирма». В рамках рассматриваемой предметной области каждая фирма имеет о</w:t>
      </w:r>
      <w:r>
        <w:rPr>
          <w:rFonts w:ascii="Times New Roman" w:hAnsi="Times New Roman" w:eastAsia="Times New Roman" w:cs="Times New Roman"/>
          <w:sz w:val="28"/>
          <w:szCs w:val="28"/>
          <w:lang w:eastAsia="ru-RU"/>
          <w14:ligatures w14:val="none"/>
        </w:rPr>
        <w:t xml:space="preserve">дну форму собственности, определяющую её правовой статус. При этом одна форма собственности может быть присвоена нескольким фирмам. Таким образом, данная связь характеризуется типом «один ко многим», где одной форме собственности соответствует группа фирм.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Следующая связь устанавливается между объектами «Фирма» и «Прайс-лист». Она</w:t>
      </w:r>
      <w:r>
        <w:rPr>
          <w:rFonts w:ascii="Times New Roman" w:hAnsi="Times New Roman" w:eastAsia="Times New Roman" w:cs="Times New Roman"/>
          <w:sz w:val="28"/>
          <w:szCs w:val="28"/>
          <w:lang w:eastAsia="ru-RU"/>
          <w14:ligatures w14:val="none"/>
        </w:rPr>
        <w:t xml:space="preserve"> описывает принадлежность товаров конкретной организации. Одна фирма может реализовывать множество товаров, представленных в прайс-листе, тогда как каждый товар относится только к одной фирме. Данная зависимость также является связью типа «один ко многим».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Ва</w:t>
      </w:r>
      <w:r>
        <w:rPr>
          <w:rFonts w:ascii="Times New Roman" w:hAnsi="Times New Roman" w:eastAsia="Times New Roman" w:cs="Times New Roman"/>
          <w:sz w:val="28"/>
          <w:szCs w:val="28"/>
          <w:lang w:eastAsia="ru-RU"/>
          <w14:ligatures w14:val="none"/>
        </w:rPr>
        <w:t xml:space="preserve">жной является связь между объектами «Фирма» и «Сотрудник», отражающая кадровую структуру организации. Каждая фирма может иметь несколько сотрудников, в то время как каждый сотрудник работает только в одной фирме. Эта связь описывается как «один ко многим».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объект «Фирма» занимает ц</w:t>
      </w:r>
      <w:r>
        <w:rPr>
          <w:rFonts w:ascii="Times New Roman" w:hAnsi="Times New Roman" w:eastAsia="Times New Roman" w:cs="Times New Roman"/>
          <w:sz w:val="28"/>
          <w:szCs w:val="28"/>
          <w:lang w:eastAsia="ru-RU"/>
          <w14:ligatures w14:val="none"/>
        </w:rPr>
        <w:t xml:space="preserve">ентральное место в инфологической модели, объединяя сведения о реализуемых товарах и работающем персонале, а также связываясь с формой собственности. Все перечисленные связи обеспечивают корректное отражение реальных процессов функционирования организаций.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Совокупность установленных связей формирует логически завершё</w:t>
      </w:r>
      <w:r>
        <w:rPr>
          <w:rFonts w:ascii="Times New Roman" w:hAnsi="Times New Roman" w:eastAsia="Times New Roman" w:cs="Times New Roman"/>
          <w:sz w:val="28"/>
          <w:szCs w:val="28"/>
          <w:lang w:eastAsia="ru-RU"/>
          <w14:ligatures w14:val="none"/>
        </w:rPr>
        <w:t xml:space="preserve">нную и непротиворечивую структуру данных, адекватно отражающую предметную область. Эти связи обеспечивают целостность данных, служат основой для построения ER-диаграммы и позволяют корректно перейти к разработке логической и физической моделей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2"/>
        <w:rPr>
          <w:rFonts w:ascii="Times New Roman" w:hAnsi="Times New Roman" w:eastAsia="Times New Roman" w:cs="Times New Roman"/>
          <w:b/>
          <w:bCs/>
          <w:sz w:val="28"/>
          <w:szCs w:val="27"/>
          <w:lang w:eastAsia="ru-RU"/>
          <w14:ligatures w14:val="none"/>
        </w:rPr>
      </w:pPr>
      <w:r>
        <w:rPr>
          <w:rFonts w:ascii="Times New Roman" w:hAnsi="Times New Roman" w:eastAsia="Times New Roman" w:cs="Times New Roman"/>
          <w:b/>
          <w:bCs/>
          <w:sz w:val="28"/>
          <w:szCs w:val="27"/>
          <w:lang w:eastAsia="ru-RU"/>
          <w14:ligatures w14:val="none"/>
        </w:rPr>
        <w:t xml:space="preserve">1.2.3 Ограничения целостности</w:t>
      </w:r>
      <w:r>
        <w:rPr>
          <w:rFonts w:ascii="Times New Roman" w:hAnsi="Times New Roman" w:eastAsia="Times New Roman" w:cs="Times New Roman"/>
          <w:b/>
          <w:bCs/>
          <w:sz w:val="28"/>
          <w:szCs w:val="27"/>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Ограничения целостности являются одним из ключевых элементов проектирования базы данных, поскольку они обеспечивают корректность, полноту и непротиворечивость информации, хранимой в системе. К основным видам ограничений относятся структурные ограничения</w:t>
      </w:r>
      <w:r>
        <w:rPr>
          <w:rFonts w:ascii="Times New Roman" w:hAnsi="Times New Roman" w:eastAsia="Times New Roman" w:cs="Times New Roman"/>
          <w:sz w:val="28"/>
          <w:szCs w:val="28"/>
          <w:lang w:eastAsia="ru-RU"/>
          <w14:ligatures w14:val="none"/>
        </w:rPr>
        <w:t xml:space="preserve"> и ограничения на значения данных. Структурные ограничения задают уникальность первичных ключей, обязательность связей между таблицами и корректность их структуры. Ограничения на значения данных определяют допустимые форматы и диапазоны значений атрибутов.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рамках предметной области городской администрации особое значение имеют ограничения, связанные с описа</w:t>
      </w:r>
      <w:r>
        <w:rPr>
          <w:rFonts w:ascii="Times New Roman" w:hAnsi="Times New Roman" w:eastAsia="Times New Roman" w:cs="Times New Roman"/>
          <w:sz w:val="28"/>
          <w:szCs w:val="28"/>
          <w:lang w:eastAsia="ru-RU"/>
          <w14:ligatures w14:val="none"/>
        </w:rPr>
        <w:t xml:space="preserve">нием фирм, занимающихся распространением компьютерной техники. Так, в таблице «Фирмы» обязательными являются поля «Название», «Телефон», «Адрес» и «Форма собственности», так как они позволяют однозначно идентифицировать организацию. Поле «Форма собственнос</w:t>
      </w:r>
      <w:r>
        <w:rPr>
          <w:rFonts w:ascii="Times New Roman" w:hAnsi="Times New Roman" w:eastAsia="Times New Roman" w:cs="Times New Roman"/>
          <w:sz w:val="28"/>
          <w:szCs w:val="28"/>
          <w:lang w:eastAsia="ru-RU"/>
          <w14:ligatures w14:val="none"/>
        </w:rPr>
        <w:t xml:space="preserve">ти» должно принимать значения только из заранее определённого перечня (государственная, ТОО, частная, акционерная, городская), что исключает ввод некорректных данных. Значения площади помещения и общего числа сотрудников должны быть положительными числами.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таблице «Сотрудники» вводятся ограничения на обязат</w:t>
      </w:r>
      <w:r>
        <w:rPr>
          <w:rFonts w:ascii="Times New Roman" w:hAnsi="Times New Roman" w:eastAsia="Times New Roman" w:cs="Times New Roman"/>
          <w:sz w:val="28"/>
          <w:szCs w:val="28"/>
          <w:lang w:eastAsia="ru-RU"/>
          <w14:ligatures w14:val="none"/>
        </w:rPr>
        <w:t xml:space="preserve">ельность указания ФИО, должности и оклада. Оклад сотрудника должен быть положительным числовым значением. Кроме того, каждый сотрудник обязательно должен быть связан с конкретной фирмой, что обеспечивает корректное отражение кадровой структуры организации.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таблице «Прайс-лист» устанавливаются ограничения</w:t>
      </w:r>
      <w:r>
        <w:rPr>
          <w:rFonts w:ascii="Times New Roman" w:hAnsi="Times New Roman" w:eastAsia="Times New Roman" w:cs="Times New Roman"/>
          <w:sz w:val="28"/>
          <w:szCs w:val="28"/>
          <w:lang w:eastAsia="ru-RU"/>
          <w14:ligatures w14:val="none"/>
        </w:rPr>
        <w:t xml:space="preserve"> на уникальность кода товара, обязательность указания наименования и цены. Цена товара не может быть отрицательной, а срок гарантии должен задаваться в допустимом временном диапазоне. Каждый товар в прайс-листе должен относиться к одной определённой фирме.</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Ссылочная целостность играет важную роль при установлении связей между таблицами «Фирмы», «Сотрудники» и «Прайс-лист». Удаление записи о фирме при наличии связанных с ней сотруднико</w:t>
      </w:r>
      <w:r>
        <w:rPr>
          <w:rFonts w:ascii="Times New Roman" w:hAnsi="Times New Roman" w:eastAsia="Times New Roman" w:cs="Times New Roman"/>
          <w:sz w:val="28"/>
          <w:szCs w:val="28"/>
          <w:lang w:eastAsia="ru-RU"/>
          <w14:ligatures w14:val="none"/>
        </w:rPr>
        <w:t xml:space="preserve">в или товаров может привести к нарушению логической целостности данных, поэтому СУБД запрещает удаление главной записи до удаления или изменения подчинённых. Это обеспечивает сохранность информации и предотвращает появление «висячих» записей в базе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система ограничений целостности обеспечивает надёжность хранения данных, поддерживает корректность бизнес-процессов и снижает вероятность ошибок при эксплуатации информационной системы городской администрации.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2"/>
        <w:rPr>
          <w:rFonts w:ascii="Times New Roman" w:hAnsi="Times New Roman" w:eastAsia="Times New Roman" w:cs="Times New Roman"/>
          <w:b/>
          <w:bCs/>
          <w:sz w:val="28"/>
          <w:szCs w:val="27"/>
          <w:lang w:eastAsia="ru-RU"/>
          <w14:ligatures w14:val="none"/>
        </w:rPr>
      </w:pPr>
      <w:r>
        <w:rPr>
          <w:rFonts w:ascii="Times New Roman" w:hAnsi="Times New Roman" w:eastAsia="Times New Roman" w:cs="Times New Roman"/>
          <w:b/>
          <w:bCs/>
          <w:sz w:val="28"/>
          <w:szCs w:val="27"/>
          <w:lang w:eastAsia="ru-RU"/>
          <w14:ligatures w14:val="none"/>
        </w:rPr>
        <w:t xml:space="preserve">1.2.4 Информационно–логическая модель</w:t>
      </w:r>
      <w:r>
        <w:rPr>
          <w:rFonts w:ascii="Times New Roman" w:hAnsi="Times New Roman" w:eastAsia="Times New Roman" w:cs="Times New Roman"/>
          <w:b/>
          <w:bCs/>
          <w:sz w:val="28"/>
          <w:szCs w:val="27"/>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После построения инфологической модели и определения всех ограничений производится преобразование её в логическую модель, ориентированную на вы</w:t>
      </w:r>
      <w:r>
        <w:rPr>
          <w:rFonts w:ascii="Times New Roman" w:hAnsi="Times New Roman" w:eastAsia="Times New Roman" w:cs="Times New Roman"/>
          <w:sz w:val="28"/>
          <w:szCs w:val="28"/>
          <w:lang w:eastAsia="ru-RU"/>
          <w14:ligatures w14:val="none"/>
        </w:rPr>
        <w:t xml:space="preserve">бранную СУБД. Логическая модель описывает сущности в виде таблиц, указывает типы данных полей, первичные и внешние ключи, обеспечивает поддержку ссылочной целостности. На основе логической модели формируется схема данных, отображающая связи между таблицами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2</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both"/>
        <w:rPr>
          <w:rFonts w:ascii="Times New Roman" w:hAnsi="Times New Roman" w:eastAsia="Times New Roman" w:cs="Times New Roman"/>
          <w:i/>
          <w:iCs/>
          <w:sz w:val="28"/>
          <w:szCs w:val="28"/>
          <w:lang w:eastAsia="ru-RU"/>
          <w14:ligatures w14:val="none"/>
        </w:rPr>
      </w:pPr>
      <w:r>
        <mc:AlternateContent>
          <mc:Choice Requires="wpg">
            <w:drawing>
              <wp:inline xmlns:wp="http://schemas.openxmlformats.org/drawingml/2006/wordprocessingDrawing" distT="0" distB="0" distL="0" distR="0">
                <wp:extent cx="5940425" cy="3698875"/>
                <wp:effectExtent l="0" t="0" r="3175"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0215" name=""/>
                        <pic:cNvPicPr>
                          <a:picLocks noChangeAspect="1"/>
                        </pic:cNvPicPr>
                        <pic:nvPr/>
                      </pic:nvPicPr>
                      <pic:blipFill>
                        <a:blip r:embed="rId21"/>
                        <a:stretch/>
                      </pic:blipFill>
                      <pic:spPr bwMode="auto">
                        <a:xfrm>
                          <a:off x="0" y="0"/>
                          <a:ext cx="5940425" cy="369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91.2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i/>
          <w:iCs/>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Рисунок 2 </w:t>
      </w:r>
      <w:r>
        <w:rPr>
          <w:rFonts w:ascii="Calibri" w:hAnsi="Calibri" w:eastAsia="Calibri" w:cs="Times New Roman"/>
          <w14:ligatures w14:val="none"/>
        </w:rPr>
        <w:t xml:space="preserve">– </w:t>
      </w:r>
      <w:r>
        <w:rPr>
          <w:rFonts w:ascii="Times New Roman" w:hAnsi="Times New Roman" w:eastAsia="Times New Roman" w:cs="Times New Roman"/>
          <w:sz w:val="28"/>
          <w:szCs w:val="28"/>
          <w:lang w:eastAsia="ru-RU"/>
          <w14:ligatures w14:val="none"/>
        </w:rPr>
        <w:t xml:space="preserve">Схема данных в Microsoft Access</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Логическая модель базы данных включает следующие таблицы: «Фирмы», «Сотрудники», «Прайс-лист», «Формы собс</w:t>
      </w:r>
      <w:r>
        <w:rPr>
          <w:rFonts w:ascii="Times New Roman" w:hAnsi="Times New Roman" w:eastAsia="Times New Roman" w:cs="Times New Roman"/>
          <w:sz w:val="28"/>
          <w:szCs w:val="28"/>
          <w:lang w:eastAsia="ru-RU"/>
          <w14:ligatures w14:val="none"/>
        </w:rPr>
        <w:t xml:space="preserve">твенности». Каждая таблица разрабатывается с учётом требований нормализации, что исключает избыточность и обеспечивает целостность данных. Например, таблица «Фирмы» не содержит название формы собственности напрямую, а лишь хранит ссылку на таблицу «Формы с</w:t>
      </w:r>
      <w:r>
        <w:rPr>
          <w:rFonts w:ascii="Times New Roman" w:hAnsi="Times New Roman" w:eastAsia="Times New Roman" w:cs="Times New Roman"/>
          <w:sz w:val="28"/>
          <w:szCs w:val="28"/>
          <w:lang w:eastAsia="ru-RU"/>
          <w14:ligatures w14:val="none"/>
        </w:rPr>
        <w:t xml:space="preserve">обственности», что предотвращает дублирование информации. Аналогично, таблица «Сотрудники» хранит ссылку на фирму, к которой относится сотрудник, а таблица «Прайс-лист» содержит ссылку на фирму, реализующую товар, вместо повторного хранения данных о фирме.</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логическая модель обеспечивает структурированное и непротиворечивое хранение информации о фирмах, их сотрудниках и ассортименте товаров.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4" w:name="_Toc217686385"/>
      <w:r>
        <w:rPr>
          <w:rFonts w:ascii="Times New Roman" w:hAnsi="Times New Roman" w:eastAsia="Times New Roman" w:cs="Times New Roman"/>
          <w:b/>
          <w:bCs/>
          <w:sz w:val="28"/>
          <w:szCs w:val="36"/>
          <w:lang w:eastAsia="ru-RU"/>
          <w14:ligatures w14:val="none"/>
        </w:rPr>
        <w:t xml:space="preserve">1.3 Оценка и выбор системы управления базой данных</w:t>
      </w:r>
      <w:bookmarkEnd w:id="4"/>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Выбор системы </w:t>
      </w:r>
      <w:r>
        <w:rPr>
          <w:rFonts w:ascii="Times New Roman" w:hAnsi="Times New Roman" w:eastAsia="Times New Roman" w:cs="Times New Roman"/>
          <w:sz w:val="28"/>
          <w:szCs w:val="28"/>
          <w:lang w:eastAsia="ru-RU"/>
          <w14:ligatures w14:val="none"/>
        </w:rPr>
        <w:t xml:space="preserve">управления базой данных является ключевым этапом в проектировании информационной системы, поскольку от характеристик выбранной СУБД зависит эффективность работы всей базы данных, её производительность, удобство использования, расширяемость, а также возможн</w:t>
      </w:r>
      <w:r>
        <w:rPr>
          <w:rFonts w:ascii="Times New Roman" w:hAnsi="Times New Roman" w:eastAsia="Times New Roman" w:cs="Times New Roman"/>
          <w:sz w:val="28"/>
          <w:szCs w:val="28"/>
          <w:lang w:eastAsia="ru-RU"/>
          <w14:ligatures w14:val="none"/>
        </w:rPr>
        <w:t xml:space="preserve">ость дальнейшего развития системы. На этапе анализа необходимо рассмотреть существующие варианты систем управления базами данных, оценить их функциональные возможности, сравнить с требованиями конкретной предметной области и обосновать окончательный выбор.</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условиях образовательной практики и при разработке локальных информационных систем, предназнач</w:t>
      </w:r>
      <w:r>
        <w:rPr>
          <w:rFonts w:ascii="Times New Roman" w:hAnsi="Times New Roman" w:eastAsia="Times New Roman" w:cs="Times New Roman"/>
          <w:sz w:val="28"/>
          <w:szCs w:val="28"/>
          <w:lang w:eastAsia="ru-RU"/>
          <w14:ligatures w14:val="none"/>
        </w:rPr>
        <w:t xml:space="preserve">енных для автоматизации работы небольших учреждений, важное значение имеют такие характеристики, как простота разработки, наглядность структуры базы данных, удобство создания форм, запросов и отчётов, наличие инструментов для визуального конструирования и </w:t>
      </w:r>
      <w:r>
        <w:rPr>
          <w:rFonts w:ascii="Times New Roman" w:hAnsi="Times New Roman" w:eastAsia="Times New Roman" w:cs="Times New Roman"/>
          <w:sz w:val="28"/>
          <w:szCs w:val="28"/>
          <w:lang w:eastAsia="ru-RU"/>
          <w14:ligatures w14:val="none"/>
        </w:rPr>
        <w:t xml:space="preserve">относительно низкие требования к вычислительным ресурсам. Также важна возможность работать с базой данных без привлечения профессиональных администраторов баз данных, что делает систему более доступной для начинающих разработчиков и сотрудников учреждения.</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Среди наиболее распространённых систем управления базами данных, используемых в учебных целях и для небольших проектов, можно выделить несколько: Microsoft Access, MySQL, </w:t>
      </w:r>
      <w:r>
        <w:rPr>
          <w:rFonts w:ascii="Times New Roman" w:hAnsi="Times New Roman" w:eastAsia="Times New Roman" w:cs="Times New Roman"/>
          <w:sz w:val="28"/>
          <w:szCs w:val="28"/>
          <w:lang w:eastAsia="ru-RU"/>
          <w14:ligatures w14:val="none"/>
        </w:rPr>
        <w:t xml:space="preserve">PostgreSQL</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SQLite</w:t>
      </w:r>
      <w:r>
        <w:rPr>
          <w:rFonts w:ascii="Times New Roman" w:hAnsi="Times New Roman" w:eastAsia="Times New Roman" w:cs="Times New Roman"/>
          <w:sz w:val="28"/>
          <w:szCs w:val="28"/>
          <w:lang w:eastAsia="ru-RU"/>
          <w14:ligatures w14:val="none"/>
        </w:rPr>
        <w:t xml:space="preserve">. Каждая из этих систем обладает своими преимуществами и недостатками. MySQL и </w:t>
      </w:r>
      <w:r>
        <w:rPr>
          <w:rFonts w:ascii="Times New Roman" w:hAnsi="Times New Roman" w:eastAsia="Times New Roman" w:cs="Times New Roman"/>
          <w:sz w:val="28"/>
          <w:szCs w:val="28"/>
          <w:lang w:eastAsia="ru-RU"/>
          <w14:ligatures w14:val="none"/>
        </w:rPr>
        <w:t xml:space="preserve">PostgreSQL</w:t>
      </w:r>
      <w:r>
        <w:rPr>
          <w:rFonts w:ascii="Times New Roman" w:hAnsi="Times New Roman" w:eastAsia="Times New Roman" w:cs="Times New Roman"/>
          <w:sz w:val="28"/>
          <w:szCs w:val="28"/>
          <w:lang w:eastAsia="ru-RU"/>
          <w14:ligatures w14:val="none"/>
        </w:rPr>
        <w:t xml:space="preserve"> являются полнофункциональными серверными СУБД, ориентированными на высоконагруженные приложения и крупные распределённые информационные системы. Они об</w:t>
      </w:r>
      <w:r>
        <w:rPr>
          <w:rFonts w:ascii="Times New Roman" w:hAnsi="Times New Roman" w:eastAsia="Times New Roman" w:cs="Times New Roman"/>
          <w:sz w:val="28"/>
          <w:szCs w:val="28"/>
          <w:lang w:eastAsia="ru-RU"/>
          <w14:ligatures w14:val="none"/>
        </w:rPr>
        <w:t xml:space="preserve">еспечивают высокий уровень производительности, широкие возможности настройки, но требуют отдельных серверных компонентов и гораздо более сложной конфигурации. Для небольших настольных приложений и учебных проектов такие системы могут оказаться избыточными.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SQLite</w:t>
      </w:r>
      <w:r>
        <w:rPr>
          <w:rFonts w:ascii="Times New Roman" w:hAnsi="Times New Roman" w:eastAsia="Times New Roman" w:cs="Times New Roman"/>
          <w:sz w:val="28"/>
          <w:szCs w:val="28"/>
          <w:lang w:eastAsia="ru-RU"/>
          <w14:ligatures w14:val="none"/>
        </w:rPr>
        <w:t xml:space="preserve"> представляет собой встроенную СУБД, которая хранит данные в одном файле и может легко интегриров</w:t>
      </w:r>
      <w:r>
        <w:rPr>
          <w:rFonts w:ascii="Times New Roman" w:hAnsi="Times New Roman" w:eastAsia="Times New Roman" w:cs="Times New Roman"/>
          <w:sz w:val="28"/>
          <w:szCs w:val="28"/>
          <w:lang w:eastAsia="ru-RU"/>
          <w14:ligatures w14:val="none"/>
        </w:rPr>
        <w:t xml:space="preserve">аться в приложения. Однако данная система имеет ограниченные возможности визуального проектирования и не предоставляет встроенных средств создания форм, отчётов и интерфейсов, необходимых для задач, связанных с обучением и быстрой демонстрацией результата.</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Наиболее подходящим решением для данного проекта является использование СУБД Microsoft Access. Она сочетает в себе удобство визуального проектирования, доступность инструментов создания таблиц, связей, запросов, форм и о</w:t>
      </w:r>
      <w:r>
        <w:rPr>
          <w:rFonts w:ascii="Times New Roman" w:hAnsi="Times New Roman" w:eastAsia="Times New Roman" w:cs="Times New Roman"/>
          <w:sz w:val="28"/>
          <w:szCs w:val="28"/>
          <w:lang w:eastAsia="ru-RU"/>
          <w14:ligatures w14:val="none"/>
        </w:rPr>
        <w:t xml:space="preserve">тчётов, а также предоставляет простой и интуитивно понятный интерфейс. Microsoft Access позволяет создавать полноценные настольные базы данных, не требующие сложной установки и настройки, что особенно важно при выполнении учебных работ. Кроме того, данная </w:t>
      </w:r>
      <w:r>
        <w:rPr>
          <w:rFonts w:ascii="Times New Roman" w:hAnsi="Times New Roman" w:eastAsia="Times New Roman" w:cs="Times New Roman"/>
          <w:sz w:val="28"/>
          <w:szCs w:val="28"/>
          <w:lang w:eastAsia="ru-RU"/>
          <w14:ligatures w14:val="none"/>
        </w:rPr>
        <w:t xml:space="preserve">СУБД поддерживает механизм ссылочной целостности, автоматическое создание связей между таблицами, каскадное обновление и удаление записей, а также предоставляет конструкторы запросов, позволяющие выполнять как простые, так и сложные аналитические операции.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 точки зрения функциональных требований предметной области поликлиники Microsoft Access полностью обеспечивает возможность реализации всех необходимых процессов, включая хранение данных о пациентах, врачах, расписаниях, назначениях,</w:t>
      </w:r>
      <w:r>
        <w:rPr>
          <w:rFonts w:ascii="Times New Roman" w:hAnsi="Times New Roman" w:eastAsia="Times New Roman" w:cs="Times New Roman"/>
          <w:sz w:val="28"/>
          <w:szCs w:val="28"/>
          <w:lang w:eastAsia="ru-RU"/>
          <w14:ligatures w14:val="none"/>
        </w:rPr>
        <w:t xml:space="preserve"> выполнение выборок по различным критериям и создание отчётов, необходимых для анализа деятельности медицинского учреждения. Таким образом, выбор Microsoft Access можно считать обоснованным и оптимальным для реализации базы данных регистратуры поликлиники.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5" w:name="_Toc217686386"/>
      <w:r>
        <w:rPr>
          <w:rFonts w:ascii="Times New Roman" w:hAnsi="Times New Roman" w:eastAsia="Times New Roman" w:cs="Times New Roman"/>
          <w:b/>
          <w:bCs/>
          <w:sz w:val="28"/>
          <w:szCs w:val="36"/>
          <w:lang w:eastAsia="ru-RU"/>
          <w14:ligatures w14:val="none"/>
        </w:rPr>
        <w:t xml:space="preserve">1.4 Логическая модель</w:t>
      </w:r>
      <w:bookmarkEnd w:id="5"/>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Логическая модель базы данных представляет собой результат преобразования инфологической модели, описывающей предметную область </w:t>
      </w:r>
      <w:r>
        <w:rPr>
          <w:rFonts w:ascii="Times New Roman" w:hAnsi="Times New Roman" w:eastAsia="Times New Roman" w:cs="Times New Roman"/>
          <w:sz w:val="28"/>
          <w:szCs w:val="28"/>
          <w:lang w:eastAsia="ru-RU"/>
          <w14:ligatures w14:val="none"/>
        </w:rPr>
        <w:t xml:space="preserve">в абстрактной форме, в структуру, ориентированную на конкретную систему управления базами данных. Логическая модель определяет набор таблиц, их поля, типы дан</w:t>
      </w:r>
      <w:r>
        <w:rPr>
          <w:rFonts w:ascii="Times New Roman" w:hAnsi="Times New Roman" w:eastAsia="Times New Roman" w:cs="Times New Roman"/>
          <w:sz w:val="28"/>
          <w:szCs w:val="28"/>
          <w:lang w:eastAsia="ru-RU"/>
          <w14:ligatures w14:val="none"/>
        </w:rPr>
        <w:t xml:space="preserve">ных, первичные и внешние ключи, а также взаимосвязи между таблицами. Основная цель логической модели – обеспечить корректное представление данных в формате, наиболее удобном для работы в СУБД Microsoft Access и соответствующем принципам реляционной модели.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Логическая модель разрабатывается с учётом требований нормализации данных. Это позволяет устранить избыточность, минимизировать дублировани</w:t>
      </w:r>
      <w:r>
        <w:rPr>
          <w:rFonts w:ascii="Times New Roman" w:hAnsi="Times New Roman" w:eastAsia="Times New Roman" w:cs="Times New Roman"/>
          <w:sz w:val="28"/>
          <w:szCs w:val="28"/>
          <w:lang w:eastAsia="ru-RU"/>
          <w14:ligatures w14:val="none"/>
        </w:rPr>
        <w:t xml:space="preserve">е информации и обеспечить возможность корректного выполнения операций добавления, удаления и обновления данных. Нормализованные таблицы повышают структурную целостность базы данных и улучшают её производительность, особенно при выполнении сложных запросов.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логической модели базы</w:t>
      </w:r>
      <w:r>
        <w:rPr>
          <w:rFonts w:ascii="Times New Roman" w:hAnsi="Times New Roman" w:eastAsia="Times New Roman" w:cs="Times New Roman"/>
          <w:sz w:val="28"/>
          <w:szCs w:val="28"/>
          <w:lang w:eastAsia="ru-RU"/>
          <w14:ligatures w14:val="none"/>
        </w:rPr>
        <w:t xml:space="preserve"> данных городской администрации выделяются следующие таблицы: «Фирмы», «Сотрудники», «Прайс-лист» и «Формы собственности». Каждая таблица имеет свой уникальный идентификатор, выполняющий роль первичного ключа. Например, в таблице «Фирмы» используется поле </w:t>
      </w:r>
      <w:r>
        <w:rPr>
          <w:rFonts w:ascii="Times New Roman" w:hAnsi="Times New Roman" w:eastAsia="Times New Roman" w:cs="Times New Roman"/>
          <w:sz w:val="28"/>
          <w:szCs w:val="28"/>
          <w:lang w:eastAsia="ru-RU"/>
          <w14:ligatures w14:val="none"/>
        </w:rPr>
        <w:t xml:space="preserve">Код ф</w:t>
      </w:r>
      <w:r>
        <w:rPr>
          <w:rFonts w:ascii="Times New Roman" w:hAnsi="Times New Roman" w:eastAsia="Times New Roman" w:cs="Times New Roman"/>
          <w:sz w:val="28"/>
          <w:szCs w:val="28"/>
          <w:lang w:eastAsia="ru-RU"/>
          <w14:ligatures w14:val="none"/>
        </w:rPr>
        <w:t xml:space="preserve">ирмы, позволяющее однозначно идентифицировать каждую организацию. Таблица «Сотрудники» включает поле </w:t>
      </w:r>
      <w:r>
        <w:rPr>
          <w:rFonts w:ascii="Times New Roman" w:hAnsi="Times New Roman" w:eastAsia="Times New Roman" w:cs="Times New Roman"/>
          <w:sz w:val="28"/>
          <w:szCs w:val="28"/>
          <w:lang w:eastAsia="ru-RU"/>
          <w14:ligatures w14:val="none"/>
        </w:rPr>
        <w:t xml:space="preserve">Код с</w:t>
      </w:r>
      <w:r>
        <w:rPr>
          <w:rFonts w:ascii="Times New Roman" w:hAnsi="Times New Roman" w:eastAsia="Times New Roman" w:cs="Times New Roman"/>
          <w:sz w:val="28"/>
          <w:szCs w:val="28"/>
          <w:lang w:eastAsia="ru-RU"/>
          <w14:ligatures w14:val="none"/>
        </w:rPr>
        <w:t xml:space="preserve">отрудника, а также внешний ключ </w:t>
      </w:r>
      <w:r>
        <w:rPr>
          <w:rFonts w:ascii="Times New Roman" w:hAnsi="Times New Roman" w:eastAsia="Times New Roman" w:cs="Times New Roman"/>
          <w:sz w:val="28"/>
          <w:szCs w:val="28"/>
          <w:lang w:eastAsia="ru-RU"/>
          <w14:ligatures w14:val="none"/>
        </w:rPr>
        <w:t xml:space="preserve">Код ф</w:t>
      </w:r>
      <w:r>
        <w:rPr>
          <w:rFonts w:ascii="Times New Roman" w:hAnsi="Times New Roman" w:eastAsia="Times New Roman" w:cs="Times New Roman"/>
          <w:sz w:val="28"/>
          <w:szCs w:val="28"/>
          <w:lang w:eastAsia="ru-RU"/>
          <w14:ligatures w14:val="none"/>
        </w:rPr>
        <w:t xml:space="preserve">ирмы, ссылающийся на таблицу «Фирмы». Таблица «Прайс-лист» связывается с фирмами с помощью поля Фирм</w:t>
      </w:r>
      <w:r>
        <w:rPr>
          <w:rFonts w:ascii="Times New Roman" w:hAnsi="Times New Roman" w:eastAsia="Times New Roman" w:cs="Times New Roman"/>
          <w:sz w:val="28"/>
          <w:szCs w:val="28"/>
          <w:lang w:eastAsia="ru-RU"/>
          <w14:ligatures w14:val="none"/>
        </w:rPr>
        <w:t xml:space="preserve">а</w:t>
      </w:r>
      <w:r>
        <w:rPr>
          <w:rFonts w:ascii="Times New Roman" w:hAnsi="Times New Roman" w:eastAsia="Times New Roman" w:cs="Times New Roman"/>
          <w:sz w:val="28"/>
          <w:szCs w:val="28"/>
          <w:lang w:eastAsia="ru-RU"/>
          <w14:ligatures w14:val="none"/>
        </w:rPr>
        <w:t xml:space="preserve">, а таблица «Фирмы» содержит внешний ключ Формы</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собственности, ссылающийся на таблицу «Формы собственности».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Каждое поле таблицы получает конкретный тип данных, соответствующий его назначению. Для хранения названий фирм, ФИО сотрудников и товаров испо</w:t>
      </w:r>
      <w:r>
        <w:rPr>
          <w:rFonts w:ascii="Times New Roman" w:hAnsi="Times New Roman" w:eastAsia="Times New Roman" w:cs="Times New Roman"/>
          <w:sz w:val="28"/>
          <w:szCs w:val="28"/>
          <w:lang w:eastAsia="ru-RU"/>
          <w14:ligatures w14:val="none"/>
        </w:rPr>
        <w:t xml:space="preserve">льзуется тип «Текстовый», для числовых значений (площадь помещений, оклад, цена товара, количество) – числовой тип, для дат (например, даты рождения сотрудников) – тип «Дата/время». Выбор корректного типа данных обеспечивает оптимизацию памяти и позволяет </w:t>
      </w:r>
      <w:r>
        <w:rPr>
          <w:rFonts w:ascii="Times New Roman" w:hAnsi="Times New Roman" w:eastAsia="Times New Roman" w:cs="Times New Roman"/>
          <w:sz w:val="28"/>
          <w:szCs w:val="28"/>
          <w:lang w:eastAsia="ru-RU"/>
          <w14:ligatures w14:val="none"/>
        </w:rPr>
        <w:t xml:space="preserve">использовать встроенные инструменты Microsoft Access для фильтрации, сортировки и выполнения вычислений.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Особое внимание в логической модели уделяется связям между таблицами. Каждая связь реализуется с помощь</w:t>
      </w:r>
      <w:r>
        <w:rPr>
          <w:rFonts w:ascii="Times New Roman" w:hAnsi="Times New Roman" w:eastAsia="Times New Roman" w:cs="Times New Roman"/>
          <w:sz w:val="28"/>
          <w:szCs w:val="28"/>
          <w:lang w:eastAsia="ru-RU"/>
          <w14:ligatures w14:val="none"/>
        </w:rPr>
        <w:t xml:space="preserve">ю внешних ключей и механизмов ссылочной целостности. Например, связь между таблицами «Фирмы» и «Сотрудники» реализуется как «один–ко–многим», так как одна фирма может иметь несколько сотрудников. Аналогично, связь между таблицами «Фирмы» и «Прайс-лист» так</w:t>
      </w:r>
      <w:r>
        <w:rPr>
          <w:rFonts w:ascii="Times New Roman" w:hAnsi="Times New Roman" w:eastAsia="Times New Roman" w:cs="Times New Roman"/>
          <w:sz w:val="28"/>
          <w:szCs w:val="28"/>
          <w:lang w:eastAsia="ru-RU"/>
          <w14:ligatures w14:val="none"/>
        </w:rPr>
        <w:t xml:space="preserve">же является связью «один–ко–многим», поскольку одна фирма может реализовывать множество товаров. Связь между таблицами «Фирмы» и «Формы собственности» реализуется как «один–ко–многим», так как одной форме собственности может соответствовать несколько фирм.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Визуальное представление логической модели в Microsoft Access отображается в виде схемы данных, где каждая таблица представлена </w:t>
      </w:r>
      <w:r>
        <w:rPr>
          <w:rFonts w:ascii="Times New Roman" w:hAnsi="Times New Roman" w:eastAsia="Times New Roman" w:cs="Times New Roman"/>
          <w:sz w:val="28"/>
          <w:szCs w:val="28"/>
          <w:lang w:eastAsia="ru-RU"/>
          <w14:ligatures w14:val="none"/>
        </w:rPr>
        <w:t xml:space="preserve">в виде блока с перечислением полей, а связи между таблицами показаны линиями, отражающими тип и направление связи. Такая схема облегчает понимание структуры базы данных и наглядно демонстрирует взаимосвязи между информационными объектами предметной области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3</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mc:AlternateContent>
          <mc:Choice Requires="wpg">
            <w:drawing>
              <wp:inline xmlns:wp="http://schemas.openxmlformats.org/drawingml/2006/wordprocessingDrawing" distT="0" distB="0" distL="0" distR="0">
                <wp:extent cx="5322626" cy="3548418"/>
                <wp:effectExtent l="0" t="0" r="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a:blip r:embed="rId22"/>
                        <a:stretch/>
                      </pic:blipFill>
                      <pic:spPr bwMode="auto">
                        <a:xfrm>
                          <a:off x="0" y="0"/>
                          <a:ext cx="5387902" cy="35919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9.10pt;height:279.4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i/>
          <w:iCs/>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3 – Схема логической модели базы данных в Microsoft Access</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Логическая модель является основой для последующего физического проектирования и реализации базы данных. Она</w:t>
      </w:r>
      <w:r>
        <w:rPr>
          <w:rFonts w:ascii="Times New Roman" w:hAnsi="Times New Roman" w:eastAsia="Times New Roman" w:cs="Times New Roman"/>
          <w:sz w:val="28"/>
          <w:szCs w:val="28"/>
          <w:lang w:eastAsia="ru-RU"/>
          <w14:ligatures w14:val="none"/>
        </w:rPr>
        <w:t xml:space="preserve"> определяет структуру данных, обеспечивает корректность связей и формирует основу для разработки запросов, форм и отчётов. Корректно построенная логическая модель гарантирует стабильность работы базы данных и её соответствие требованиям предметной области.</w:t>
      </w:r>
      <w:r>
        <w:rPr>
          <w:rFonts w:ascii="Times New Roman" w:hAnsi="Times New Roman" w:eastAsia="Times New Roman" w:cs="Times New Roman"/>
          <w:sz w:val="28"/>
          <w:szCs w:val="28"/>
          <w:lang w:eastAsia="ru-RU"/>
          <w14:ligatures w14:val="none"/>
        </w:rPr>
      </w:r>
    </w:p>
    <w:p>
      <w:pPr>
        <w:pBdr/>
        <w:spacing/>
        <w:ind/>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br w:type="page" w:clear="all"/>
      </w:r>
      <w:r>
        <w:rPr>
          <w:rFonts w:ascii="Times New Roman" w:hAnsi="Times New Roman" w:eastAsia="Calibri" w:cs="Times New Roman"/>
          <w:sz w:val="28"/>
          <w:szCs w:val="28"/>
          <w14:ligatures w14:val="none"/>
        </w:rPr>
      </w:r>
    </w:p>
    <w:p>
      <w:pPr>
        <w:keepNext w:val="true"/>
        <w:keepLines w:val="true"/>
        <w:pBdr/>
        <w:spacing w:after="0" w:before="240" w:line="360" w:lineRule="auto"/>
        <w:ind w:left="708"/>
        <w:jc w:val="both"/>
        <w:outlineLvl w:val="0"/>
        <w:rPr>
          <w:rFonts w:ascii="Times New Roman" w:hAnsi="Times New Roman" w:eastAsia="Times New Roman" w:cs="Times New Roman"/>
          <w:b/>
          <w:sz w:val="32"/>
          <w:szCs w:val="32"/>
          <w14:ligatures w14:val="none"/>
        </w:rPr>
      </w:pPr>
      <w:r/>
      <w:bookmarkStart w:id="6" w:name="_Toc217686387"/>
      <w:r>
        <w:rPr>
          <w:rFonts w:ascii="Times New Roman" w:hAnsi="Times New Roman" w:eastAsia="Times New Roman" w:cs="Times New Roman"/>
          <w:b/>
          <w:sz w:val="32"/>
          <w:szCs w:val="32"/>
          <w14:ligatures w14:val="none"/>
        </w:rPr>
        <w:t xml:space="preserve">2 Проектный раздел</w:t>
      </w:r>
      <w:bookmarkEnd w:id="6"/>
      <w:r/>
      <w:r>
        <w:rPr>
          <w:rFonts w:ascii="Times New Roman" w:hAnsi="Times New Roman" w:eastAsia="Times New Roman" w:cs="Times New Roman"/>
          <w:b/>
          <w:sz w:val="32"/>
          <w:szCs w:val="32"/>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7" w:name="_Toc217686388"/>
      <w:r>
        <w:rPr>
          <w:rFonts w:ascii="Times New Roman" w:hAnsi="Times New Roman" w:eastAsia="Times New Roman" w:cs="Times New Roman"/>
          <w:b/>
          <w:bCs/>
          <w:sz w:val="28"/>
          <w:szCs w:val="36"/>
          <w:lang w:eastAsia="ru-RU"/>
          <w14:ligatures w14:val="none"/>
        </w:rPr>
        <w:t xml:space="preserve">2.1 Создание таблиц и схемы данных</w:t>
      </w:r>
      <w:bookmarkEnd w:id="7"/>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Проектный раздел посвящён практической реализации базы данных регистратуры поликли</w:t>
      </w:r>
      <w:r>
        <w:rPr>
          <w:rFonts w:ascii="Times New Roman" w:hAnsi="Times New Roman" w:eastAsia="Times New Roman" w:cs="Times New Roman"/>
          <w:sz w:val="28"/>
          <w:szCs w:val="28"/>
          <w:lang w:eastAsia="ru-RU"/>
          <w14:ligatures w14:val="none"/>
        </w:rPr>
        <w:t xml:space="preserve">ники в среде системы управления базами данных Microsoft Access. На данном этапе выполняется создание таблиц, определение их структуры, задание первичных и внешних ключей, а также настройка связей между таблицами с обеспечением ссылочной целостности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процессе разработки базы данных были созданы основные таблицы, соответствующие ранее разработанной логической модели. Каждая таблица предназначена для хранения определённого типа информации и отражает конкретный информационный объект предметной области.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Первой была создана таблица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Фирмы</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предназначенная для хранения данных о </w:t>
      </w:r>
      <w:r>
        <w:rPr>
          <w:rFonts w:ascii="Times New Roman" w:hAnsi="Times New Roman" w:eastAsia="Times New Roman" w:cs="Times New Roman"/>
          <w:sz w:val="28"/>
          <w:szCs w:val="28"/>
          <w:lang w:eastAsia="ru-RU"/>
          <w14:ligatures w14:val="none"/>
        </w:rPr>
        <w:t xml:space="preserve">фирмах компьютерных магазинов</w:t>
      </w:r>
      <w:r>
        <w:rPr>
          <w:rFonts w:ascii="Times New Roman" w:hAnsi="Times New Roman" w:eastAsia="Times New Roman" w:cs="Times New Roman"/>
          <w:sz w:val="28"/>
          <w:szCs w:val="28"/>
          <w:lang w:eastAsia="ru-RU"/>
          <w14:ligatures w14:val="none"/>
        </w:rPr>
        <w:t xml:space="preserve">. В таблице определён первичный ключ </w:t>
      </w:r>
      <w:r>
        <w:rPr>
          <w:rFonts w:ascii="Times New Roman" w:hAnsi="Times New Roman" w:eastAsia="Times New Roman" w:cs="Times New Roman"/>
          <w:sz w:val="28"/>
          <w:szCs w:val="28"/>
          <w:lang w:eastAsia="ru-RU"/>
          <w14:ligatures w14:val="none"/>
        </w:rPr>
        <w:t xml:space="preserve">Код фирмы</w:t>
      </w:r>
      <w:r>
        <w:rPr>
          <w:rFonts w:ascii="Times New Roman" w:hAnsi="Times New Roman" w:eastAsia="Times New Roman" w:cs="Times New Roman"/>
          <w:sz w:val="28"/>
          <w:szCs w:val="28"/>
          <w:lang w:eastAsia="ru-RU"/>
          <w14:ligatures w14:val="none"/>
        </w:rPr>
        <w:t xml:space="preserve">, который обеспечивает уникальную идентификацию каждо</w:t>
      </w:r>
      <w:r>
        <w:rPr>
          <w:rFonts w:ascii="Times New Roman" w:hAnsi="Times New Roman" w:eastAsia="Times New Roman" w:cs="Times New Roman"/>
          <w:sz w:val="28"/>
          <w:szCs w:val="28"/>
          <w:lang w:eastAsia="ru-RU"/>
          <w14:ligatures w14:val="none"/>
        </w:rPr>
        <w:t xml:space="preserve">й фирмы</w:t>
      </w:r>
      <w:r>
        <w:rPr>
          <w:rFonts w:ascii="Times New Roman" w:hAnsi="Times New Roman" w:eastAsia="Times New Roman" w:cs="Times New Roman"/>
          <w:sz w:val="28"/>
          <w:szCs w:val="28"/>
          <w:lang w:eastAsia="ru-RU"/>
          <w14:ligatures w14:val="none"/>
        </w:rPr>
        <w:t xml:space="preserve">. Остальные поля таблицы содержат </w:t>
      </w:r>
      <w:r>
        <w:rPr>
          <w:rFonts w:ascii="Times New Roman" w:hAnsi="Times New Roman" w:eastAsia="Times New Roman" w:cs="Times New Roman"/>
          <w:sz w:val="28"/>
          <w:szCs w:val="28"/>
          <w:lang w:eastAsia="ru-RU"/>
          <w14:ligatures w14:val="none"/>
        </w:rPr>
        <w:t xml:space="preserve">название</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телефон</w:t>
      </w:r>
      <w:r>
        <w:rPr>
          <w:rFonts w:ascii="Times New Roman" w:hAnsi="Times New Roman" w:eastAsia="Times New Roman" w:cs="Times New Roman"/>
          <w:sz w:val="28"/>
          <w:szCs w:val="28"/>
          <w:lang w:eastAsia="ru-RU"/>
          <w14:ligatures w14:val="none"/>
        </w:rPr>
        <w:t xml:space="preserve"> и </w:t>
      </w:r>
      <w:r>
        <w:rPr>
          <w:rFonts w:ascii="Times New Roman" w:hAnsi="Times New Roman" w:eastAsia="Times New Roman" w:cs="Times New Roman"/>
          <w:sz w:val="28"/>
          <w:szCs w:val="28"/>
          <w:lang w:eastAsia="ru-RU"/>
          <w14:ligatures w14:val="none"/>
        </w:rPr>
        <w:t xml:space="preserve">факс</w:t>
      </w:r>
      <w:r>
        <w:rPr>
          <w:rFonts w:ascii="Times New Roman" w:hAnsi="Times New Roman" w:eastAsia="Times New Roman" w:cs="Times New Roman"/>
          <w:sz w:val="28"/>
          <w:szCs w:val="28"/>
          <w:lang w:eastAsia="ru-RU"/>
          <w14:ligatures w14:val="none"/>
        </w:rPr>
        <w:t xml:space="preserve">, адрес, </w:t>
      </w:r>
      <w:r>
        <w:rPr>
          <w:rFonts w:ascii="Times New Roman" w:hAnsi="Times New Roman" w:eastAsia="Times New Roman" w:cs="Times New Roman"/>
          <w:sz w:val="28"/>
          <w:szCs w:val="28"/>
          <w:lang w:eastAsia="ru-RU"/>
          <w14:ligatures w14:val="none"/>
        </w:rPr>
        <w:t xml:space="preserve">ФИО директора, форму собственности, площадь и число сотрудников</w:t>
      </w:r>
      <w:r>
        <w:rPr>
          <w:rFonts w:ascii="Times New Roman" w:hAnsi="Times New Roman" w:eastAsia="Times New Roman" w:cs="Times New Roman"/>
          <w:sz w:val="28"/>
          <w:szCs w:val="28"/>
          <w:lang w:eastAsia="ru-RU"/>
          <w14:ligatures w14:val="none"/>
        </w:rPr>
        <w:t xml:space="preserve">. Типы данных для полей были выбраны в соответствии с характером хранимой информации: текстовый тип для </w:t>
      </w:r>
      <w:r>
        <w:rPr>
          <w:rFonts w:ascii="Times New Roman" w:hAnsi="Times New Roman" w:eastAsia="Times New Roman" w:cs="Times New Roman"/>
          <w:sz w:val="28"/>
          <w:szCs w:val="28"/>
          <w:lang w:eastAsia="ru-RU"/>
          <w14:ligatures w14:val="none"/>
        </w:rPr>
        <w:t xml:space="preserve">названия, </w:t>
      </w:r>
      <w:r>
        <w:rPr>
          <w:rFonts w:ascii="Times New Roman" w:hAnsi="Times New Roman" w:eastAsia="Times New Roman" w:cs="Times New Roman"/>
          <w:sz w:val="28"/>
          <w:szCs w:val="28"/>
          <w:lang w:eastAsia="ru-RU"/>
          <w14:ligatures w14:val="none"/>
        </w:rPr>
        <w:t xml:space="preserve">ФИО</w:t>
      </w:r>
      <w:r>
        <w:rPr>
          <w:rFonts w:ascii="Times New Roman" w:hAnsi="Times New Roman" w:eastAsia="Times New Roman" w:cs="Times New Roman"/>
          <w:sz w:val="28"/>
          <w:szCs w:val="28"/>
          <w:lang w:eastAsia="ru-RU"/>
          <w14:ligatures w14:val="none"/>
        </w:rPr>
        <w:t xml:space="preserve"> директора</w:t>
      </w:r>
      <w:r>
        <w:rPr>
          <w:rFonts w:ascii="Times New Roman" w:hAnsi="Times New Roman" w:eastAsia="Times New Roman" w:cs="Times New Roman"/>
          <w:sz w:val="28"/>
          <w:szCs w:val="28"/>
          <w:lang w:eastAsia="ru-RU"/>
          <w14:ligatures w14:val="none"/>
        </w:rPr>
        <w:t xml:space="preserve"> и адреса, числовой тип для </w:t>
      </w:r>
      <w:r>
        <w:rPr>
          <w:rFonts w:ascii="Times New Roman" w:hAnsi="Times New Roman" w:eastAsia="Times New Roman" w:cs="Times New Roman"/>
          <w:sz w:val="28"/>
          <w:szCs w:val="28"/>
          <w:lang w:eastAsia="ru-RU"/>
          <w14:ligatures w14:val="none"/>
        </w:rPr>
        <w:t xml:space="preserve">телефона, факса, формы собственности, площади и числа сотрудников</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4</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6267794" cy="1615355"/>
                <wp:effectExtent l="0" t="0" r="0" b="4445"/>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2765" name=""/>
                        <pic:cNvPicPr>
                          <a:picLocks noChangeAspect="1"/>
                        </pic:cNvPicPr>
                        <pic:nvPr/>
                      </pic:nvPicPr>
                      <pic:blipFill>
                        <a:blip r:embed="rId23"/>
                        <a:stretch/>
                      </pic:blipFill>
                      <pic:spPr bwMode="auto">
                        <a:xfrm>
                          <a:off x="0" y="0"/>
                          <a:ext cx="6350162" cy="1636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3.53pt;height:127.19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4 – Таблица «</w:t>
      </w:r>
      <w:r>
        <w:rPr>
          <w:rFonts w:ascii="Times New Roman" w:hAnsi="Times New Roman" w:eastAsia="Times New Roman" w:cs="Times New Roman"/>
          <w:i/>
          <w:iCs/>
          <w:sz w:val="28"/>
          <w:szCs w:val="28"/>
          <w:lang w:eastAsia="ru-RU"/>
          <w14:ligatures w14:val="none"/>
        </w:rPr>
        <w:t xml:space="preserve">Фирмы</w:t>
      </w:r>
      <w:r>
        <w:rPr>
          <w:rFonts w:ascii="Times New Roman" w:hAnsi="Times New Roman" w:eastAsia="Times New Roman" w:cs="Times New Roman"/>
          <w:i/>
          <w:iCs/>
          <w:sz w:val="28"/>
          <w:szCs w:val="28"/>
          <w:lang w:eastAsia="ru-RU"/>
          <w14:ligatures w14:val="none"/>
        </w:rPr>
        <w:t xml:space="preserve">» в режиме таблицы</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хранения информации о </w:t>
      </w:r>
      <w:r>
        <w:rPr>
          <w:rFonts w:ascii="Times New Roman" w:hAnsi="Times New Roman" w:eastAsia="Times New Roman" w:cs="Times New Roman"/>
          <w:sz w:val="28"/>
          <w:szCs w:val="28"/>
          <w:lang w:eastAsia="ru-RU"/>
          <w14:ligatures w14:val="none"/>
        </w:rPr>
        <w:t xml:space="preserve">фирмах компьютерных магазинов</w:t>
      </w:r>
      <w:r>
        <w:rPr>
          <w:rFonts w:ascii="Times New Roman" w:hAnsi="Times New Roman" w:eastAsia="Times New Roman" w:cs="Times New Roman"/>
          <w:sz w:val="28"/>
          <w:szCs w:val="28"/>
          <w:lang w:eastAsia="ru-RU"/>
          <w14:ligatures w14:val="none"/>
        </w:rPr>
        <w:t xml:space="preserve"> была создана таблица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Фирмы</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b/>
          <w:bCs/>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5</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В ней определён первичный ключ </w:t>
      </w:r>
      <w:r>
        <w:rPr>
          <w:rFonts w:ascii="Times New Roman" w:hAnsi="Times New Roman" w:eastAsia="Times New Roman" w:cs="Times New Roman"/>
          <w:sz w:val="28"/>
          <w:szCs w:val="28"/>
          <w:lang w:eastAsia="ru-RU"/>
          <w14:ligatures w14:val="none"/>
        </w:rPr>
        <w:t xml:space="preserve">Код фирмы</w:t>
      </w:r>
      <w:r>
        <w:rPr>
          <w:rFonts w:ascii="Times New Roman" w:hAnsi="Times New Roman" w:eastAsia="Times New Roman" w:cs="Times New Roman"/>
          <w:sz w:val="28"/>
          <w:szCs w:val="28"/>
          <w:lang w:eastAsia="ru-RU"/>
          <w14:ligatures w14:val="none"/>
        </w:rPr>
        <w:t xml:space="preserve">, а также поля для хранения </w:t>
      </w:r>
      <w:r>
        <w:rPr>
          <w:rFonts w:ascii="Times New Roman" w:hAnsi="Times New Roman" w:eastAsia="Times New Roman" w:cs="Times New Roman"/>
          <w:sz w:val="28"/>
          <w:szCs w:val="28"/>
          <w:lang w:eastAsia="ru-RU"/>
          <w14:ligatures w14:val="none"/>
        </w:rPr>
        <w:t xml:space="preserve">названия, ФИО директора и контактных данных</w:t>
      </w:r>
      <w:r>
        <w:rPr>
          <w:rFonts w:ascii="Times New Roman" w:hAnsi="Times New Roman" w:eastAsia="Times New Roman" w:cs="Times New Roman"/>
          <w:sz w:val="28"/>
          <w:szCs w:val="28"/>
          <w:lang w:eastAsia="ru-RU"/>
          <w14:ligatures w14:val="none"/>
        </w:rPr>
        <w:t xml:space="preserve">. Связь с таблицей </w:t>
      </w:r>
      <w:r>
        <w:rPr>
          <w:rFonts w:ascii="Times New Roman" w:hAnsi="Times New Roman" w:eastAsia="Times New Roman" w:cs="Times New Roman"/>
          <w:sz w:val="28"/>
          <w:szCs w:val="28"/>
          <w:lang w:eastAsia="ru-RU"/>
          <w14:ligatures w14:val="none"/>
        </w:rPr>
        <w:t xml:space="preserve">формы собственности</w:t>
      </w:r>
      <w:r>
        <w:rPr>
          <w:rFonts w:ascii="Times New Roman" w:hAnsi="Times New Roman" w:eastAsia="Times New Roman" w:cs="Times New Roman"/>
          <w:sz w:val="28"/>
          <w:szCs w:val="28"/>
          <w:lang w:eastAsia="ru-RU"/>
          <w14:ligatures w14:val="none"/>
        </w:rPr>
        <w:t xml:space="preserve"> реализована с помощью внешнего ключа </w:t>
      </w:r>
      <w:r>
        <w:rPr>
          <w:rFonts w:ascii="Times New Roman" w:hAnsi="Times New Roman" w:eastAsia="Times New Roman" w:cs="Times New Roman"/>
          <w:sz w:val="28"/>
          <w:szCs w:val="28"/>
          <w:lang w:eastAsia="ru-RU"/>
          <w14:ligatures w14:val="none"/>
        </w:rPr>
        <w:t xml:space="preserve">форма собственности</w:t>
      </w:r>
      <w:r>
        <w:rPr>
          <w:rFonts w:ascii="Times New Roman" w:hAnsi="Times New Roman" w:eastAsia="Times New Roman" w:cs="Times New Roman"/>
          <w:sz w:val="28"/>
          <w:szCs w:val="28"/>
          <w:lang w:eastAsia="ru-RU"/>
          <w14:ligatures w14:val="none"/>
        </w:rPr>
        <w:t xml:space="preserve">, что позволяет отнести </w:t>
      </w:r>
      <w:r>
        <w:rPr>
          <w:rFonts w:ascii="Times New Roman" w:hAnsi="Times New Roman" w:eastAsia="Times New Roman" w:cs="Times New Roman"/>
          <w:sz w:val="28"/>
          <w:szCs w:val="28"/>
          <w:lang w:eastAsia="ru-RU"/>
          <w14:ligatures w14:val="none"/>
        </w:rPr>
        <w:t xml:space="preserve">каждую фирму к определённой форме собственности</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r>
      <w:r>
        <w:rPr>
          <w:rFonts w:ascii="Times New Roman" w:hAnsi="Times New Roman" w:eastAsia="Times New Roman" w:cs="Times New Roman"/>
          <w:i/>
          <w:iCs/>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mc:AlternateContent>
          <mc:Choice Requires="wpg">
            <w:drawing>
              <wp:inline xmlns:wp="http://schemas.openxmlformats.org/drawingml/2006/wordprocessingDrawing" distT="0" distB="0" distL="0" distR="0">
                <wp:extent cx="3437594" cy="2375065"/>
                <wp:effectExtent l="0" t="0" r="0" b="635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2469" name=""/>
                        <pic:cNvPicPr>
                          <a:picLocks noChangeAspect="1"/>
                        </pic:cNvPicPr>
                        <pic:nvPr/>
                      </pic:nvPicPr>
                      <pic:blipFill>
                        <a:blip r:embed="rId24"/>
                        <a:stretch/>
                      </pic:blipFill>
                      <pic:spPr bwMode="auto">
                        <a:xfrm>
                          <a:off x="0" y="0"/>
                          <a:ext cx="3445499" cy="23805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70.68pt;height:187.0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i/>
          <w:iCs/>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5 – Таблица «</w:t>
      </w:r>
      <w:r>
        <w:rPr>
          <w:rFonts w:ascii="Times New Roman" w:hAnsi="Times New Roman" w:eastAsia="Times New Roman" w:cs="Times New Roman"/>
          <w:i/>
          <w:iCs/>
          <w:sz w:val="28"/>
          <w:szCs w:val="28"/>
          <w:lang w:eastAsia="ru-RU"/>
          <w14:ligatures w14:val="none"/>
        </w:rPr>
        <w:t xml:space="preserve">Формы собственности</w:t>
      </w:r>
      <w:r>
        <w:rPr>
          <w:rFonts w:ascii="Times New Roman" w:hAnsi="Times New Roman" w:eastAsia="Times New Roman" w:cs="Times New Roman"/>
          <w:i/>
          <w:iCs/>
          <w:sz w:val="28"/>
          <w:szCs w:val="28"/>
          <w:lang w:eastAsia="ru-RU"/>
          <w14:ligatures w14:val="none"/>
        </w:rPr>
        <w:t xml:space="preserve">» в режиме таблицы</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Таблица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Формы собственности</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является справочной и используется для хранения перечня </w:t>
      </w:r>
      <w:r>
        <w:rPr>
          <w:rFonts w:ascii="Times New Roman" w:hAnsi="Times New Roman" w:eastAsia="Times New Roman" w:cs="Times New Roman"/>
          <w:sz w:val="28"/>
          <w:szCs w:val="28"/>
          <w:lang w:eastAsia="ru-RU"/>
          <w14:ligatures w14:val="none"/>
        </w:rPr>
        <w:t xml:space="preserve">форм собственности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6</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В качестве первичного ключа используется поле </w:t>
      </w:r>
      <w:r>
        <w:rPr>
          <w:rFonts w:ascii="Times New Roman" w:hAnsi="Times New Roman" w:eastAsia="Times New Roman" w:cs="Times New Roman"/>
          <w:sz w:val="28"/>
          <w:szCs w:val="28"/>
          <w:lang w:eastAsia="ru-RU"/>
          <w14:ligatures w14:val="none"/>
        </w:rPr>
        <w:t xml:space="preserve">Код</w:t>
      </w:r>
      <w:r>
        <w:rPr>
          <w:rFonts w:ascii="Times New Roman" w:hAnsi="Times New Roman" w:eastAsia="Times New Roman" w:cs="Times New Roman"/>
          <w:sz w:val="28"/>
          <w:szCs w:val="28"/>
          <w:lang w:eastAsia="ru-RU"/>
          <w14:ligatures w14:val="none"/>
        </w:rPr>
        <w:t xml:space="preserve">. Таблица содержит минимальный набор данных и служит для устранения избыточности информации при хранении сведений о </w:t>
      </w:r>
      <w:r>
        <w:rPr>
          <w:rFonts w:ascii="Times New Roman" w:hAnsi="Times New Roman" w:eastAsia="Times New Roman" w:cs="Times New Roman"/>
          <w:sz w:val="28"/>
          <w:szCs w:val="28"/>
          <w:lang w:eastAsia="ru-RU"/>
          <w14:ligatures w14:val="none"/>
        </w:rPr>
        <w:t xml:space="preserve">фирмах</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940425" cy="3187065"/>
                <wp:effectExtent l="0" t="0" r="3175"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1804" name=""/>
                        <pic:cNvPicPr>
                          <a:picLocks noChangeAspect="1"/>
                        </pic:cNvPicPr>
                        <pic:nvPr/>
                      </pic:nvPicPr>
                      <pic:blipFill>
                        <a:blip r:embed="rId25"/>
                        <a:stretch/>
                      </pic:blipFill>
                      <pic:spPr bwMode="auto">
                        <a:xfrm>
                          <a:off x="0" y="0"/>
                          <a:ext cx="5940425" cy="3187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50.9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6 – Таблица «</w:t>
      </w:r>
      <w:r>
        <w:rPr>
          <w:rFonts w:ascii="Times New Roman" w:hAnsi="Times New Roman" w:eastAsia="Times New Roman" w:cs="Times New Roman"/>
          <w:i/>
          <w:iCs/>
          <w:sz w:val="28"/>
          <w:szCs w:val="28"/>
          <w:lang w:eastAsia="ru-RU"/>
          <w14:ligatures w14:val="none"/>
        </w:rPr>
        <w:t xml:space="preserve">Сотрудники</w:t>
      </w:r>
      <w:r>
        <w:rPr>
          <w:rFonts w:ascii="Times New Roman" w:hAnsi="Times New Roman" w:eastAsia="Times New Roman" w:cs="Times New Roman"/>
          <w:i/>
          <w:iCs/>
          <w:sz w:val="28"/>
          <w:szCs w:val="28"/>
          <w:lang w:eastAsia="ru-RU"/>
          <w14:ligatures w14:val="none"/>
        </w:rPr>
        <w:t xml:space="preserve">» в режиме таблицы</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У каждой фирмы есть свои сотрудники и для этого была создана таблица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Сотрудники</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b/>
          <w:bCs/>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7</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b/>
          <w:bCs/>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Она содержит информацию о </w:t>
      </w:r>
      <w:r>
        <w:rPr>
          <w:rFonts w:ascii="Times New Roman" w:hAnsi="Times New Roman" w:eastAsia="Times New Roman" w:cs="Times New Roman"/>
          <w:sz w:val="28"/>
          <w:szCs w:val="28"/>
          <w:lang w:eastAsia="ru-RU"/>
          <w14:ligatures w14:val="none"/>
        </w:rPr>
        <w:t xml:space="preserve">фирме сотрудника</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ФИО,</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должности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окладе и дате рождения</w:t>
      </w:r>
      <w:r>
        <w:rPr>
          <w:rFonts w:ascii="Times New Roman" w:hAnsi="Times New Roman" w:eastAsia="Times New Roman" w:cs="Times New Roman"/>
          <w:sz w:val="28"/>
          <w:szCs w:val="28"/>
          <w:lang w:eastAsia="ru-RU"/>
          <w14:ligatures w14:val="none"/>
        </w:rPr>
        <w:t xml:space="preserve">. Первичным ключом таблицы является поле </w:t>
      </w:r>
      <w:r>
        <w:rPr>
          <w:rFonts w:ascii="Times New Roman" w:hAnsi="Times New Roman" w:eastAsia="Times New Roman" w:cs="Times New Roman"/>
          <w:sz w:val="28"/>
          <w:szCs w:val="28"/>
          <w:lang w:eastAsia="ru-RU"/>
          <w14:ligatures w14:val="none"/>
        </w:rPr>
        <w:t xml:space="preserve">Код сотрудника</w:t>
      </w:r>
      <w:r>
        <w:rPr>
          <w:rFonts w:ascii="Times New Roman" w:hAnsi="Times New Roman" w:eastAsia="Times New Roman" w:cs="Times New Roman"/>
          <w:sz w:val="28"/>
          <w:szCs w:val="28"/>
          <w:lang w:eastAsia="ru-RU"/>
          <w14:ligatures w14:val="none"/>
        </w:rPr>
        <w:t xml:space="preserve">. Данная таблица используется в качестве основы для создания запросов и отчётов.</w: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940425" cy="3572510"/>
                <wp:effectExtent l="0" t="0" r="3175" b="889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10363" name=""/>
                        <pic:cNvPicPr>
                          <a:picLocks noChangeAspect="1"/>
                        </pic:cNvPicPr>
                        <pic:nvPr/>
                      </pic:nvPicPr>
                      <pic:blipFill>
                        <a:blip r:embed="rId26"/>
                        <a:stretch/>
                      </pic:blipFill>
                      <pic:spPr bwMode="auto">
                        <a:xfrm>
                          <a:off x="0" y="0"/>
                          <a:ext cx="5940425" cy="35725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81.3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7 – Таблица «</w:t>
      </w:r>
      <w:r>
        <w:rPr>
          <w:rFonts w:ascii="Times New Roman" w:hAnsi="Times New Roman" w:eastAsia="Times New Roman" w:cs="Times New Roman"/>
          <w:i/>
          <w:iCs/>
          <w:sz w:val="28"/>
          <w:szCs w:val="28"/>
          <w:lang w:eastAsia="ru-RU"/>
          <w14:ligatures w14:val="none"/>
        </w:rPr>
        <w:t xml:space="preserve">Прайс лист</w:t>
      </w:r>
      <w:r>
        <w:rPr>
          <w:rFonts w:ascii="Times New Roman" w:hAnsi="Times New Roman" w:eastAsia="Times New Roman" w:cs="Times New Roman"/>
          <w:i/>
          <w:iCs/>
          <w:sz w:val="28"/>
          <w:szCs w:val="28"/>
          <w:lang w:eastAsia="ru-RU"/>
          <w14:ligatures w14:val="none"/>
        </w:rPr>
        <w:t xml:space="preserve">» в режиме таблицы</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Связующим элементом является таблица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Прайс лист</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Она предназначена для </w:t>
      </w:r>
      <w:r>
        <w:rPr>
          <w:rFonts w:ascii="Times New Roman" w:hAnsi="Times New Roman" w:eastAsia="Times New Roman" w:cs="Times New Roman"/>
          <w:sz w:val="28"/>
          <w:szCs w:val="28"/>
          <w:lang w:eastAsia="ru-RU"/>
          <w14:ligatures w14:val="none"/>
        </w:rPr>
        <w:t xml:space="preserve">ведения учёта товара у каждой фирмы.</w:t>
      </w:r>
      <w:r>
        <w:rPr>
          <w:rFonts w:ascii="Times New Roman" w:hAnsi="Times New Roman" w:eastAsia="Times New Roman" w:cs="Times New Roman"/>
          <w:sz w:val="28"/>
          <w:szCs w:val="28"/>
          <w:lang w:eastAsia="ru-RU"/>
          <w14:ligatures w14:val="none"/>
        </w:rPr>
        <w:t xml:space="preserve"> Таблица содержит собственный первичный ключ </w:t>
      </w:r>
      <w:r>
        <w:rPr>
          <w:rFonts w:ascii="Times New Roman" w:hAnsi="Times New Roman" w:eastAsia="Times New Roman" w:cs="Times New Roman"/>
          <w:sz w:val="28"/>
          <w:szCs w:val="28"/>
          <w:lang w:eastAsia="ru-RU"/>
          <w14:ligatures w14:val="none"/>
        </w:rPr>
        <w:t xml:space="preserve">Код товара</w:t>
      </w:r>
      <w:r>
        <w:rPr>
          <w:rFonts w:ascii="Times New Roman" w:hAnsi="Times New Roman" w:eastAsia="Times New Roman" w:cs="Times New Roman"/>
          <w:sz w:val="28"/>
          <w:szCs w:val="28"/>
          <w:lang w:eastAsia="ru-RU"/>
          <w14:ligatures w14:val="none"/>
        </w:rPr>
        <w:t xml:space="preserve">, а также внеш</w:t>
      </w:r>
      <w:r>
        <w:rPr>
          <w:rFonts w:ascii="Times New Roman" w:hAnsi="Times New Roman" w:eastAsia="Times New Roman" w:cs="Times New Roman"/>
          <w:sz w:val="28"/>
          <w:szCs w:val="28"/>
          <w:lang w:eastAsia="ru-RU"/>
          <w14:ligatures w14:val="none"/>
        </w:rPr>
        <w:t xml:space="preserve">ний ключ Фирма</w:t>
      </w:r>
      <w:r>
        <w:rPr>
          <w:rFonts w:ascii="Times New Roman" w:hAnsi="Times New Roman" w:eastAsia="Times New Roman" w:cs="Times New Roman"/>
          <w:sz w:val="28"/>
          <w:szCs w:val="28"/>
          <w:lang w:eastAsia="ru-RU"/>
          <w14:ligatures w14:val="none"/>
        </w:rPr>
        <w:t xml:space="preserve">, которые обеспечивают связь с соответствующими таблицами. </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После создания всех таблиц была сформирована схема данных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8</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в которой заданы связи между таблица</w:t>
      </w:r>
      <w:r>
        <w:rPr>
          <w:rFonts w:ascii="Times New Roman" w:hAnsi="Times New Roman" w:eastAsia="Times New Roman" w:cs="Times New Roman"/>
          <w:sz w:val="28"/>
          <w:szCs w:val="28"/>
          <w:lang w:eastAsia="ru-RU"/>
          <w14:ligatures w14:val="none"/>
        </w:rPr>
        <w:t xml:space="preserve">ми. Все связи реализованы как связи типа «один–ко–многим» с включённым обеспечением ссылочной целостности. Это позволяет предотвратить появление записей, не связанных с существующими объектами, а также гарантирует корректность обновления и удаления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940425" cy="3878580"/>
                <wp:effectExtent l="0" t="0" r="3175" b="762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3184" name=""/>
                        <pic:cNvPicPr>
                          <a:picLocks noChangeAspect="1"/>
                        </pic:cNvPicPr>
                        <pic:nvPr/>
                      </pic:nvPicPr>
                      <pic:blipFill>
                        <a:blip r:embed="rId27"/>
                        <a:stretch/>
                      </pic:blipFill>
                      <pic:spPr bwMode="auto">
                        <a:xfrm>
                          <a:off x="0" y="0"/>
                          <a:ext cx="5940425" cy="3878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305.4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w:t>
      </w:r>
      <w:r>
        <w:rPr>
          <w:rFonts w:ascii="Times New Roman" w:hAnsi="Times New Roman" w:eastAsia="Times New Roman" w:cs="Times New Roman"/>
          <w:i/>
          <w:iCs/>
          <w:sz w:val="28"/>
          <w:szCs w:val="28"/>
          <w:lang w:eastAsia="ru-RU"/>
          <w14:ligatures w14:val="none"/>
        </w:rPr>
        <w:t xml:space="preserve">8</w:t>
      </w:r>
      <w:r>
        <w:rPr>
          <w:rFonts w:ascii="Times New Roman" w:hAnsi="Times New Roman" w:eastAsia="Times New Roman" w:cs="Times New Roman"/>
          <w:i/>
          <w:iCs/>
          <w:sz w:val="28"/>
          <w:szCs w:val="28"/>
          <w:lang w:eastAsia="ru-RU"/>
          <w14:ligatures w14:val="none"/>
        </w:rPr>
        <w:t xml:space="preserve"> – Схема данных базы данных</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на этапе создания таблиц и схемы данных была реализована структура базы данных, полностью соответствующая разработанной логической модели и требованиям предметной области.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8" w:name="_Toc217686389"/>
      <w:r>
        <w:rPr>
          <w:rFonts w:ascii="Times New Roman" w:hAnsi="Times New Roman" w:eastAsia="Times New Roman" w:cs="Times New Roman"/>
          <w:b/>
          <w:bCs/>
          <w:sz w:val="28"/>
          <w:szCs w:val="36"/>
          <w:lang w:eastAsia="ru-RU"/>
          <w14:ligatures w14:val="none"/>
        </w:rPr>
        <w:t xml:space="preserve">2.2 Создание форм для заполнения базы данных</w:t>
      </w:r>
      <w:bookmarkEnd w:id="8"/>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удоб</w:t>
      </w:r>
      <w:r>
        <w:rPr>
          <w:rFonts w:ascii="Times New Roman" w:hAnsi="Times New Roman" w:eastAsia="Times New Roman" w:cs="Times New Roman"/>
          <w:sz w:val="28"/>
          <w:szCs w:val="28"/>
          <w:lang w:eastAsia="ru-RU"/>
          <w14:ligatures w14:val="none"/>
        </w:rPr>
        <w:t xml:space="preserve">ства ввода, просмотра и редактирования данных в базе данных были разработаны пользовательские формы. Использование форм позволяет упростить работу с базой данных, минимизировать ошибки ввода и обеспечить наглядное представление информации для пользователя.</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Формы были созданы средствами Microsoft Access на основе ранее разработанных таблиц. При проектировании форм учитывались требования удобства интерфейса и логическая структура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ввода и редактирования информации </w:t>
      </w:r>
      <w:r>
        <w:rPr>
          <w:rFonts w:ascii="Times New Roman" w:hAnsi="Times New Roman" w:eastAsia="Times New Roman" w:cs="Times New Roman"/>
          <w:sz w:val="28"/>
          <w:szCs w:val="28"/>
          <w:lang w:eastAsia="ru-RU"/>
          <w14:ligatures w14:val="none"/>
        </w:rPr>
        <w:t xml:space="preserve">товарах</w:t>
      </w:r>
      <w:r>
        <w:rPr>
          <w:rFonts w:ascii="Times New Roman" w:hAnsi="Times New Roman" w:eastAsia="Times New Roman" w:cs="Times New Roman"/>
          <w:sz w:val="28"/>
          <w:szCs w:val="28"/>
          <w:lang w:eastAsia="ru-RU"/>
          <w14:ligatures w14:val="none"/>
        </w:rPr>
        <w:t xml:space="preserve"> была создана форма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Прайс лист</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w:t>
      </w:r>
      <w:r>
        <w:rPr>
          <w:rFonts w:ascii="Times New Roman" w:hAnsi="Times New Roman" w:eastAsia="Times New Roman" w:cs="Times New Roman"/>
          <w:sz w:val="28"/>
          <w:szCs w:val="28"/>
          <w:lang w:eastAsia="ru-RU"/>
          <w14:ligatures w14:val="none"/>
        </w:rPr>
        <w:t xml:space="preserve">9</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Данная форма связана с одноимённой таблицей и содержит элементы управления для ввода </w:t>
      </w:r>
      <w:r>
        <w:rPr>
          <w:rFonts w:ascii="Times New Roman" w:hAnsi="Times New Roman" w:eastAsia="Times New Roman" w:cs="Times New Roman"/>
          <w:sz w:val="28"/>
          <w:szCs w:val="28"/>
          <w:lang w:eastAsia="ru-RU"/>
          <w14:ligatures w14:val="none"/>
        </w:rPr>
        <w:t xml:space="preserve">шифра товара</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названия</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цены, гарантии и количества на складе</w:t>
      </w:r>
      <w:r>
        <w:rPr>
          <w:rFonts w:ascii="Times New Roman" w:hAnsi="Times New Roman" w:eastAsia="Times New Roman" w:cs="Times New Roman"/>
          <w:sz w:val="28"/>
          <w:szCs w:val="28"/>
          <w:lang w:eastAsia="ru-RU"/>
          <w14:ligatures w14:val="none"/>
        </w:rPr>
        <w:t xml:space="preserve">. Поле первичного ключа </w:t>
      </w:r>
      <w:r>
        <w:rPr>
          <w:rFonts w:ascii="Times New Roman" w:hAnsi="Times New Roman" w:eastAsia="Times New Roman" w:cs="Times New Roman"/>
          <w:sz w:val="28"/>
          <w:szCs w:val="28"/>
          <w:lang w:eastAsia="ru-RU"/>
          <w14:ligatures w14:val="none"/>
        </w:rPr>
        <w:t xml:space="preserve">Код товара</w:t>
      </w:r>
      <w:r>
        <w:rPr>
          <w:rFonts w:ascii="Times New Roman" w:hAnsi="Times New Roman" w:eastAsia="Times New Roman" w:cs="Times New Roman"/>
          <w:sz w:val="28"/>
          <w:szCs w:val="28"/>
          <w:lang w:eastAsia="ru-RU"/>
          <w14:ligatures w14:val="none"/>
        </w:rPr>
        <w:t xml:space="preserve"> используется для идентификации записи и, как правило, заполняется автоматически.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4648200" cy="3819525"/>
                <wp:effectExtent l="0" t="0" r="0" b="9525"/>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5258" name=""/>
                        <pic:cNvPicPr>
                          <a:picLocks noChangeAspect="1"/>
                        </pic:cNvPicPr>
                        <pic:nvPr/>
                      </pic:nvPicPr>
                      <pic:blipFill>
                        <a:blip r:embed="rId28"/>
                        <a:stretch/>
                      </pic:blipFill>
                      <pic:spPr bwMode="auto">
                        <a:xfrm>
                          <a:off x="0" y="0"/>
                          <a:ext cx="4648200" cy="381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66.00pt;height:300.75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w:t>
      </w:r>
      <w:r>
        <w:rPr>
          <w:rFonts w:ascii="Times New Roman" w:hAnsi="Times New Roman" w:eastAsia="Times New Roman" w:cs="Times New Roman"/>
          <w:i/>
          <w:iCs/>
          <w:sz w:val="28"/>
          <w:szCs w:val="28"/>
          <w:lang w:eastAsia="ru-RU"/>
          <w14:ligatures w14:val="none"/>
        </w:rPr>
        <w:t xml:space="preserve">9</w:t>
      </w:r>
      <w:r>
        <w:rPr>
          <w:rFonts w:ascii="Times New Roman" w:hAnsi="Times New Roman" w:eastAsia="Times New Roman" w:cs="Times New Roman"/>
          <w:i/>
          <w:iCs/>
          <w:sz w:val="28"/>
          <w:szCs w:val="28"/>
          <w:lang w:eastAsia="ru-RU"/>
          <w14:ligatures w14:val="none"/>
        </w:rPr>
        <w:t xml:space="preserve"> – Форма «</w:t>
      </w:r>
      <w:r>
        <w:rPr>
          <w:rFonts w:ascii="Times New Roman" w:hAnsi="Times New Roman" w:eastAsia="Times New Roman" w:cs="Times New Roman"/>
          <w:i/>
          <w:iCs/>
          <w:sz w:val="28"/>
          <w:szCs w:val="28"/>
          <w:lang w:eastAsia="ru-RU"/>
          <w14:ligatures w14:val="none"/>
        </w:rPr>
        <w:t xml:space="preserve">Прайс лист</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работы с данными о </w:t>
      </w:r>
      <w:r>
        <w:rPr>
          <w:rFonts w:ascii="Times New Roman" w:hAnsi="Times New Roman" w:eastAsia="Times New Roman" w:cs="Times New Roman"/>
          <w:sz w:val="28"/>
          <w:szCs w:val="28"/>
          <w:lang w:eastAsia="ru-RU"/>
          <w14:ligatures w14:val="none"/>
        </w:rPr>
        <w:t xml:space="preserve">сотрудниках</w:t>
      </w:r>
      <w:r>
        <w:rPr>
          <w:rFonts w:ascii="Times New Roman" w:hAnsi="Times New Roman" w:eastAsia="Times New Roman" w:cs="Times New Roman"/>
          <w:sz w:val="28"/>
          <w:szCs w:val="28"/>
          <w:lang w:eastAsia="ru-RU"/>
          <w14:ligatures w14:val="none"/>
        </w:rPr>
        <w:t xml:space="preserve"> была разработана форма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Сотрудники</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b/>
          <w:bCs/>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0</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В форме предусмотрено </w:t>
      </w:r>
      <w:r>
        <w:rPr>
          <w:rFonts w:ascii="Times New Roman" w:hAnsi="Times New Roman" w:eastAsia="Times New Roman" w:cs="Times New Roman"/>
          <w:sz w:val="28"/>
          <w:szCs w:val="28"/>
          <w:lang w:eastAsia="ru-RU"/>
          <w14:ligatures w14:val="none"/>
        </w:rPr>
        <w:t xml:space="preserve">выпадение раскрывающегося списка</w:t>
      </w:r>
      <w:r>
        <w:rPr>
          <w:rFonts w:ascii="Times New Roman" w:hAnsi="Times New Roman" w:eastAsia="Times New Roman" w:cs="Times New Roman"/>
          <w:sz w:val="28"/>
          <w:szCs w:val="28"/>
          <w:lang w:eastAsia="ru-RU"/>
          <w14:ligatures w14:val="none"/>
        </w:rPr>
        <w:t xml:space="preserve"> для </w:t>
      </w:r>
      <w:r>
        <w:rPr>
          <w:rFonts w:ascii="Times New Roman" w:hAnsi="Times New Roman" w:eastAsia="Times New Roman" w:cs="Times New Roman"/>
          <w:sz w:val="28"/>
          <w:szCs w:val="28"/>
          <w:lang w:eastAsia="ru-RU"/>
          <w14:ligatures w14:val="none"/>
        </w:rPr>
        <w:t xml:space="preserve">выбора фирмы</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ввода ФИО</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должности, оклада и даты рождения</w:t>
      </w:r>
      <w:r>
        <w:rPr>
          <w:rFonts w:ascii="Times New Roman" w:hAnsi="Times New Roman" w:eastAsia="Times New Roman" w:cs="Times New Roman"/>
          <w:sz w:val="28"/>
          <w:szCs w:val="28"/>
          <w:lang w:eastAsia="ru-RU"/>
          <w14:ligatures w14:val="none"/>
        </w:rPr>
        <w:t xml:space="preserve">. Использование раскрывающегося списка обеспечивает корректность ввода данных и исключает возможность выбора несуществующ</w:t>
      </w:r>
      <w:r>
        <w:rPr>
          <w:rFonts w:ascii="Times New Roman" w:hAnsi="Times New Roman" w:eastAsia="Times New Roman" w:cs="Times New Roman"/>
          <w:sz w:val="28"/>
          <w:szCs w:val="28"/>
          <w:lang w:eastAsia="ru-RU"/>
          <w14:ligatures w14:val="none"/>
        </w:rPr>
        <w:t xml:space="preserve">ей фирмы</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4514850" cy="354330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9460" name=""/>
                        <pic:cNvPicPr>
                          <a:picLocks noChangeAspect="1"/>
                        </pic:cNvPicPr>
                        <pic:nvPr/>
                      </pic:nvPicPr>
                      <pic:blipFill>
                        <a:blip r:embed="rId29"/>
                        <a:stretch/>
                      </pic:blipFill>
                      <pic:spPr bwMode="auto">
                        <a:xfrm>
                          <a:off x="0" y="0"/>
                          <a:ext cx="4514850"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55.50pt;height:279.0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0</w:t>
      </w:r>
      <w:r>
        <w:rPr>
          <w:rFonts w:ascii="Times New Roman" w:hAnsi="Times New Roman" w:eastAsia="Times New Roman" w:cs="Times New Roman"/>
          <w:i/>
          <w:iCs/>
          <w:sz w:val="28"/>
          <w:szCs w:val="28"/>
          <w:lang w:eastAsia="ru-RU"/>
          <w14:ligatures w14:val="none"/>
        </w:rPr>
        <w:t xml:space="preserve"> – Форма «</w:t>
      </w:r>
      <w:r>
        <w:rPr>
          <w:rFonts w:ascii="Times New Roman" w:hAnsi="Times New Roman" w:eastAsia="Times New Roman" w:cs="Times New Roman"/>
          <w:i/>
          <w:iCs/>
          <w:sz w:val="28"/>
          <w:szCs w:val="28"/>
          <w:lang w:eastAsia="ru-RU"/>
          <w14:ligatures w14:val="none"/>
        </w:rPr>
        <w:t xml:space="preserve">Сотрудники</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Справочная форма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Фирмы</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b/>
          <w:bCs/>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1)</w:t>
      </w:r>
      <w:r>
        <w:rPr>
          <w:rFonts w:ascii="Times New Roman" w:hAnsi="Times New Roman" w:eastAsia="Times New Roman" w:cs="Times New Roman"/>
          <w:sz w:val="28"/>
          <w:szCs w:val="28"/>
          <w:lang w:eastAsia="ru-RU"/>
          <w14:ligatures w14:val="none"/>
        </w:rPr>
        <w:t xml:space="preserve"> предназначена для добавления и редактирования перечня </w:t>
      </w:r>
      <w:r>
        <w:rPr>
          <w:rFonts w:ascii="Times New Roman" w:hAnsi="Times New Roman" w:eastAsia="Times New Roman" w:cs="Times New Roman"/>
          <w:sz w:val="28"/>
          <w:szCs w:val="28"/>
          <w:lang w:eastAsia="ru-RU"/>
          <w14:ligatures w14:val="none"/>
        </w:rPr>
        <w:t xml:space="preserve">фирм компьютерных магазинов</w:t>
      </w:r>
      <w:r>
        <w:rPr>
          <w:rFonts w:ascii="Times New Roman" w:hAnsi="Times New Roman" w:eastAsia="Times New Roman" w:cs="Times New Roman"/>
          <w:sz w:val="28"/>
          <w:szCs w:val="28"/>
          <w:lang w:eastAsia="ru-RU"/>
          <w14:ligatures w14:val="none"/>
        </w:rPr>
        <w:t xml:space="preserve">. Форма содержит используется для поддержки целостности данных при заполнении информации о </w:t>
      </w:r>
      <w:r>
        <w:rPr>
          <w:rFonts w:ascii="Times New Roman" w:hAnsi="Times New Roman" w:eastAsia="Times New Roman" w:cs="Times New Roman"/>
          <w:sz w:val="28"/>
          <w:szCs w:val="28"/>
          <w:lang w:eastAsia="ru-RU"/>
          <w14:ligatures w14:val="none"/>
        </w:rPr>
        <w:t xml:space="preserve">фирмах</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057775" cy="4429125"/>
                <wp:effectExtent l="0" t="0" r="9525" b="9525"/>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84856" name=""/>
                        <pic:cNvPicPr>
                          <a:picLocks noChangeAspect="1"/>
                        </pic:cNvPicPr>
                        <pic:nvPr/>
                      </pic:nvPicPr>
                      <pic:blipFill>
                        <a:blip r:embed="rId30"/>
                        <a:stretch/>
                      </pic:blipFill>
                      <pic:spPr bwMode="auto">
                        <a:xfrm>
                          <a:off x="0" y="0"/>
                          <a:ext cx="5057775" cy="4429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8.25pt;height:348.7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1</w:t>
      </w:r>
      <w:r>
        <w:rPr>
          <w:rFonts w:ascii="Times New Roman" w:hAnsi="Times New Roman" w:eastAsia="Times New Roman" w:cs="Times New Roman"/>
          <w:i/>
          <w:iCs/>
          <w:sz w:val="28"/>
          <w:szCs w:val="28"/>
          <w:lang w:eastAsia="ru-RU"/>
          <w14:ligatures w14:val="none"/>
        </w:rPr>
        <w:t xml:space="preserve"> – Форма «</w:t>
      </w:r>
      <w:r>
        <w:rPr>
          <w:rFonts w:ascii="Times New Roman" w:hAnsi="Times New Roman" w:eastAsia="Times New Roman" w:cs="Times New Roman"/>
          <w:i/>
          <w:iCs/>
          <w:sz w:val="28"/>
          <w:szCs w:val="28"/>
          <w:lang w:eastAsia="ru-RU"/>
          <w14:ligatures w14:val="none"/>
        </w:rPr>
        <w:t xml:space="preserve">Фирмы</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w:t>
      </w:r>
      <w:r>
        <w:rPr>
          <w:rFonts w:ascii="Times New Roman" w:hAnsi="Times New Roman" w:eastAsia="Times New Roman" w:cs="Times New Roman"/>
          <w:sz w:val="28"/>
          <w:szCs w:val="28"/>
          <w:lang w:eastAsia="ru-RU"/>
          <w14:ligatures w14:val="none"/>
        </w:rPr>
        <w:t xml:space="preserve">просмотра форм собственности </w:t>
      </w:r>
      <w:r>
        <w:rPr>
          <w:rFonts w:ascii="Times New Roman" w:hAnsi="Times New Roman" w:eastAsia="Times New Roman" w:cs="Times New Roman"/>
          <w:sz w:val="28"/>
          <w:szCs w:val="28"/>
          <w:lang w:eastAsia="ru-RU"/>
          <w14:ligatures w14:val="none"/>
        </w:rPr>
        <w:t xml:space="preserve">была создана форма </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Формы собственности</w:t>
      </w:r>
      <w:r>
        <w:rPr>
          <w:rFonts w:ascii="Times New Roman" w:hAnsi="Times New Roman" w:eastAsia="Times New Roman" w:cs="Times New Roman"/>
          <w:b/>
          <w:bCs/>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2</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позволяющая </w:t>
      </w:r>
      <w:r>
        <w:rPr>
          <w:rFonts w:ascii="Times New Roman" w:hAnsi="Times New Roman" w:eastAsia="Times New Roman" w:cs="Times New Roman"/>
          <w:sz w:val="28"/>
          <w:szCs w:val="28"/>
          <w:lang w:eastAsia="ru-RU"/>
          <w14:ligatures w14:val="none"/>
        </w:rPr>
        <w:t xml:space="preserve">посмотреть возможные формы собственности для фирм.</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3200400" cy="2171700"/>
                <wp:effectExtent l="0" t="0" r="0"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27532" name=""/>
                        <pic:cNvPicPr>
                          <a:picLocks noChangeAspect="1"/>
                        </pic:cNvPicPr>
                        <pic:nvPr/>
                      </pic:nvPicPr>
                      <pic:blipFill>
                        <a:blip r:embed="rId31"/>
                        <a:stretch/>
                      </pic:blipFill>
                      <pic:spPr bwMode="auto">
                        <a:xfrm>
                          <a:off x="0" y="0"/>
                          <a:ext cx="3200400" cy="2171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2.00pt;height:171.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2</w:t>
      </w:r>
      <w:r>
        <w:rPr>
          <w:rFonts w:ascii="Times New Roman" w:hAnsi="Times New Roman" w:eastAsia="Times New Roman" w:cs="Times New Roman"/>
          <w:i/>
          <w:iCs/>
          <w:sz w:val="28"/>
          <w:szCs w:val="28"/>
          <w:lang w:eastAsia="ru-RU"/>
          <w14:ligatures w14:val="none"/>
        </w:rPr>
        <w:t xml:space="preserve"> – Форма «Расписание»</w:t>
      </w:r>
      <w:r>
        <w:rPr>
          <w:rFonts w:ascii="Times New Roman" w:hAnsi="Times New Roman" w:eastAsia="Times New Roman" w:cs="Times New Roman"/>
          <w:sz w:val="28"/>
          <w:szCs w:val="28"/>
          <w:lang w:eastAsia="ru-RU"/>
          <w14:ligatures w14:val="none"/>
        </w:rPr>
      </w:r>
    </w:p>
    <w:p>
      <w:pPr>
        <w:pBdr/>
        <w:spacing w:after="0" w:line="360" w:lineRule="auto"/>
        <w:ind/>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9" w:name="_Toc217686390"/>
      <w:r>
        <w:rPr>
          <w:rFonts w:ascii="Times New Roman" w:hAnsi="Times New Roman" w:eastAsia="Times New Roman" w:cs="Times New Roman"/>
          <w:b/>
          <w:bCs/>
          <w:sz w:val="28"/>
          <w:szCs w:val="36"/>
          <w:lang w:eastAsia="ru-RU"/>
          <w14:ligatures w14:val="none"/>
        </w:rPr>
        <w:t xml:space="preserve">2.3 Разработка запросов к базе данных</w:t>
      </w:r>
      <w:bookmarkEnd w:id="9"/>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w:t>
      </w:r>
      <w:r>
        <w:rPr>
          <w:rFonts w:ascii="Times New Roman" w:hAnsi="Times New Roman" w:eastAsia="Times New Roman" w:cs="Times New Roman"/>
          <w:sz w:val="28"/>
          <w:szCs w:val="28"/>
          <w:lang w:eastAsia="ru-RU"/>
          <w14:ligatures w14:val="none"/>
        </w:rPr>
        <w:t xml:space="preserve">получения необходимой информации из базы данных были разработаны запросы, реализующие основные задачи, поставленные в курсовой работе. Запросы созданы с использованием конструктора запросов Microsoft Access и основаны на связях между таблицами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Первый запрос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3</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предназначен для получения</w:t>
      </w:r>
      <w:r>
        <w:rPr>
          <w:rFonts w:ascii="Times New Roman" w:hAnsi="Times New Roman" w:eastAsia="Times New Roman" w:cs="Times New Roman"/>
          <w:sz w:val="28"/>
          <w:szCs w:val="28"/>
          <w:lang w:eastAsia="ru-RU"/>
          <w14:ligatures w14:val="none"/>
        </w:rPr>
        <w:t xml:space="preserve"> списка частных фирм с мониторами СТХ и гарантией на них больше 12 месяцев</w:t>
      </w:r>
      <w:r>
        <w:rPr>
          <w:rFonts w:ascii="Times New Roman" w:hAnsi="Times New Roman" w:eastAsia="Times New Roman" w:cs="Times New Roman"/>
          <w:sz w:val="28"/>
          <w:szCs w:val="28"/>
          <w:lang w:eastAsia="ru-RU"/>
          <w14:ligatures w14:val="none"/>
        </w:rPr>
        <w:t xml:space="preserve">. В запросе используются таблицы «</w:t>
      </w:r>
      <w:r>
        <w:rPr>
          <w:rFonts w:ascii="Times New Roman" w:hAnsi="Times New Roman" w:eastAsia="Times New Roman" w:cs="Times New Roman"/>
          <w:sz w:val="28"/>
          <w:szCs w:val="28"/>
          <w:lang w:eastAsia="ru-RU"/>
          <w14:ligatures w14:val="none"/>
        </w:rPr>
        <w:t xml:space="preserve">Прайс лист</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Фирмы</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Формы собственности</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Условие отбора задаётся по </w:t>
      </w:r>
      <w:r>
        <w:rPr>
          <w:rFonts w:ascii="Times New Roman" w:hAnsi="Times New Roman" w:eastAsia="Times New Roman" w:cs="Times New Roman"/>
          <w:sz w:val="28"/>
          <w:szCs w:val="28"/>
          <w:lang w:eastAsia="ru-RU"/>
          <w14:ligatures w14:val="none"/>
        </w:rPr>
        <w:t xml:space="preserve">форме собственности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названию товара</w:t>
      </w:r>
      <w:r>
        <w:rPr>
          <w:rFonts w:ascii="Times New Roman" w:hAnsi="Times New Roman" w:eastAsia="Times New Roman" w:cs="Times New Roman"/>
          <w:sz w:val="28"/>
          <w:szCs w:val="28"/>
          <w:lang w:eastAsia="ru-RU"/>
          <w14:ligatures w14:val="none"/>
        </w:rPr>
        <w:t xml:space="preserve"> и </w:t>
      </w:r>
      <w:r>
        <w:rPr>
          <w:rFonts w:ascii="Times New Roman" w:hAnsi="Times New Roman" w:eastAsia="Times New Roman" w:cs="Times New Roman"/>
          <w:sz w:val="28"/>
          <w:szCs w:val="28"/>
          <w:lang w:eastAsia="ru-RU"/>
          <w14:ligatures w14:val="none"/>
        </w:rPr>
        <w:t xml:space="preserve">гарантии</w:t>
      </w:r>
      <w:r>
        <w:rPr>
          <w:rFonts w:ascii="Times New Roman" w:hAnsi="Times New Roman" w:eastAsia="Times New Roman" w:cs="Times New Roman"/>
          <w:sz w:val="28"/>
          <w:szCs w:val="28"/>
          <w:lang w:eastAsia="ru-RU"/>
          <w14:ligatures w14:val="none"/>
        </w:rPr>
        <w:t xml:space="preserve">. Результатом выполнения запроса является список</w:t>
      </w:r>
      <w:r>
        <w:rPr>
          <w:rFonts w:ascii="Times New Roman" w:hAnsi="Times New Roman" w:eastAsia="Times New Roman" w:cs="Times New Roman"/>
          <w:sz w:val="28"/>
          <w:szCs w:val="28"/>
          <w:lang w:eastAsia="ru-RU"/>
          <w14:ligatures w14:val="none"/>
        </w:rPr>
        <w:t xml:space="preserve"> частных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с указанием </w:t>
      </w:r>
      <w:r>
        <w:rPr>
          <w:rFonts w:ascii="Times New Roman" w:hAnsi="Times New Roman" w:eastAsia="Times New Roman" w:cs="Times New Roman"/>
          <w:sz w:val="28"/>
          <w:szCs w:val="28"/>
          <w:lang w:eastAsia="ru-RU"/>
          <w14:ligatures w14:val="none"/>
        </w:rPr>
        <w:t xml:space="preserve">контактного телефона </w:t>
      </w:r>
      <w:r>
        <w:rPr>
          <w:rFonts w:ascii="Times New Roman" w:hAnsi="Times New Roman" w:eastAsia="Times New Roman" w:cs="Times New Roman"/>
          <w:sz w:val="28"/>
          <w:szCs w:val="28"/>
          <w:lang w:eastAsia="ru-RU"/>
          <w14:ligatures w14:val="none"/>
        </w:rPr>
        <w:t xml:space="preserve">и </w:t>
      </w:r>
      <w:r>
        <w:rPr>
          <w:rFonts w:ascii="Times New Roman" w:hAnsi="Times New Roman" w:eastAsia="Times New Roman" w:cs="Times New Roman"/>
          <w:sz w:val="28"/>
          <w:szCs w:val="28"/>
          <w:lang w:eastAsia="ru-RU"/>
          <w14:ligatures w14:val="none"/>
        </w:rPr>
        <w:t xml:space="preserve">ФИО директора</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4086225" cy="1295400"/>
                <wp:effectExtent l="0" t="0" r="9525" b="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5734" name=""/>
                        <pic:cNvPicPr>
                          <a:picLocks noChangeAspect="1"/>
                        </pic:cNvPicPr>
                        <pic:nvPr/>
                      </pic:nvPicPr>
                      <pic:blipFill>
                        <a:blip r:embed="rId32"/>
                        <a:stretch/>
                      </pic:blipFill>
                      <pic:spPr bwMode="auto">
                        <a:xfrm>
                          <a:off x="0" y="0"/>
                          <a:ext cx="4086225" cy="1295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21.75pt;height:102.0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3 </w:t>
      </w:r>
      <w:r>
        <w:rPr>
          <w:rFonts w:ascii="Times New Roman" w:hAnsi="Times New Roman" w:eastAsia="Times New Roman" w:cs="Times New Roman"/>
          <w:i/>
          <w:iCs/>
          <w:sz w:val="28"/>
          <w:szCs w:val="28"/>
          <w:lang w:eastAsia="ru-RU"/>
          <w14:ligatures w14:val="none"/>
        </w:rPr>
        <w:t xml:space="preserve">– Запрос №1 в режиме таблицы</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Второй запрос</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4</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формирует </w:t>
      </w:r>
      <w:r>
        <w:rPr>
          <w:rFonts w:ascii="Times New Roman" w:hAnsi="Times New Roman" w:eastAsia="Times New Roman" w:cs="Times New Roman"/>
          <w:sz w:val="28"/>
          <w:szCs w:val="28"/>
          <w:lang w:eastAsia="ru-RU"/>
          <w14:ligatures w14:val="none"/>
        </w:rPr>
        <w:t xml:space="preserve">список</w:t>
      </w:r>
      <w:r>
        <w:rPr>
          <w:rFonts w:ascii="Times New Roman" w:hAnsi="Times New Roman" w:eastAsia="Times New Roman" w:cs="Times New Roman"/>
          <w:sz w:val="28"/>
          <w:szCs w:val="28"/>
          <w:lang w:eastAsia="ru-RU"/>
          <w14:ligatures w14:val="none"/>
        </w:rPr>
        <w:t xml:space="preserve"> государственных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у которых оклад у главного менеджера больше 500</w:t>
      </w:r>
      <w:r>
        <w:rPr>
          <w:rFonts w:ascii="Times New Roman" w:hAnsi="Times New Roman" w:eastAsia="Times New Roman" w:cs="Times New Roman"/>
          <w:sz w:val="28"/>
          <w:szCs w:val="28"/>
          <w:lang w:eastAsia="ru-RU"/>
          <w14:ligatures w14:val="none"/>
        </w:rPr>
        <w:t xml:space="preserve">. В запросе используются данные о </w:t>
      </w:r>
      <w:r>
        <w:rPr>
          <w:rFonts w:ascii="Times New Roman" w:hAnsi="Times New Roman" w:eastAsia="Times New Roman" w:cs="Times New Roman"/>
          <w:sz w:val="28"/>
          <w:szCs w:val="28"/>
          <w:lang w:eastAsia="ru-RU"/>
          <w14:ligatures w14:val="none"/>
        </w:rPr>
        <w:t xml:space="preserve">форме собственности</w:t>
      </w:r>
      <w:r>
        <w:rPr>
          <w:rFonts w:ascii="Times New Roman" w:hAnsi="Times New Roman" w:eastAsia="Times New Roman" w:cs="Times New Roman"/>
          <w:sz w:val="28"/>
          <w:szCs w:val="28"/>
          <w:lang w:eastAsia="ru-RU"/>
          <w14:ligatures w14:val="none"/>
        </w:rPr>
        <w:t xml:space="preserve"> и </w:t>
      </w:r>
      <w:r>
        <w:rPr>
          <w:rFonts w:ascii="Times New Roman" w:hAnsi="Times New Roman" w:eastAsia="Times New Roman" w:cs="Times New Roman"/>
          <w:sz w:val="28"/>
          <w:szCs w:val="28"/>
          <w:lang w:eastAsia="ru-RU"/>
          <w14:ligatures w14:val="none"/>
        </w:rPr>
        <w:t xml:space="preserve">названии фирмы, суммой оклада</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Результатом выполнения запроса является список</w:t>
      </w:r>
      <w:r>
        <w:rPr>
          <w:rFonts w:ascii="Times New Roman" w:hAnsi="Times New Roman" w:eastAsia="Times New Roman" w:cs="Times New Roman"/>
          <w:sz w:val="28"/>
          <w:szCs w:val="28"/>
          <w:lang w:eastAsia="ru-RU"/>
          <w14:ligatures w14:val="none"/>
        </w:rPr>
        <w:t xml:space="preserve"> государственных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с указанием </w:t>
      </w:r>
      <w:r>
        <w:rPr>
          <w:rFonts w:ascii="Times New Roman" w:hAnsi="Times New Roman" w:eastAsia="Times New Roman" w:cs="Times New Roman"/>
          <w:sz w:val="28"/>
          <w:szCs w:val="28"/>
          <w:lang w:eastAsia="ru-RU"/>
          <w14:ligatures w14:val="none"/>
        </w:rPr>
        <w:t xml:space="preserve">контактного телефона </w:t>
      </w:r>
      <w:r>
        <w:rPr>
          <w:rFonts w:ascii="Times New Roman" w:hAnsi="Times New Roman" w:eastAsia="Times New Roman" w:cs="Times New Roman"/>
          <w:sz w:val="28"/>
          <w:szCs w:val="28"/>
          <w:lang w:eastAsia="ru-RU"/>
          <w14:ligatures w14:val="none"/>
        </w:rPr>
        <w:t xml:space="preserve">и </w:t>
      </w:r>
      <w:r>
        <w:rPr>
          <w:rFonts w:ascii="Times New Roman" w:hAnsi="Times New Roman" w:eastAsia="Times New Roman" w:cs="Times New Roman"/>
          <w:sz w:val="28"/>
          <w:szCs w:val="28"/>
          <w:lang w:eastAsia="ru-RU"/>
          <w14:ligatures w14:val="none"/>
        </w:rPr>
        <w:t xml:space="preserve">ФИО директора</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4124325" cy="1228725"/>
                <wp:effectExtent l="0" t="0" r="9525" b="9525"/>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3854" name=""/>
                        <pic:cNvPicPr>
                          <a:picLocks noChangeAspect="1"/>
                        </pic:cNvPicPr>
                        <pic:nvPr/>
                      </pic:nvPicPr>
                      <pic:blipFill>
                        <a:blip r:embed="rId33"/>
                        <a:stretch/>
                      </pic:blipFill>
                      <pic:spPr bwMode="auto">
                        <a:xfrm>
                          <a:off x="0" y="0"/>
                          <a:ext cx="4124325"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24.75pt;height:96.75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4 </w:t>
      </w:r>
      <w:r>
        <w:rPr>
          <w:rFonts w:ascii="Times New Roman" w:hAnsi="Times New Roman" w:eastAsia="Times New Roman" w:cs="Times New Roman"/>
          <w:i/>
          <w:iCs/>
          <w:sz w:val="28"/>
          <w:szCs w:val="28"/>
          <w:lang w:eastAsia="ru-RU"/>
          <w14:ligatures w14:val="none"/>
        </w:rPr>
        <w:t xml:space="preserve">– Запрос №2 в режиме таблицы</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Третий запрос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5</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предназначен для определения </w:t>
      </w:r>
      <w:r>
        <w:rPr>
          <w:rFonts w:ascii="Times New Roman" w:hAnsi="Times New Roman" w:eastAsia="Times New Roman" w:cs="Times New Roman"/>
          <w:sz w:val="28"/>
          <w:szCs w:val="28"/>
          <w:lang w:eastAsia="ru-RU"/>
          <w14:ligatures w14:val="none"/>
        </w:rPr>
        <w:t xml:space="preserve">фирмы с минимальным средним возрастом сотрудников</w:t>
      </w:r>
      <w:r>
        <w:rPr>
          <w:rFonts w:ascii="Times New Roman" w:hAnsi="Times New Roman" w:eastAsia="Times New Roman" w:cs="Times New Roman"/>
          <w:sz w:val="28"/>
          <w:szCs w:val="28"/>
          <w:lang w:eastAsia="ru-RU"/>
          <w14:ligatures w14:val="none"/>
        </w:rPr>
        <w:t xml:space="preserve">. В запросе применяется агрегатная функция AVG, позволяющая вычислить среднее значение возраста </w:t>
      </w:r>
      <w:r>
        <w:rPr>
          <w:rFonts w:ascii="Times New Roman" w:hAnsi="Times New Roman" w:eastAsia="Times New Roman" w:cs="Times New Roman"/>
          <w:sz w:val="28"/>
          <w:szCs w:val="28"/>
          <w:lang w:eastAsia="ru-RU"/>
          <w14:ligatures w14:val="none"/>
        </w:rPr>
        <w:t xml:space="preserve">сотрудников в фирме. Также с помощью сортировки по возрастанию и ограничению максимума записей до одной мы получаем фирму с минимальным средним возрастом сотрудников</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3549015" cy="824075"/>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1289" name=""/>
                        <pic:cNvPicPr>
                          <a:picLocks noChangeAspect="1"/>
                        </pic:cNvPicPr>
                        <pic:nvPr/>
                      </pic:nvPicPr>
                      <pic:blipFill>
                        <a:blip r:embed="rId34"/>
                        <a:stretch/>
                      </pic:blipFill>
                      <pic:spPr bwMode="auto">
                        <a:xfrm>
                          <a:off x="0" y="0"/>
                          <a:ext cx="3559891" cy="826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79.45pt;height:64.89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5 </w:t>
      </w:r>
      <w:r>
        <w:rPr>
          <w:rFonts w:ascii="Times New Roman" w:hAnsi="Times New Roman" w:eastAsia="Times New Roman" w:cs="Times New Roman"/>
          <w:i/>
          <w:iCs/>
          <w:sz w:val="28"/>
          <w:szCs w:val="28"/>
          <w:lang w:eastAsia="ru-RU"/>
          <w14:ligatures w14:val="none"/>
        </w:rPr>
        <w:t xml:space="preserve">– Запрос №3 в режиме таблицы</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Разработанные запросы позволяют эффективно получать аналитическую информацию, необходимую для </w:t>
      </w:r>
      <w:r>
        <w:rPr>
          <w:rFonts w:ascii="Times New Roman" w:hAnsi="Times New Roman" w:eastAsia="Times New Roman" w:cs="Times New Roman"/>
          <w:sz w:val="28"/>
          <w:szCs w:val="28"/>
          <w:lang w:eastAsia="ru-RU"/>
          <w14:ligatures w14:val="none"/>
        </w:rPr>
        <w:t xml:space="preserve">поиска нужной информации</w:t>
      </w:r>
      <w:r>
        <w:rPr>
          <w:rFonts w:ascii="Times New Roman" w:hAnsi="Times New Roman" w:eastAsia="Times New Roman" w:cs="Times New Roman"/>
          <w:sz w:val="28"/>
          <w:szCs w:val="28"/>
          <w:lang w:eastAsia="ru-RU"/>
          <w14:ligatures w14:val="none"/>
        </w:rPr>
        <w:t xml:space="preserve">, и подтверждают корректность структуры базы данных.</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10" w:name="_Toc217686391"/>
      <w:r>
        <w:rPr>
          <w:rFonts w:ascii="Times New Roman" w:hAnsi="Times New Roman" w:eastAsia="Times New Roman" w:cs="Times New Roman"/>
          <w:b/>
          <w:bCs/>
          <w:sz w:val="28"/>
          <w:szCs w:val="36"/>
          <w:lang w:eastAsia="ru-RU"/>
          <w14:ligatures w14:val="none"/>
        </w:rPr>
        <w:t xml:space="preserve">2.4 Конструирование отчётов</w:t>
      </w:r>
      <w:bookmarkEnd w:id="10"/>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на</w:t>
      </w:r>
      <w:r>
        <w:rPr>
          <w:rFonts w:ascii="Times New Roman" w:hAnsi="Times New Roman" w:eastAsia="Times New Roman" w:cs="Times New Roman"/>
          <w:sz w:val="28"/>
          <w:szCs w:val="28"/>
          <w:lang w:eastAsia="ru-RU"/>
          <w14:ligatures w14:val="none"/>
        </w:rPr>
        <w:t xml:space="preserve">глядного представления результатов работы базы данных и удобства анализа информации в Microsoft Access были разработаны отчёты. Отчёты позволяют представить данные в структурированном и удобном для восприятия виде, а также обеспечить возможность их печати.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При создании отчётов использовались ранее разработанные запросы, что обеспечивает актуальность и корректность выводимой информации. Все отчёты оформлены с заголовками, подписями полей и автоматической нумерацией страниц.</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Первый отчёт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6</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предназначен для отображения списка </w:t>
      </w:r>
      <w:r>
        <w:rPr>
          <w:rFonts w:ascii="Times New Roman" w:hAnsi="Times New Roman" w:eastAsia="Times New Roman" w:cs="Times New Roman"/>
          <w:sz w:val="28"/>
          <w:szCs w:val="28"/>
          <w:lang w:eastAsia="ru-RU"/>
          <w14:ligatures w14:val="none"/>
        </w:rPr>
        <w:t xml:space="preserve">частных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с указанием </w:t>
      </w:r>
      <w:r>
        <w:rPr>
          <w:rFonts w:ascii="Times New Roman" w:hAnsi="Times New Roman" w:eastAsia="Times New Roman" w:cs="Times New Roman"/>
          <w:sz w:val="28"/>
          <w:szCs w:val="28"/>
          <w:lang w:eastAsia="ru-RU"/>
          <w14:ligatures w14:val="none"/>
        </w:rPr>
        <w:t xml:space="preserve">контактного телефона </w:t>
      </w:r>
      <w:r>
        <w:rPr>
          <w:rFonts w:ascii="Times New Roman" w:hAnsi="Times New Roman" w:eastAsia="Times New Roman" w:cs="Times New Roman"/>
          <w:sz w:val="28"/>
          <w:szCs w:val="28"/>
          <w:lang w:eastAsia="ru-RU"/>
          <w14:ligatures w14:val="none"/>
        </w:rPr>
        <w:t xml:space="preserve">и </w:t>
      </w:r>
      <w:r>
        <w:rPr>
          <w:rFonts w:ascii="Times New Roman" w:hAnsi="Times New Roman" w:eastAsia="Times New Roman" w:cs="Times New Roman"/>
          <w:sz w:val="28"/>
          <w:szCs w:val="28"/>
          <w:lang w:eastAsia="ru-RU"/>
          <w14:ligatures w14:val="none"/>
        </w:rPr>
        <w:t xml:space="preserve">ФИО директора</w:t>
      </w:r>
      <w:r>
        <w:rPr>
          <w:rFonts w:ascii="Times New Roman" w:hAnsi="Times New Roman" w:eastAsia="Times New Roman" w:cs="Times New Roman"/>
          <w:sz w:val="28"/>
          <w:szCs w:val="28"/>
          <w:lang w:eastAsia="ru-RU"/>
          <w14:ligatures w14:val="none"/>
        </w:rPr>
        <w:t xml:space="preserve">. Отчёт </w:t>
      </w:r>
      <w:r>
        <w:rPr>
          <w:rFonts w:ascii="Times New Roman" w:hAnsi="Times New Roman" w:eastAsia="Times New Roman" w:cs="Times New Roman"/>
          <w:sz w:val="28"/>
          <w:szCs w:val="28"/>
          <w:lang w:eastAsia="ru-RU"/>
          <w14:ligatures w14:val="none"/>
        </w:rPr>
        <w:t xml:space="preserve">позволяет оперативно получить информацию о </w:t>
      </w:r>
      <w:r>
        <w:rPr>
          <w:rFonts w:ascii="Times New Roman" w:hAnsi="Times New Roman" w:eastAsia="Times New Roman" w:cs="Times New Roman"/>
          <w:sz w:val="28"/>
          <w:szCs w:val="28"/>
          <w:lang w:eastAsia="ru-RU"/>
          <w14:ligatures w14:val="none"/>
        </w:rPr>
        <w:t xml:space="preserve">таких фирмах с</w:t>
      </w:r>
      <w:r>
        <w:rPr>
          <w:rFonts w:ascii="Times New Roman" w:hAnsi="Times New Roman" w:eastAsia="Times New Roman" w:cs="Times New Roman"/>
          <w:sz w:val="28"/>
          <w:szCs w:val="28"/>
          <w:lang w:eastAsia="ru-RU"/>
          <w14:ligatures w14:val="none"/>
        </w:rPr>
        <w:t xml:space="preserve"> конкретн</w:t>
      </w:r>
      <w:r>
        <w:rPr>
          <w:rFonts w:ascii="Times New Roman" w:hAnsi="Times New Roman" w:eastAsia="Times New Roman" w:cs="Times New Roman"/>
          <w:sz w:val="28"/>
          <w:szCs w:val="28"/>
          <w:lang w:eastAsia="ru-RU"/>
          <w14:ligatures w14:val="none"/>
        </w:rPr>
        <w:t xml:space="preserve">ыми</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условиями</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 </w:t>
      </w:r>
      <w:r>
        <mc:AlternateContent>
          <mc:Choice Requires="wpg">
            <w:drawing>
              <wp:inline xmlns:wp="http://schemas.openxmlformats.org/drawingml/2006/wordprocessingDrawing" distT="0" distB="0" distL="0" distR="0">
                <wp:extent cx="5940425" cy="1965325"/>
                <wp:effectExtent l="0" t="0" r="3175"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1049" name=""/>
                        <pic:cNvPicPr>
                          <a:picLocks noChangeAspect="1"/>
                        </pic:cNvPicPr>
                        <pic:nvPr/>
                      </pic:nvPicPr>
                      <pic:blipFill>
                        <a:blip r:embed="rId35"/>
                        <a:stretch/>
                      </pic:blipFill>
                      <pic:spPr bwMode="auto">
                        <a:xfrm>
                          <a:off x="0" y="0"/>
                          <a:ext cx="5940425" cy="1965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154.7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i/>
          <w:iCs/>
          <w:sz w:val="28"/>
          <w:szCs w:val="28"/>
          <w:lang w:eastAsia="ru-RU"/>
          <w14:ligatures w14:val="none"/>
        </w:rPr>
      </w:pPr>
      <w:r>
        <w:rPr>
          <w:rFonts w:ascii="Times New Roman" w:hAnsi="Times New Roman" w:eastAsia="Times New Roman" w:cs="Times New Roman"/>
          <w:i/>
          <w:iCs/>
          <w:sz w:val="24"/>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6 </w:t>
      </w:r>
      <w:r>
        <w:rPr>
          <w:rFonts w:ascii="Times New Roman" w:hAnsi="Times New Roman" w:eastAsia="Times New Roman" w:cs="Times New Roman"/>
          <w:i/>
          <w:iCs/>
          <w:sz w:val="24"/>
          <w:szCs w:val="28"/>
          <w:lang w:eastAsia="ru-RU"/>
          <w14:ligatures w14:val="none"/>
        </w:rPr>
        <w:t xml:space="preserve">– </w:t>
      </w:r>
      <w:r>
        <w:rPr>
          <w:rFonts w:ascii="Times New Roman" w:hAnsi="Times New Roman" w:eastAsia="Times New Roman" w:cs="Times New Roman"/>
          <w:i/>
          <w:iCs/>
          <w:sz w:val="28"/>
          <w:szCs w:val="28"/>
          <w:lang w:eastAsia="ru-RU"/>
          <w14:ligatures w14:val="none"/>
        </w:rPr>
        <w:t xml:space="preserve">Отчёт «</w:t>
      </w:r>
      <w:r>
        <w:rPr>
          <w:rFonts w:ascii="Times New Roman" w:hAnsi="Times New Roman" w:eastAsia="Times New Roman" w:cs="Times New Roman"/>
          <w:i/>
          <w:iCs/>
          <w:sz w:val="28"/>
          <w:szCs w:val="28"/>
          <w:lang w:eastAsia="ru-RU"/>
          <w14:ligatures w14:val="none"/>
        </w:rPr>
        <w:t xml:space="preserve">Частные фирмы с мониторами СТХ (гарантия больше года)</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i/>
          <w:iCs/>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Второй отчёт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7</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формирует список </w:t>
      </w:r>
      <w:r>
        <w:rPr>
          <w:rFonts w:ascii="Times New Roman" w:hAnsi="Times New Roman" w:eastAsia="Times New Roman" w:cs="Times New Roman"/>
          <w:sz w:val="28"/>
          <w:szCs w:val="28"/>
          <w:lang w:eastAsia="ru-RU"/>
          <w14:ligatures w14:val="none"/>
        </w:rPr>
        <w:t xml:space="preserve">государственных</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с указанием </w:t>
      </w:r>
      <w:r>
        <w:rPr>
          <w:rFonts w:ascii="Times New Roman" w:hAnsi="Times New Roman" w:eastAsia="Times New Roman" w:cs="Times New Roman"/>
          <w:sz w:val="28"/>
          <w:szCs w:val="28"/>
          <w:lang w:eastAsia="ru-RU"/>
          <w14:ligatures w14:val="none"/>
        </w:rPr>
        <w:t xml:space="preserve">контактного телефона </w:t>
      </w:r>
      <w:r>
        <w:rPr>
          <w:rFonts w:ascii="Times New Roman" w:hAnsi="Times New Roman" w:eastAsia="Times New Roman" w:cs="Times New Roman"/>
          <w:sz w:val="28"/>
          <w:szCs w:val="28"/>
          <w:lang w:eastAsia="ru-RU"/>
          <w14:ligatures w14:val="none"/>
        </w:rPr>
        <w:t xml:space="preserve">и </w:t>
      </w:r>
      <w:r>
        <w:rPr>
          <w:rFonts w:ascii="Times New Roman" w:hAnsi="Times New Roman" w:eastAsia="Times New Roman" w:cs="Times New Roman"/>
          <w:sz w:val="28"/>
          <w:szCs w:val="28"/>
          <w:lang w:eastAsia="ru-RU"/>
          <w14:ligatures w14:val="none"/>
        </w:rPr>
        <w:t xml:space="preserve">ФИО директора</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940425" cy="1592580"/>
                <wp:effectExtent l="0" t="0" r="3175" b="762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88213" name=""/>
                        <pic:cNvPicPr>
                          <a:picLocks noChangeAspect="1"/>
                        </pic:cNvPicPr>
                        <pic:nvPr/>
                      </pic:nvPicPr>
                      <pic:blipFill>
                        <a:blip r:embed="rId36"/>
                        <a:stretch/>
                      </pic:blipFill>
                      <pic:spPr bwMode="auto">
                        <a:xfrm>
                          <a:off x="0" y="0"/>
                          <a:ext cx="5940425" cy="1592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125.40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8"/>
          <w:szCs w:val="28"/>
          <w:lang w:eastAsia="ru-RU"/>
          <w14:ligatures w14:val="none"/>
        </w:rPr>
        <w:t xml:space="preserve">Рисунок 1</w:t>
      </w:r>
      <w:r>
        <w:rPr>
          <w:rFonts w:ascii="Times New Roman" w:hAnsi="Times New Roman" w:eastAsia="Times New Roman" w:cs="Times New Roman"/>
          <w:i/>
          <w:iCs/>
          <w:sz w:val="28"/>
          <w:szCs w:val="28"/>
          <w:lang w:eastAsia="ru-RU"/>
          <w14:ligatures w14:val="none"/>
        </w:rPr>
        <w:t xml:space="preserve">7 </w:t>
      </w:r>
      <w:r>
        <w:rPr>
          <w:rFonts w:ascii="Times New Roman" w:hAnsi="Times New Roman" w:eastAsia="Times New Roman" w:cs="Times New Roman"/>
          <w:i/>
          <w:iCs/>
          <w:sz w:val="28"/>
          <w:szCs w:val="28"/>
          <w:lang w:eastAsia="ru-RU"/>
          <w14:ligatures w14:val="none"/>
        </w:rPr>
        <w:t xml:space="preserve">– Отчёт «</w:t>
      </w:r>
      <w:r>
        <w:rPr>
          <w:rFonts w:ascii="Times New Roman" w:hAnsi="Times New Roman" w:eastAsia="Times New Roman" w:cs="Times New Roman"/>
          <w:i/>
          <w:iCs/>
          <w:sz w:val="28"/>
          <w:szCs w:val="28"/>
          <w:lang w:eastAsia="ru-RU"/>
          <w14:ligatures w14:val="none"/>
        </w:rPr>
        <w:t xml:space="preserve">Государственные фирмы с окладом главного менеджера больше 500</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Третий отчёт </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рисунок 1</w:t>
      </w:r>
      <w:r>
        <w:rPr>
          <w:rFonts w:ascii="Times New Roman" w:hAnsi="Times New Roman" w:eastAsia="Times New Roman" w:cs="Times New Roman"/>
          <w:sz w:val="28"/>
          <w:szCs w:val="28"/>
          <w:lang w:eastAsia="ru-RU"/>
          <w14:ligatures w14:val="none"/>
        </w:rPr>
        <w:t xml:space="preserve">8</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предназначен для отображения </w:t>
      </w:r>
      <w:r>
        <w:rPr>
          <w:rFonts w:ascii="Times New Roman" w:hAnsi="Times New Roman" w:eastAsia="Times New Roman" w:cs="Times New Roman"/>
          <w:sz w:val="28"/>
          <w:szCs w:val="28"/>
          <w:lang w:eastAsia="ru-RU"/>
          <w14:ligatures w14:val="none"/>
        </w:rPr>
        <w:t xml:space="preserve">фирмы с минимальным средним возрастом сотрудников</w:t>
      </w:r>
      <w:r>
        <w:rPr>
          <w:rFonts w:ascii="Times New Roman" w:hAnsi="Times New Roman" w:eastAsia="Times New Roman" w:cs="Times New Roman"/>
          <w:sz w:val="28"/>
          <w:szCs w:val="28"/>
          <w:lang w:eastAsia="ru-RU"/>
          <w14:ligatures w14:val="none"/>
        </w:rPr>
        <w:t xml:space="preserve">. В отчёте используются агрегатные данные, полученные с помощью функции AVG, </w:t>
      </w:r>
      <w:r>
        <w:rPr>
          <w:rFonts w:ascii="Times New Roman" w:hAnsi="Times New Roman" w:eastAsia="Times New Roman" w:cs="Times New Roman"/>
          <w:sz w:val="28"/>
          <w:szCs w:val="28"/>
          <w:lang w:eastAsia="ru-RU"/>
          <w14:ligatures w14:val="none"/>
        </w:rPr>
        <w:t xml:space="preserve">позволяющая вычислить среднее значение возраста </w:t>
      </w:r>
      <w:r>
        <w:rPr>
          <w:rFonts w:ascii="Times New Roman" w:hAnsi="Times New Roman" w:eastAsia="Times New Roman" w:cs="Times New Roman"/>
          <w:sz w:val="28"/>
          <w:szCs w:val="28"/>
          <w:lang w:eastAsia="ru-RU"/>
          <w14:ligatures w14:val="none"/>
        </w:rPr>
        <w:t xml:space="preserve">сотрудников в фирме. Также с помощью </w:t>
      </w:r>
      <w:r>
        <w:rPr>
          <w:rFonts w:ascii="Times New Roman" w:hAnsi="Times New Roman" w:eastAsia="Times New Roman" w:cs="Times New Roman"/>
          <w:sz w:val="28"/>
          <w:szCs w:val="28"/>
          <w:lang w:eastAsia="ru-RU"/>
          <w14:ligatures w14:val="none"/>
        </w:rPr>
        <w:t xml:space="preserve">сортировки по возрастанию и ограничению максимума записей до одной мы получаем фирму с минимальным средним возрастом сотрудников</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 Такой отчёт может быть использован для статистического анализа возрастного состава </w:t>
      </w:r>
      <w:r>
        <w:rPr>
          <w:rFonts w:ascii="Times New Roman" w:hAnsi="Times New Roman" w:eastAsia="Times New Roman" w:cs="Times New Roman"/>
          <w:sz w:val="28"/>
          <w:szCs w:val="28"/>
          <w:lang w:eastAsia="ru-RU"/>
          <w14:ligatures w14:val="none"/>
        </w:rPr>
        <w:t xml:space="preserve">фирм</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по</w:t>
      </w:r>
      <w:r>
        <w:rPr>
          <w:rFonts w:ascii="Times New Roman" w:hAnsi="Times New Roman" w:eastAsia="Times New Roman" w:cs="Times New Roman"/>
          <w:sz w:val="28"/>
          <w:szCs w:val="28"/>
          <w:lang w:eastAsia="ru-RU"/>
          <w14:ligatures w14:val="none"/>
        </w:rPr>
        <w:t xml:space="preserve"> определённ</w:t>
      </w:r>
      <w:r>
        <w:rPr>
          <w:rFonts w:ascii="Times New Roman" w:hAnsi="Times New Roman" w:eastAsia="Times New Roman" w:cs="Times New Roman"/>
          <w:sz w:val="28"/>
          <w:szCs w:val="28"/>
          <w:lang w:eastAsia="ru-RU"/>
          <w14:ligatures w14:val="none"/>
        </w:rPr>
        <w:t xml:space="preserve">ым критериям</w:t>
      </w:r>
      <w:r>
        <w:rPr>
          <w:rFonts w:ascii="Times New Roman" w:hAnsi="Times New Roman" w:eastAsia="Times New Roman" w:cs="Times New Roman"/>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jc w:val="both"/>
        <w:rPr>
          <w:rFonts w:ascii="Times New Roman" w:hAnsi="Times New Roman" w:eastAsia="Times New Roman" w:cs="Times New Roman"/>
          <w:sz w:val="28"/>
          <w:szCs w:val="28"/>
          <w:lang w:eastAsia="ru-RU"/>
          <w14:ligatures w14:val="none"/>
        </w:rPr>
      </w:pPr>
      <w:r>
        <mc:AlternateContent>
          <mc:Choice Requires="wpg">
            <w:drawing>
              <wp:inline xmlns:wp="http://schemas.openxmlformats.org/drawingml/2006/wordprocessingDrawing" distT="0" distB="0" distL="0" distR="0">
                <wp:extent cx="5940425" cy="1809750"/>
                <wp:effectExtent l="0" t="0" r="3175" b="0"/>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80097" name=""/>
                        <pic:cNvPicPr>
                          <a:picLocks noChangeAspect="1"/>
                        </pic:cNvPicPr>
                        <pic:nvPr/>
                      </pic:nvPicPr>
                      <pic:blipFill>
                        <a:blip r:embed="rId37"/>
                        <a:stretch/>
                      </pic:blipFill>
                      <pic:spPr bwMode="auto">
                        <a:xfrm>
                          <a:off x="0" y="0"/>
                          <a:ext cx="5940425" cy="1809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142.50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sz w:val="28"/>
          <w:szCs w:val="28"/>
          <w:lang w:eastAsia="ru-RU"/>
          <w14:ligatures w14:val="none"/>
        </w:rPr>
      </w:r>
    </w:p>
    <w:p>
      <w:pPr>
        <w:pBdr/>
        <w:spacing w:after="0" w:line="360" w:lineRule="auto"/>
        <w:ind w:firstLine="709"/>
        <w:jc w:val="center"/>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i/>
          <w:iCs/>
          <w:sz w:val="24"/>
          <w:szCs w:val="28"/>
          <w:lang w:eastAsia="ru-RU"/>
          <w14:ligatures w14:val="none"/>
        </w:rPr>
        <w:t xml:space="preserve">Рисунок </w:t>
      </w:r>
      <w:r>
        <w:rPr>
          <w:rFonts w:ascii="Times New Roman" w:hAnsi="Times New Roman" w:eastAsia="Times New Roman" w:cs="Times New Roman"/>
          <w:i/>
          <w:iCs/>
          <w:sz w:val="28"/>
          <w:szCs w:val="28"/>
          <w:lang w:eastAsia="ru-RU"/>
          <w14:ligatures w14:val="none"/>
        </w:rPr>
        <w:t xml:space="preserve">18 </w:t>
      </w:r>
      <w:r>
        <w:rPr>
          <w:rFonts w:ascii="Times New Roman" w:hAnsi="Times New Roman" w:eastAsia="Times New Roman" w:cs="Times New Roman"/>
          <w:i/>
          <w:iCs/>
          <w:sz w:val="24"/>
          <w:szCs w:val="28"/>
          <w:lang w:eastAsia="ru-RU"/>
          <w14:ligatures w14:val="none"/>
        </w:rPr>
        <w:t xml:space="preserve">– Отчёт </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i/>
          <w:iCs/>
          <w:sz w:val="28"/>
          <w:szCs w:val="28"/>
          <w:lang w:eastAsia="ru-RU"/>
          <w14:ligatures w14:val="none"/>
        </w:rPr>
        <w:t xml:space="preserve">Фирма с минимальным средним возрастом</w:t>
      </w:r>
      <w:r>
        <w:rPr>
          <w:rFonts w:ascii="Times New Roman" w:hAnsi="Times New Roman" w:eastAsia="Times New Roman" w:cs="Times New Roman"/>
          <w:i/>
          <w:iCs/>
          <w:sz w:val="28"/>
          <w:szCs w:val="28"/>
          <w:lang w:eastAsia="ru-RU"/>
          <w14:ligatures w14:val="none"/>
        </w:rPr>
        <w:t xml:space="preserve">»</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Все отчёты автоматически формируются на основе текущих данных базы, что обеспечивает их актуальность и исключает необходимость ручного обновления информации.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outlineLvl w:val="1"/>
        <w:rPr>
          <w:rFonts w:ascii="Times New Roman" w:hAnsi="Times New Roman" w:eastAsia="Times New Roman" w:cs="Times New Roman"/>
          <w:b/>
          <w:bCs/>
          <w:sz w:val="28"/>
          <w:szCs w:val="36"/>
          <w:lang w:eastAsia="ru-RU"/>
          <w14:ligatures w14:val="none"/>
        </w:rPr>
      </w:pPr>
      <w:r/>
      <w:bookmarkStart w:id="11" w:name="_Toc217686392"/>
      <w:r>
        <w:rPr>
          <w:rFonts w:ascii="Times New Roman" w:hAnsi="Times New Roman" w:eastAsia="Times New Roman" w:cs="Times New Roman"/>
          <w:b/>
          <w:bCs/>
          <w:sz w:val="28"/>
          <w:szCs w:val="36"/>
          <w:lang w:eastAsia="ru-RU"/>
          <w14:ligatures w14:val="none"/>
        </w:rPr>
        <w:t xml:space="preserve">2.5 Создание интерфейса пользователя</w:t>
      </w:r>
      <w:bookmarkEnd w:id="11"/>
      <w:r/>
      <w:r>
        <w:rPr>
          <w:rFonts w:ascii="Times New Roman" w:hAnsi="Times New Roman" w:eastAsia="Times New Roman" w:cs="Times New Roman"/>
          <w:b/>
          <w:bCs/>
          <w:sz w:val="28"/>
          <w:szCs w:val="36"/>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Интерфейс пользователя баз</w:t>
      </w:r>
      <w:r>
        <w:rPr>
          <w:rFonts w:ascii="Times New Roman" w:hAnsi="Times New Roman" w:eastAsia="Times New Roman" w:cs="Times New Roman"/>
          <w:sz w:val="28"/>
          <w:szCs w:val="28"/>
          <w:lang w:eastAsia="ru-RU"/>
          <w14:ligatures w14:val="none"/>
        </w:rPr>
        <w:t xml:space="preserve">ы данных разработан с использованием стандартных средств Microsoft Access и ориентирован на удобство и простоту работы. Основными элементами интерфейса являются формы ввода данных, запросы и отчёты, доступные пользователю через навигационную панель Access.</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Формы обеспечивают ввод и редактирование данных без прямого обращения</w:t>
      </w:r>
      <w:r>
        <w:rPr>
          <w:rFonts w:ascii="Times New Roman" w:hAnsi="Times New Roman" w:eastAsia="Times New Roman" w:cs="Times New Roman"/>
          <w:sz w:val="28"/>
          <w:szCs w:val="28"/>
          <w:lang w:eastAsia="ru-RU"/>
          <w14:ligatures w14:val="none"/>
        </w:rPr>
        <w:t xml:space="preserve"> к таблицам, что снижает вероятность ошибок и повышает надёжность работы с базой данных. Использование раскрывающихся списков при выборе врачей, пациентов и профилей позволяет обеспечить корректность вводимой информации и соблюдение связей между таблицами.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Запросы </w:t>
      </w:r>
      <w:r>
        <w:rPr>
          <w:rFonts w:ascii="Times New Roman" w:hAnsi="Times New Roman" w:eastAsia="Times New Roman" w:cs="Times New Roman"/>
          <w:sz w:val="28"/>
          <w:szCs w:val="28"/>
          <w:lang w:eastAsia="ru-RU"/>
          <w14:ligatures w14:val="none"/>
        </w:rPr>
        <w:t xml:space="preserve">и отчёты позволяют пользователю получать необходимую аналитическую информацию в удобной форме, не требуя знаний структуры базы данных или языка SQL. Такой подход делает систему доступной для использования сотрудниками регистратуры и медицинского персонала.</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Разраб</w:t>
      </w:r>
      <w:r>
        <w:rPr>
          <w:rFonts w:ascii="Times New Roman" w:hAnsi="Times New Roman" w:eastAsia="Times New Roman" w:cs="Times New Roman"/>
          <w:sz w:val="28"/>
          <w:szCs w:val="28"/>
          <w:lang w:eastAsia="ru-RU"/>
          <w14:ligatures w14:val="none"/>
        </w:rPr>
        <w:t xml:space="preserve">отанный интерфейс обеспечивает логичную навигацию по элементам базы данных и соответствует требованиям предметной области. В результате пользователь получает удобный инструмент для ведения учёта пациентов, расписания врачей и анализа статистических данных.</w:t>
      </w:r>
      <w:r>
        <w:rPr>
          <w:rFonts w:ascii="Times New Roman" w:hAnsi="Times New Roman" w:eastAsia="Times New Roman" w:cs="Times New Roman"/>
          <w:sz w:val="28"/>
          <w:szCs w:val="28"/>
          <w:lang w:eastAsia="ru-RU"/>
          <w14:ligatures w14:val="none"/>
        </w:rPr>
      </w:r>
    </w:p>
    <w:p>
      <w:pPr>
        <w:pBdr/>
        <w:spacing/>
        <w:ind/>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br w:type="page" w:clear="all"/>
      </w:r>
      <w:r>
        <w:rPr>
          <w:rFonts w:ascii="Times New Roman" w:hAnsi="Times New Roman" w:eastAsia="Calibri" w:cs="Times New Roman"/>
          <w:sz w:val="28"/>
          <w:szCs w:val="28"/>
          <w14:ligatures w14:val="none"/>
        </w:rPr>
      </w:r>
    </w:p>
    <w:p>
      <w:pPr>
        <w:keepNext w:val="true"/>
        <w:keepLines w:val="true"/>
        <w:pBdr/>
        <w:spacing w:after="0" w:before="240" w:line="360" w:lineRule="auto"/>
        <w:ind w:left="708"/>
        <w:jc w:val="both"/>
        <w:outlineLvl w:val="0"/>
        <w:rPr>
          <w:rFonts w:ascii="Times New Roman" w:hAnsi="Times New Roman" w:eastAsia="Times New Roman" w:cs="Times New Roman"/>
          <w:b/>
          <w:sz w:val="32"/>
          <w:szCs w:val="32"/>
          <w14:ligatures w14:val="none"/>
        </w:rPr>
      </w:pPr>
      <w:r/>
      <w:bookmarkStart w:id="12" w:name="_Toc217686393"/>
      <w:r>
        <w:rPr>
          <w:rFonts w:ascii="Times New Roman" w:hAnsi="Times New Roman" w:eastAsia="Times New Roman" w:cs="Times New Roman"/>
          <w:b/>
          <w:sz w:val="32"/>
          <w:szCs w:val="32"/>
          <w14:ligatures w14:val="none"/>
        </w:rPr>
        <w:t xml:space="preserve">Заключение</w:t>
      </w:r>
      <w:bookmarkEnd w:id="12"/>
      <w:r/>
      <w:r>
        <w:rPr>
          <w:rFonts w:ascii="Times New Roman" w:hAnsi="Times New Roman" w:eastAsia="Times New Roman" w:cs="Times New Roman"/>
          <w:b/>
          <w:sz w:val="32"/>
          <w:szCs w:val="32"/>
          <w14:ligatures w14:val="none"/>
        </w:rPr>
      </w: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sz w:val="28"/>
          <w:szCs w:val="28"/>
          <w:lang w:eastAsia="ru-RU"/>
          <w14:ligatures w14:val="none"/>
        </w:rPr>
      </w:r>
      <w:r>
        <w:rPr>
          <w:rFonts w:ascii="Times New Roman" w:hAnsi="Times New Roman" w:eastAsia="Times New Roman" w:cs="Times New Roman"/>
          <w:b/>
          <w:sz w:val="32"/>
          <w:szCs w:val="32"/>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ходе выполнения курсовой работы была разработана и реализована база данных для автоматизации работы городской администрации по учёту фирм, занимающихся распространением компьюте</w:t>
      </w:r>
      <w:r>
        <w:rPr>
          <w:rFonts w:ascii="Times New Roman" w:hAnsi="Times New Roman" w:eastAsia="Times New Roman" w:cs="Times New Roman"/>
          <w:sz w:val="28"/>
          <w:szCs w:val="28"/>
          <w:lang w:eastAsia="ru-RU"/>
          <w14:ligatures w14:val="none"/>
        </w:rPr>
        <w:t xml:space="preserve">рной техники. Основной целью работы являлось проектирование и практическая реализация базы данных, обеспечивающей хранение, обработку и анализ информации о фирмах, их сотрудниках, формах собственности и товарах. Поставленная цель была полностью достигнута.</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На этапе аналитического исследования была изучена предметная область, определены основные задачи, которые должна решать информационная система, а также выявлены ключевые инф</w:t>
      </w:r>
      <w:r>
        <w:rPr>
          <w:rFonts w:ascii="Times New Roman" w:hAnsi="Times New Roman" w:eastAsia="Times New Roman" w:cs="Times New Roman"/>
          <w:sz w:val="28"/>
          <w:szCs w:val="28"/>
          <w:lang w:eastAsia="ru-RU"/>
          <w14:ligatures w14:val="none"/>
        </w:rPr>
        <w:t xml:space="preserve">ормационные объекты и связи между ними. В результате анализа была обоснована необходимость использования реляционной базы данных и выбрана система управления базами данных Microsoft Access как наиболее подходящая для решения задач данного уровня сложности.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В процессе проектирования была разработана логическая модель базы данных, на основе которой сформирована структура табл</w:t>
      </w:r>
      <w:r>
        <w:rPr>
          <w:rFonts w:ascii="Times New Roman" w:hAnsi="Times New Roman" w:eastAsia="Times New Roman" w:cs="Times New Roman"/>
          <w:sz w:val="28"/>
          <w:szCs w:val="28"/>
          <w:lang w:eastAsia="ru-RU"/>
          <w14:ligatures w14:val="none"/>
        </w:rPr>
        <w:t xml:space="preserve">иц. Для каждой таблицы были определены первичные ключи, а также внешние ключи, обеспечивающие корректные связи между данными. Созданная схема данных соответствует требованиям нормализации и обеспечивает целостность и непротиворечивость хранимой информации.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Практическая реализация базы данных была выполнена в среде Microsoft Access. В рамках проектного раздела бы</w:t>
      </w:r>
      <w:r>
        <w:rPr>
          <w:rFonts w:ascii="Times New Roman" w:hAnsi="Times New Roman" w:eastAsia="Times New Roman" w:cs="Times New Roman"/>
          <w:sz w:val="28"/>
          <w:szCs w:val="28"/>
          <w:lang w:eastAsia="ru-RU"/>
          <w14:ligatures w14:val="none"/>
        </w:rPr>
        <w:t xml:space="preserve">ли созданы таблицы для хранения информации о фирмах, их сотрудниках, прайс-листах и формах собственности. Между таблицами установлены связи типа «один–ко–многим» с обеспечением ссылочной целостности, что исключает появление ошибочных и несвязанных записей.</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Для удобства работы пользователей были разработаны формы ввода и редактирования данных. Использование форм позволило упростить процесс </w:t>
      </w:r>
      <w:r>
        <w:rPr>
          <w:rFonts w:ascii="Times New Roman" w:hAnsi="Times New Roman" w:eastAsia="Times New Roman" w:cs="Times New Roman"/>
          <w:sz w:val="28"/>
          <w:szCs w:val="28"/>
          <w:lang w:eastAsia="ru-RU"/>
          <w14:ligatures w14:val="none"/>
        </w:rPr>
        <w:t xml:space="preserve">заполнения базы данных и снизить вероятность ошибок при </w:t>
      </w:r>
      <w:r>
        <w:rPr>
          <w:rFonts w:ascii="Times New Roman" w:hAnsi="Times New Roman" w:eastAsia="Times New Roman" w:cs="Times New Roman"/>
          <w:sz w:val="28"/>
          <w:szCs w:val="28"/>
          <w:lang w:eastAsia="ru-RU"/>
          <w14:ligatures w14:val="none"/>
        </w:rPr>
        <w:t xml:space="preserve">вводе информации. Для получения аналитических данных были созданы запросы, позволяющие формировать списки сотрудников и товаров по заданным условиям, а также вычислять статистические показатели, такие как средний оклад сотрудников или среднюю цену товаров.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Кроме того, на основе разработанных запр</w:t>
      </w:r>
      <w:r>
        <w:rPr>
          <w:rFonts w:ascii="Times New Roman" w:hAnsi="Times New Roman" w:eastAsia="Times New Roman" w:cs="Times New Roman"/>
          <w:sz w:val="28"/>
          <w:szCs w:val="28"/>
          <w:lang w:eastAsia="ru-RU"/>
          <w14:ligatures w14:val="none"/>
        </w:rPr>
        <w:t xml:space="preserve">осов были созданы отчёты, предназначенные для наглядного представления информации и её последующей печати. Отчёты позволяют оперативно получать сводные данные о фирмах, их сотрудниках и ассортименте товаров, что повышает эффективность работы администрации.</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Разработанная база данных является работоспособной и может быть использована для автоматизации учёта фирм и организации контроля</w:t>
      </w:r>
      <w:r>
        <w:rPr>
          <w:rFonts w:ascii="Times New Roman" w:hAnsi="Times New Roman" w:eastAsia="Times New Roman" w:cs="Times New Roman"/>
          <w:sz w:val="28"/>
          <w:szCs w:val="28"/>
          <w:lang w:eastAsia="ru-RU"/>
          <w14:ligatures w14:val="none"/>
        </w:rPr>
        <w:t xml:space="preserve"> за их деятельностью. В дальнейшем система может быть расширена за счёт добавления новых таблиц, форм и отчётов, а также внедрения дополнительных функций, таких как учёт договоров, поставок и продаж, ведение истории цен и гарантийного обслуживания товаров.</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Times New Roman" w:cs="Times New Roman"/>
          <w:sz w:val="28"/>
          <w:szCs w:val="28"/>
          <w:lang w:eastAsia="ru-RU"/>
          <w14:ligatures w14:val="none"/>
        </w:rPr>
      </w:pPr>
      <w:r>
        <w:rPr>
          <w:rFonts w:ascii="Times New Roman" w:hAnsi="Times New Roman" w:eastAsia="Times New Roman" w:cs="Times New Roman"/>
          <w:sz w:val="28"/>
          <w:szCs w:val="28"/>
          <w:lang w:eastAsia="ru-RU"/>
          <w14:ligatures w14:val="none"/>
        </w:rPr>
        <w:t xml:space="preserve">Таким образом, курсовая работа выполнена в полном объёме, а полученные результаты соответствуют поставленным задачам и требованиям, предъявляемым к работам данного типа.</w:t>
      </w:r>
      <w:r>
        <w:rPr>
          <w:rFonts w:ascii="Times New Roman" w:hAnsi="Times New Roman" w:eastAsia="Times New Roman" w:cs="Times New Roman"/>
          <w:sz w:val="28"/>
          <w:szCs w:val="28"/>
          <w:lang w:eastAsia="ru-RU"/>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br w:type="page" w:clear="all"/>
      </w:r>
      <w:r>
        <w:rPr>
          <w:rFonts w:ascii="Times New Roman" w:hAnsi="Times New Roman" w:eastAsia="Calibri" w:cs="Times New Roman"/>
          <w:sz w:val="28"/>
          <w:szCs w:val="28"/>
          <w14:ligatures w14:val="none"/>
        </w:rPr>
      </w:r>
    </w:p>
    <w:p>
      <w:pPr>
        <w:keepNext w:val="true"/>
        <w:keepLines w:val="true"/>
        <w:pBdr/>
        <w:spacing w:after="0" w:before="240" w:line="360" w:lineRule="auto"/>
        <w:ind w:left="708"/>
        <w:jc w:val="both"/>
        <w:outlineLvl w:val="0"/>
        <w:rPr>
          <w:rFonts w:ascii="Times New Roman" w:hAnsi="Times New Roman" w:eastAsia="Times New Roman" w:cs="Times New Roman"/>
          <w:b/>
          <w:sz w:val="32"/>
          <w:szCs w:val="32"/>
          <w14:ligatures w14:val="none"/>
        </w:rPr>
      </w:pPr>
      <w:r/>
      <w:bookmarkStart w:id="13" w:name="_Toc217686394"/>
      <w:r>
        <w:rPr>
          <w:rFonts w:ascii="Times New Roman" w:hAnsi="Times New Roman" w:eastAsia="Times New Roman" w:cs="Times New Roman"/>
          <w:b/>
          <w:sz w:val="32"/>
          <w:szCs w:val="32"/>
          <w14:ligatures w14:val="none"/>
        </w:rPr>
        <w:t xml:space="preserve">Список использованных источников</w:t>
      </w:r>
      <w:bookmarkEnd w:id="13"/>
      <w:r/>
      <w:r>
        <w:rPr>
          <w:rFonts w:ascii="Times New Roman" w:hAnsi="Times New Roman" w:eastAsia="Times New Roman" w:cs="Times New Roman"/>
          <w:b/>
          <w:sz w:val="32"/>
          <w:szCs w:val="32"/>
          <w14:ligatures w14:val="none"/>
        </w:rPr>
      </w:r>
    </w:p>
    <w:p>
      <w:pPr>
        <w:pBdr/>
        <w:spacing w:after="0" w:line="360" w:lineRule="auto"/>
        <w:ind w:firstLine="709"/>
        <w:jc w:val="both"/>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 Потапов И.И., Камнева И.Е., Журавлева И.П. Анализ тематических фрагментов баз данных ВИНИТИ РАН по проблемам устойчивого развития // Проблемы окружающей среды и природных ресурсов. 2023. № 8. С. 48-57.</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 Приходько С.В. Теоретические основы и общие принципы построения современных баз данных и систем управления базами данных // Матрица научного познания. 2023. № 4-1. С. 128-131.</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Прокшиц</w:t>
      </w:r>
      <w:r>
        <w:rPr>
          <w:rFonts w:ascii="Times New Roman" w:hAnsi="Times New Roman" w:eastAsia="Times New Roman" w:cs="Times New Roman"/>
          <w:sz w:val="28"/>
          <w:szCs w:val="28"/>
          <w:lang w:eastAsia="ru-RU"/>
          <w14:ligatures w14:val="none"/>
        </w:rPr>
        <w:t xml:space="preserve"> Е.Е., Золотухина Я.А. Формирование базы данных для градостроительной оценки размещения зданий и объектов университетской инфраструктуры // Научный журнал. Инженерные системы и сооружения. 2022. № 4 (50). С. 60-68.</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Романьков В.А. Обобщенная схема скрытого компактного хранения данных различных пользователей в общей открытой базе // Известия Иркутского государственного университета. Серия: Математика. 2022. Т. 40. С. 63-77.</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Саидов Ж.Д.Ў. Компетентностный подход при обучении работе с базами данных в системе высшего образования // Проблемы современного образования. 2022. № 6. С. 253-265.</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Сайфутдинов Д.Ж., Тимофеева Г.А. Расчет гравитационной модели железнодорожных перевозок в России по данным базы о продаже билетов // Транспорт Урала. 2022. № 3 (74). С. 28-33.</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Сальников И.А., Сальников В.И. Моделирование базы данных деклараций на товары // Ученые записки Санкт-Петербургского имени В.Б. Бобкова филиала Российской таможенной академии. 2022. № 3 (83). С. 42-47.</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Сальников С.Г., </w:t>
      </w:r>
      <w:r>
        <w:rPr>
          <w:rFonts w:ascii="Times New Roman" w:hAnsi="Times New Roman" w:eastAsia="Times New Roman" w:cs="Times New Roman"/>
          <w:sz w:val="28"/>
          <w:szCs w:val="28"/>
          <w:lang w:eastAsia="ru-RU"/>
          <w14:ligatures w14:val="none"/>
        </w:rPr>
        <w:t xml:space="preserve">Тухина</w:t>
      </w:r>
      <w:r>
        <w:rPr>
          <w:rFonts w:ascii="Times New Roman" w:hAnsi="Times New Roman" w:eastAsia="Times New Roman" w:cs="Times New Roman"/>
          <w:sz w:val="28"/>
          <w:szCs w:val="28"/>
          <w:lang w:eastAsia="ru-RU"/>
          <w14:ligatures w14:val="none"/>
        </w:rPr>
        <w:t xml:space="preserve"> Н.Ю. Базы данных министерств и ведомств как источник важной информации о локальной сельской экономике // Вестник МГЭИ (</w:t>
      </w:r>
      <w:r>
        <w:rPr>
          <w:rFonts w:ascii="Times New Roman" w:hAnsi="Times New Roman" w:eastAsia="Times New Roman" w:cs="Times New Roman"/>
          <w:sz w:val="28"/>
          <w:szCs w:val="28"/>
          <w:lang w:eastAsia="ru-RU"/>
          <w14:ligatures w14:val="none"/>
        </w:rPr>
        <w:t xml:space="preserve">on</w:t>
      </w:r>
      <w:r>
        <w:rPr>
          <w:rFonts w:ascii="Times New Roman" w:hAnsi="Times New Roman" w:eastAsia="Times New Roman" w:cs="Times New Roman"/>
          <w:sz w:val="28"/>
          <w:szCs w:val="28"/>
          <w:lang w:eastAsia="ru-RU"/>
          <w14:ligatures w14:val="none"/>
        </w:rPr>
        <w:t xml:space="preserve"> </w:t>
      </w:r>
      <w:r>
        <w:rPr>
          <w:rFonts w:ascii="Times New Roman" w:hAnsi="Times New Roman" w:eastAsia="Times New Roman" w:cs="Times New Roman"/>
          <w:sz w:val="28"/>
          <w:szCs w:val="28"/>
          <w:lang w:eastAsia="ru-RU"/>
          <w14:ligatures w14:val="none"/>
        </w:rPr>
        <w:t xml:space="preserve">line</w:t>
      </w:r>
      <w:r>
        <w:rPr>
          <w:rFonts w:ascii="Times New Roman" w:hAnsi="Times New Roman" w:eastAsia="Times New Roman" w:cs="Times New Roman"/>
          <w:sz w:val="28"/>
          <w:szCs w:val="28"/>
          <w:lang w:eastAsia="ru-RU"/>
          <w14:ligatures w14:val="none"/>
        </w:rPr>
        <w:t xml:space="preserve">). 2022. № 2. С. 109-122.</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Санданов</w:t>
      </w:r>
      <w:r>
        <w:rPr>
          <w:rFonts w:ascii="Times New Roman" w:hAnsi="Times New Roman" w:eastAsia="Times New Roman" w:cs="Times New Roman"/>
          <w:sz w:val="28"/>
          <w:szCs w:val="28"/>
          <w:lang w:eastAsia="ru-RU"/>
          <w14:ligatures w14:val="none"/>
        </w:rPr>
        <w:t xml:space="preserve"> Д.В. Особенности работы с базами данных по распространению растений и опыт консолидации данных различного формата // Природа Внутренней Азии. 2022. № 4 (22). С. 96-104.</w:t>
      </w:r>
      <w:r>
        <w:rPr>
          <w:rFonts w:ascii="Times New Roman" w:hAnsi="Times New Roman" w:eastAsia="Calibri" w:cs="Times New Roman"/>
          <w:sz w:val="28"/>
          <w:szCs w:val="28"/>
          <w14:ligatures w14:val="none"/>
        </w:rPr>
      </w:r>
    </w:p>
    <w:p>
      <w:pPr>
        <w:pStyle w:val="752"/>
        <w:numPr>
          <w:ilvl w:val="0"/>
          <w:numId w:val="2"/>
        </w:numPr>
        <w:pBdr/>
        <w:tabs>
          <w:tab w:val="left" w:leader="none" w:pos="1276"/>
        </w:tabs>
        <w:spacing w:after="0" w:line="360" w:lineRule="auto"/>
        <w:ind w:firstLine="709" w:left="0"/>
        <w:jc w:val="both"/>
        <w:rPr>
          <w:rFonts w:ascii="Times New Roman" w:hAnsi="Times New Roman" w:eastAsia="Calibri" w:cs="Times New Roman"/>
          <w:sz w:val="28"/>
          <w:szCs w:val="28"/>
          <w14:ligatures w14:val="none"/>
        </w:rPr>
      </w:pPr>
      <w:r>
        <w:rPr>
          <w:rFonts w:ascii="Times New Roman" w:hAnsi="Times New Roman" w:eastAsia="Times New Roman" w:cs="Times New Roman"/>
          <w:sz w:val="28"/>
          <w:szCs w:val="28"/>
          <w:lang w:eastAsia="ru-RU"/>
          <w14:ligatures w14:val="none"/>
        </w:rPr>
        <w:t xml:space="preserve">Серго С.В., </w:t>
      </w:r>
      <w:r>
        <w:rPr>
          <w:rFonts w:ascii="Times New Roman" w:hAnsi="Times New Roman" w:eastAsia="Times New Roman" w:cs="Times New Roman"/>
          <w:sz w:val="28"/>
          <w:szCs w:val="28"/>
          <w:lang w:eastAsia="ru-RU"/>
          <w14:ligatures w14:val="none"/>
        </w:rPr>
        <w:t xml:space="preserve">Снежкова</w:t>
      </w:r>
      <w:r>
        <w:rPr>
          <w:rFonts w:ascii="Times New Roman" w:hAnsi="Times New Roman" w:eastAsia="Times New Roman" w:cs="Times New Roman"/>
          <w:sz w:val="28"/>
          <w:szCs w:val="28"/>
          <w:lang w:eastAsia="ru-RU"/>
          <w14:ligatures w14:val="none"/>
        </w:rPr>
        <w:t xml:space="preserve"> Ж.Ю. К вопросу о реорганизации баз данных дактилоскопических учетов // </w:t>
      </w:r>
      <w:r>
        <w:rPr>
          <w:rFonts w:ascii="Times New Roman" w:hAnsi="Times New Roman" w:eastAsia="Times New Roman" w:cs="Times New Roman"/>
          <w:sz w:val="28"/>
          <w:szCs w:val="28"/>
          <w:lang w:eastAsia="ru-RU"/>
          <w14:ligatures w14:val="none"/>
        </w:rPr>
        <w:t xml:space="preserve">Юристъ-Правоведъ</w:t>
      </w:r>
      <w:r>
        <w:rPr>
          <w:rFonts w:ascii="Times New Roman" w:hAnsi="Times New Roman" w:eastAsia="Times New Roman" w:cs="Times New Roman"/>
          <w:sz w:val="28"/>
          <w:szCs w:val="28"/>
          <w:lang w:eastAsia="ru-RU"/>
          <w14:ligatures w14:val="none"/>
        </w:rPr>
        <w:t xml:space="preserve">. 2022. № 1 (100). С. 123-127.</w:t>
      </w:r>
      <w:r>
        <w:rPr>
          <w:rFonts w:ascii="Times New Roman" w:hAnsi="Times New Roman" w:eastAsia="Calibri" w:cs="Times New Roman"/>
          <w:sz w:val="28"/>
          <w:szCs w:val="28"/>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after="0" w:line="360" w:lineRule="auto"/>
        <w:ind w:firstLine="709"/>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r>
      <w:r>
        <w:rPr>
          <w:rFonts w:ascii="Times New Roman" w:hAnsi="Times New Roman" w:eastAsia="Calibri" w:cs="Times New Roman"/>
          <w:sz w:val="28"/>
          <w:szCs w:val="28"/>
          <w14:ligatures w14:val="none"/>
        </w:rPr>
      </w:r>
    </w:p>
    <w:p>
      <w:pPr>
        <w:pBdr/>
        <w:spacing/>
        <w:ind/>
        <w:rPr/>
      </w:pPr>
      <w:r/>
      <w:r/>
    </w:p>
    <w:sectPr>
      <w:footerReference w:type="default" r:id="rId9"/>
      <w:footnotePr/>
      <w:endnotePr/>
      <w:type w:val="nextPage"/>
      <w:pgSz w:h="16838" w:orient="portrait" w:w="11906"/>
      <w:pgMar w:top="1134" w:right="850" w:bottom="1134" w:left="1701" w:header="708" w:footer="708" w:gutter="0"/>
      <w:pgNumType w:start="1"/>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84886105"/>
      <w:docPartObj>
        <w:docPartGallery w:val="Page Numbers (Bottom of Page)"/>
        <w:docPartUnique w:val="true"/>
      </w:docPartObj>
      <w:rPr/>
    </w:sdtPr>
    <w:sdtContent>
      <w:p>
        <w:pPr>
          <w:pStyle w:val="757"/>
          <w:pBdr/>
          <w:spacing/>
          <w:ind/>
          <w:jc w:val="right"/>
          <w:rPr/>
        </w:pPr>
        <w:r>
          <w:fldChar w:fldCharType="begin"/>
        </w:r>
        <w:r>
          <w:instrText xml:space="preserve">PAGE   \* MERGEFORMAT</w:instrText>
        </w:r>
        <w:r>
          <w:fldChar w:fldCharType="separate"/>
        </w:r>
        <w:r>
          <w:t xml:space="preserve">2</w:t>
        </w:r>
        <w:r>
          <w:fldChar w:fldCharType="end"/>
        </w:r>
        <w:r/>
      </w:p>
    </w:sdtContent>
  </w:sdt>
  <w:p>
    <w:pPr>
      <w:pStyle w:val="75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69"/>
      </w:pPr>
      <w:rPr>
        <w:rFonts w:hint="default" w:eastAsia="Times New Roman"/>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734"/>
    <w:link w:val="725"/>
    <w:uiPriority w:val="9"/>
    <w:pPr>
      <w:pBdr/>
      <w:spacing/>
      <w:ind/>
    </w:pPr>
    <w:rPr>
      <w:rFonts w:ascii="Arial" w:hAnsi="Arial" w:eastAsia="Arial" w:cs="Arial"/>
      <w:color w:val="0f4761" w:themeColor="accent1" w:themeShade="BF"/>
      <w:sz w:val="40"/>
      <w:szCs w:val="40"/>
    </w:rPr>
  </w:style>
  <w:style w:type="character" w:styleId="150">
    <w:name w:val="Heading 2 Char"/>
    <w:basedOn w:val="734"/>
    <w:link w:val="726"/>
    <w:uiPriority w:val="9"/>
    <w:pPr>
      <w:pBdr/>
      <w:spacing/>
      <w:ind/>
    </w:pPr>
    <w:rPr>
      <w:rFonts w:ascii="Arial" w:hAnsi="Arial" w:eastAsia="Arial" w:cs="Arial"/>
      <w:color w:val="0f4761" w:themeColor="accent1" w:themeShade="BF"/>
      <w:sz w:val="32"/>
      <w:szCs w:val="32"/>
    </w:rPr>
  </w:style>
  <w:style w:type="character" w:styleId="151">
    <w:name w:val="Heading 3 Char"/>
    <w:basedOn w:val="734"/>
    <w:link w:val="727"/>
    <w:uiPriority w:val="9"/>
    <w:pPr>
      <w:pBdr/>
      <w:spacing/>
      <w:ind/>
    </w:pPr>
    <w:rPr>
      <w:rFonts w:ascii="Arial" w:hAnsi="Arial" w:eastAsia="Arial" w:cs="Arial"/>
      <w:color w:val="0f4761" w:themeColor="accent1" w:themeShade="BF"/>
      <w:sz w:val="28"/>
      <w:szCs w:val="28"/>
    </w:rPr>
  </w:style>
  <w:style w:type="character" w:styleId="152">
    <w:name w:val="Heading 4 Char"/>
    <w:basedOn w:val="734"/>
    <w:link w:val="728"/>
    <w:uiPriority w:val="9"/>
    <w:pPr>
      <w:pBdr/>
      <w:spacing/>
      <w:ind/>
    </w:pPr>
    <w:rPr>
      <w:rFonts w:ascii="Arial" w:hAnsi="Arial" w:eastAsia="Arial" w:cs="Arial"/>
      <w:i/>
      <w:iCs/>
      <w:color w:val="0f4761" w:themeColor="accent1" w:themeShade="BF"/>
    </w:rPr>
  </w:style>
  <w:style w:type="character" w:styleId="153">
    <w:name w:val="Heading 5 Char"/>
    <w:basedOn w:val="734"/>
    <w:link w:val="729"/>
    <w:uiPriority w:val="9"/>
    <w:pPr>
      <w:pBdr/>
      <w:spacing/>
      <w:ind/>
    </w:pPr>
    <w:rPr>
      <w:rFonts w:ascii="Arial" w:hAnsi="Arial" w:eastAsia="Arial" w:cs="Arial"/>
      <w:color w:val="0f4761" w:themeColor="accent1" w:themeShade="BF"/>
    </w:rPr>
  </w:style>
  <w:style w:type="character" w:styleId="154">
    <w:name w:val="Heading 6 Char"/>
    <w:basedOn w:val="734"/>
    <w:link w:val="730"/>
    <w:uiPriority w:val="9"/>
    <w:pPr>
      <w:pBdr/>
      <w:spacing/>
      <w:ind/>
    </w:pPr>
    <w:rPr>
      <w:rFonts w:ascii="Arial" w:hAnsi="Arial" w:eastAsia="Arial" w:cs="Arial"/>
      <w:i/>
      <w:iCs/>
      <w:color w:val="595959" w:themeColor="text1" w:themeTint="A6"/>
    </w:rPr>
  </w:style>
  <w:style w:type="character" w:styleId="155">
    <w:name w:val="Heading 7 Char"/>
    <w:basedOn w:val="734"/>
    <w:link w:val="731"/>
    <w:uiPriority w:val="9"/>
    <w:pPr>
      <w:pBdr/>
      <w:spacing/>
      <w:ind/>
    </w:pPr>
    <w:rPr>
      <w:rFonts w:ascii="Arial" w:hAnsi="Arial" w:eastAsia="Arial" w:cs="Arial"/>
      <w:color w:val="595959" w:themeColor="text1" w:themeTint="A6"/>
    </w:rPr>
  </w:style>
  <w:style w:type="character" w:styleId="156">
    <w:name w:val="Heading 8 Char"/>
    <w:basedOn w:val="734"/>
    <w:link w:val="732"/>
    <w:uiPriority w:val="9"/>
    <w:pPr>
      <w:pBdr/>
      <w:spacing/>
      <w:ind/>
    </w:pPr>
    <w:rPr>
      <w:rFonts w:ascii="Arial" w:hAnsi="Arial" w:eastAsia="Arial" w:cs="Arial"/>
      <w:i/>
      <w:iCs/>
      <w:color w:val="272727" w:themeColor="text1" w:themeTint="D8"/>
    </w:rPr>
  </w:style>
  <w:style w:type="character" w:styleId="157">
    <w:name w:val="Heading 9 Char"/>
    <w:basedOn w:val="734"/>
    <w:link w:val="733"/>
    <w:uiPriority w:val="9"/>
    <w:pPr>
      <w:pBdr/>
      <w:spacing/>
      <w:ind/>
    </w:pPr>
    <w:rPr>
      <w:rFonts w:ascii="Arial" w:hAnsi="Arial" w:eastAsia="Arial" w:cs="Arial"/>
      <w:i/>
      <w:iCs/>
      <w:color w:val="272727" w:themeColor="text1" w:themeTint="D8"/>
    </w:rPr>
  </w:style>
  <w:style w:type="character" w:styleId="159">
    <w:name w:val="Title Char"/>
    <w:basedOn w:val="734"/>
    <w:link w:val="746"/>
    <w:uiPriority w:val="10"/>
    <w:pPr>
      <w:pBdr/>
      <w:spacing/>
      <w:ind/>
    </w:pPr>
    <w:rPr>
      <w:rFonts w:ascii="Arial" w:hAnsi="Arial" w:eastAsia="Arial" w:cs="Arial"/>
      <w:spacing w:val="-10"/>
      <w:sz w:val="56"/>
      <w:szCs w:val="56"/>
    </w:rPr>
  </w:style>
  <w:style w:type="character" w:styleId="161">
    <w:name w:val="Subtitle Char"/>
    <w:basedOn w:val="734"/>
    <w:link w:val="748"/>
    <w:uiPriority w:val="11"/>
    <w:pPr>
      <w:pBdr/>
      <w:spacing/>
      <w:ind/>
    </w:pPr>
    <w:rPr>
      <w:color w:val="595959" w:themeColor="text1" w:themeTint="A6"/>
      <w:spacing w:val="15"/>
      <w:sz w:val="28"/>
      <w:szCs w:val="28"/>
    </w:rPr>
  </w:style>
  <w:style w:type="character" w:styleId="163">
    <w:name w:val="Quote Char"/>
    <w:basedOn w:val="734"/>
    <w:link w:val="750"/>
    <w:uiPriority w:val="29"/>
    <w:pPr>
      <w:pBdr/>
      <w:spacing/>
      <w:ind/>
    </w:pPr>
    <w:rPr>
      <w:i/>
      <w:iCs/>
      <w:color w:val="404040" w:themeColor="text1" w:themeTint="BF"/>
    </w:rPr>
  </w:style>
  <w:style w:type="character" w:styleId="167">
    <w:name w:val="Intense Quote Char"/>
    <w:basedOn w:val="734"/>
    <w:link w:val="754"/>
    <w:uiPriority w:val="30"/>
    <w:pPr>
      <w:pBdr/>
      <w:spacing/>
      <w:ind/>
    </w:pPr>
    <w:rPr>
      <w:i/>
      <w:iCs/>
      <w:color w:val="0f4761" w:themeColor="accent1" w:themeShade="BF"/>
    </w:rPr>
  </w:style>
  <w:style w:type="paragraph" w:styleId="169">
    <w:name w:val="No Spacing"/>
    <w:basedOn w:val="724"/>
    <w:uiPriority w:val="1"/>
    <w:qFormat/>
    <w:pPr>
      <w:pBdr/>
      <w:spacing w:after="0" w:line="240" w:lineRule="auto"/>
      <w:ind/>
    </w:pPr>
  </w:style>
  <w:style w:type="character" w:styleId="170">
    <w:name w:val="Subtle Emphasis"/>
    <w:basedOn w:val="734"/>
    <w:uiPriority w:val="19"/>
    <w:qFormat/>
    <w:pPr>
      <w:pBdr/>
      <w:spacing/>
      <w:ind/>
    </w:pPr>
    <w:rPr>
      <w:i/>
      <w:iCs/>
      <w:color w:val="404040" w:themeColor="text1" w:themeTint="BF"/>
    </w:rPr>
  </w:style>
  <w:style w:type="character" w:styleId="171">
    <w:name w:val="Emphasis"/>
    <w:basedOn w:val="734"/>
    <w:uiPriority w:val="20"/>
    <w:qFormat/>
    <w:pPr>
      <w:pBdr/>
      <w:spacing/>
      <w:ind/>
    </w:pPr>
    <w:rPr>
      <w:i/>
      <w:iCs/>
    </w:rPr>
  </w:style>
  <w:style w:type="character" w:styleId="172">
    <w:name w:val="Strong"/>
    <w:basedOn w:val="734"/>
    <w:uiPriority w:val="22"/>
    <w:qFormat/>
    <w:pPr>
      <w:pBdr/>
      <w:spacing/>
      <w:ind/>
    </w:pPr>
    <w:rPr>
      <w:b/>
      <w:bCs/>
    </w:rPr>
  </w:style>
  <w:style w:type="character" w:styleId="173">
    <w:name w:val="Subtle Reference"/>
    <w:basedOn w:val="734"/>
    <w:uiPriority w:val="31"/>
    <w:qFormat/>
    <w:pPr>
      <w:pBdr/>
      <w:spacing/>
      <w:ind/>
    </w:pPr>
    <w:rPr>
      <w:smallCaps/>
      <w:color w:val="5a5a5a" w:themeColor="text1" w:themeTint="A5"/>
    </w:rPr>
  </w:style>
  <w:style w:type="character" w:styleId="174">
    <w:name w:val="Book Title"/>
    <w:basedOn w:val="734"/>
    <w:uiPriority w:val="33"/>
    <w:qFormat/>
    <w:pPr>
      <w:pBdr/>
      <w:spacing/>
      <w:ind/>
    </w:pPr>
    <w:rPr>
      <w:b/>
      <w:bCs/>
      <w:i/>
      <w:iCs/>
      <w:spacing w:val="5"/>
    </w:rPr>
  </w:style>
  <w:style w:type="paragraph" w:styleId="175">
    <w:name w:val="Header"/>
    <w:basedOn w:val="724"/>
    <w:link w:val="176"/>
    <w:uiPriority w:val="99"/>
    <w:unhideWhenUsed/>
    <w:pPr>
      <w:pBdr/>
      <w:tabs>
        <w:tab w:val="center" w:leader="none" w:pos="4844"/>
        <w:tab w:val="right" w:leader="none" w:pos="9689"/>
      </w:tabs>
      <w:spacing w:after="0" w:line="240" w:lineRule="auto"/>
      <w:ind/>
    </w:pPr>
  </w:style>
  <w:style w:type="character" w:styleId="176">
    <w:name w:val="Header Char"/>
    <w:basedOn w:val="734"/>
    <w:link w:val="175"/>
    <w:uiPriority w:val="99"/>
    <w:pPr>
      <w:pBdr/>
      <w:spacing/>
      <w:ind/>
    </w:pPr>
  </w:style>
  <w:style w:type="character" w:styleId="178">
    <w:name w:val="Footer Char"/>
    <w:basedOn w:val="734"/>
    <w:link w:val="759"/>
    <w:uiPriority w:val="99"/>
    <w:pPr>
      <w:pBdr/>
      <w:spacing/>
      <w:ind/>
    </w:pPr>
  </w:style>
  <w:style w:type="paragraph" w:styleId="179">
    <w:name w:val="Caption"/>
    <w:basedOn w:val="724"/>
    <w:next w:val="724"/>
    <w:uiPriority w:val="35"/>
    <w:unhideWhenUsed/>
    <w:qFormat/>
    <w:pPr>
      <w:pBdr/>
      <w:spacing w:after="200" w:line="240" w:lineRule="auto"/>
      <w:ind/>
    </w:pPr>
    <w:rPr>
      <w:i/>
      <w:iCs/>
      <w:color w:val="0e2841" w:themeColor="text2"/>
      <w:sz w:val="18"/>
      <w:szCs w:val="18"/>
    </w:rPr>
  </w:style>
  <w:style w:type="paragraph" w:styleId="180">
    <w:name w:val="footnote text"/>
    <w:basedOn w:val="724"/>
    <w:link w:val="181"/>
    <w:uiPriority w:val="99"/>
    <w:semiHidden/>
    <w:unhideWhenUsed/>
    <w:pPr>
      <w:pBdr/>
      <w:spacing w:after="0" w:line="240" w:lineRule="auto"/>
      <w:ind/>
    </w:pPr>
    <w:rPr>
      <w:sz w:val="20"/>
      <w:szCs w:val="20"/>
    </w:rPr>
  </w:style>
  <w:style w:type="character" w:styleId="181">
    <w:name w:val="Footnote Text Char"/>
    <w:basedOn w:val="734"/>
    <w:link w:val="180"/>
    <w:uiPriority w:val="99"/>
    <w:semiHidden/>
    <w:pPr>
      <w:pBdr/>
      <w:spacing/>
      <w:ind/>
    </w:pPr>
    <w:rPr>
      <w:sz w:val="20"/>
      <w:szCs w:val="20"/>
    </w:rPr>
  </w:style>
  <w:style w:type="character" w:styleId="182">
    <w:name w:val="footnote reference"/>
    <w:basedOn w:val="734"/>
    <w:uiPriority w:val="99"/>
    <w:semiHidden/>
    <w:unhideWhenUsed/>
    <w:pPr>
      <w:pBdr/>
      <w:spacing/>
      <w:ind/>
    </w:pPr>
    <w:rPr>
      <w:vertAlign w:val="superscript"/>
    </w:rPr>
  </w:style>
  <w:style w:type="paragraph" w:styleId="183">
    <w:name w:val="endnote text"/>
    <w:basedOn w:val="724"/>
    <w:link w:val="184"/>
    <w:uiPriority w:val="99"/>
    <w:semiHidden/>
    <w:unhideWhenUsed/>
    <w:pPr>
      <w:pBdr/>
      <w:spacing w:after="0" w:line="240" w:lineRule="auto"/>
      <w:ind/>
    </w:pPr>
    <w:rPr>
      <w:sz w:val="20"/>
      <w:szCs w:val="20"/>
    </w:rPr>
  </w:style>
  <w:style w:type="character" w:styleId="184">
    <w:name w:val="Endnote Text Char"/>
    <w:basedOn w:val="734"/>
    <w:link w:val="183"/>
    <w:uiPriority w:val="99"/>
    <w:semiHidden/>
    <w:pPr>
      <w:pBdr/>
      <w:spacing/>
      <w:ind/>
    </w:pPr>
    <w:rPr>
      <w:sz w:val="20"/>
      <w:szCs w:val="20"/>
    </w:rPr>
  </w:style>
  <w:style w:type="character" w:styleId="185">
    <w:name w:val="endnote reference"/>
    <w:basedOn w:val="734"/>
    <w:uiPriority w:val="99"/>
    <w:semiHidden/>
    <w:unhideWhenUsed/>
    <w:pPr>
      <w:pBdr/>
      <w:spacing/>
      <w:ind/>
    </w:pPr>
    <w:rPr>
      <w:vertAlign w:val="superscript"/>
    </w:rPr>
  </w:style>
  <w:style w:type="character" w:styleId="187">
    <w:name w:val="FollowedHyperlink"/>
    <w:basedOn w:val="734"/>
    <w:uiPriority w:val="99"/>
    <w:semiHidden/>
    <w:unhideWhenUsed/>
    <w:pPr>
      <w:pBdr/>
      <w:spacing/>
      <w:ind/>
    </w:pPr>
    <w:rPr>
      <w:color w:val="954f72" w:themeColor="followedHyperlink"/>
      <w:u w:val="single"/>
    </w:rPr>
  </w:style>
  <w:style w:type="paragraph" w:styleId="190">
    <w:name w:val="toc 3"/>
    <w:basedOn w:val="724"/>
    <w:next w:val="724"/>
    <w:uiPriority w:val="39"/>
    <w:unhideWhenUsed/>
    <w:pPr>
      <w:pBdr/>
      <w:spacing w:after="100"/>
      <w:ind w:left="440"/>
    </w:pPr>
  </w:style>
  <w:style w:type="paragraph" w:styleId="191">
    <w:name w:val="toc 4"/>
    <w:basedOn w:val="724"/>
    <w:next w:val="724"/>
    <w:uiPriority w:val="39"/>
    <w:unhideWhenUsed/>
    <w:pPr>
      <w:pBdr/>
      <w:spacing w:after="100"/>
      <w:ind w:left="660"/>
    </w:pPr>
  </w:style>
  <w:style w:type="paragraph" w:styleId="192">
    <w:name w:val="toc 5"/>
    <w:basedOn w:val="724"/>
    <w:next w:val="724"/>
    <w:uiPriority w:val="39"/>
    <w:unhideWhenUsed/>
    <w:pPr>
      <w:pBdr/>
      <w:spacing w:after="100"/>
      <w:ind w:left="880"/>
    </w:pPr>
  </w:style>
  <w:style w:type="paragraph" w:styleId="193">
    <w:name w:val="toc 6"/>
    <w:basedOn w:val="724"/>
    <w:next w:val="724"/>
    <w:uiPriority w:val="39"/>
    <w:unhideWhenUsed/>
    <w:pPr>
      <w:pBdr/>
      <w:spacing w:after="100"/>
      <w:ind w:left="1100"/>
    </w:pPr>
  </w:style>
  <w:style w:type="paragraph" w:styleId="194">
    <w:name w:val="toc 7"/>
    <w:basedOn w:val="724"/>
    <w:next w:val="724"/>
    <w:uiPriority w:val="39"/>
    <w:unhideWhenUsed/>
    <w:pPr>
      <w:pBdr/>
      <w:spacing w:after="100"/>
      <w:ind w:left="1320"/>
    </w:pPr>
  </w:style>
  <w:style w:type="paragraph" w:styleId="195">
    <w:name w:val="toc 8"/>
    <w:basedOn w:val="724"/>
    <w:next w:val="724"/>
    <w:uiPriority w:val="39"/>
    <w:unhideWhenUsed/>
    <w:pPr>
      <w:pBdr/>
      <w:spacing w:after="100"/>
      <w:ind w:left="1540"/>
    </w:pPr>
  </w:style>
  <w:style w:type="paragraph" w:styleId="196">
    <w:name w:val="toc 9"/>
    <w:basedOn w:val="724"/>
    <w:next w:val="72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24"/>
    <w:next w:val="724"/>
    <w:uiPriority w:val="99"/>
    <w:unhideWhenUsed/>
    <w:pPr>
      <w:pBdr/>
      <w:spacing w:after="0" w:afterAutospacing="0"/>
      <w:ind/>
    </w:pPr>
  </w:style>
  <w:style w:type="paragraph" w:styleId="724" w:default="1">
    <w:name w:val="Normal"/>
    <w:qFormat/>
    <w:pPr>
      <w:pBdr/>
      <w:spacing/>
      <w:ind/>
    </w:pPr>
  </w:style>
  <w:style w:type="paragraph" w:styleId="725">
    <w:name w:val="Heading 1"/>
    <w:basedOn w:val="724"/>
    <w:next w:val="724"/>
    <w:link w:val="737"/>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726">
    <w:name w:val="Heading 2"/>
    <w:basedOn w:val="724"/>
    <w:next w:val="724"/>
    <w:link w:val="738"/>
    <w:uiPriority w:val="9"/>
    <w:semiHidden/>
    <w:unhideWhenUsed/>
    <w:qFormat/>
    <w:pPr>
      <w:keepNext w:val="true"/>
      <w:keepLines w:val="true"/>
      <w:pBdr/>
      <w:spacing w:after="80" w:before="160"/>
      <w:ind/>
      <w:outlineLvl w:val="1"/>
    </w:pPr>
    <w:rPr>
      <w:rFonts w:asciiTheme="majorHAnsi" w:hAnsiTheme="majorHAnsi" w:eastAsiaTheme="majorEastAsia" w:cstheme="majorBidi"/>
      <w:color w:val="2e74b5" w:themeColor="accent1" w:themeShade="BF"/>
      <w:sz w:val="32"/>
      <w:szCs w:val="32"/>
    </w:rPr>
  </w:style>
  <w:style w:type="paragraph" w:styleId="727">
    <w:name w:val="Heading 3"/>
    <w:basedOn w:val="724"/>
    <w:next w:val="724"/>
    <w:link w:val="739"/>
    <w:uiPriority w:val="9"/>
    <w:unhideWhenUsed/>
    <w:qFormat/>
    <w:pPr>
      <w:keepNext w:val="true"/>
      <w:keepLines w:val="true"/>
      <w:pBdr/>
      <w:spacing w:after="80" w:before="160"/>
      <w:ind/>
      <w:outlineLvl w:val="2"/>
    </w:pPr>
    <w:rPr>
      <w:rFonts w:eastAsiaTheme="majorEastAsia" w:cstheme="majorBidi"/>
      <w:color w:val="2e74b5" w:themeColor="accent1" w:themeShade="BF"/>
      <w:sz w:val="28"/>
      <w:szCs w:val="28"/>
    </w:rPr>
  </w:style>
  <w:style w:type="paragraph" w:styleId="728">
    <w:name w:val="Heading 4"/>
    <w:basedOn w:val="724"/>
    <w:next w:val="724"/>
    <w:link w:val="740"/>
    <w:uiPriority w:val="9"/>
    <w:semiHidden/>
    <w:unhideWhenUsed/>
    <w:qFormat/>
    <w:pPr>
      <w:keepNext w:val="true"/>
      <w:keepLines w:val="true"/>
      <w:pBdr/>
      <w:spacing w:after="40" w:before="80"/>
      <w:ind/>
      <w:outlineLvl w:val="3"/>
    </w:pPr>
    <w:rPr>
      <w:rFonts w:eastAsiaTheme="majorEastAsia" w:cstheme="majorBidi"/>
      <w:i/>
      <w:iCs/>
      <w:color w:val="2e74b5" w:themeColor="accent1" w:themeShade="BF"/>
    </w:rPr>
  </w:style>
  <w:style w:type="paragraph" w:styleId="729">
    <w:name w:val="Heading 5"/>
    <w:basedOn w:val="724"/>
    <w:next w:val="724"/>
    <w:link w:val="741"/>
    <w:uiPriority w:val="9"/>
    <w:semiHidden/>
    <w:unhideWhenUsed/>
    <w:qFormat/>
    <w:pPr>
      <w:keepNext w:val="true"/>
      <w:keepLines w:val="true"/>
      <w:pBdr/>
      <w:spacing w:after="40" w:before="80"/>
      <w:ind/>
      <w:outlineLvl w:val="4"/>
    </w:pPr>
    <w:rPr>
      <w:rFonts w:eastAsiaTheme="majorEastAsia" w:cstheme="majorBidi"/>
      <w:color w:val="2e74b5" w:themeColor="accent1" w:themeShade="BF"/>
    </w:rPr>
  </w:style>
  <w:style w:type="paragraph" w:styleId="730">
    <w:name w:val="Heading 6"/>
    <w:basedOn w:val="724"/>
    <w:next w:val="724"/>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1">
    <w:name w:val="Heading 7"/>
    <w:basedOn w:val="724"/>
    <w:next w:val="724"/>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2">
    <w:name w:val="Heading 8"/>
    <w:basedOn w:val="724"/>
    <w:next w:val="724"/>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3">
    <w:name w:val="Heading 9"/>
    <w:basedOn w:val="724"/>
    <w:next w:val="724"/>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character" w:styleId="737" w:customStyle="1">
    <w:name w:val="Заголовок 1 Знак"/>
    <w:basedOn w:val="734"/>
    <w:link w:val="725"/>
    <w:uiPriority w:val="9"/>
    <w:pPr>
      <w:pBdr/>
      <w:spacing/>
      <w:ind/>
    </w:pPr>
    <w:rPr>
      <w:rFonts w:asciiTheme="majorHAnsi" w:hAnsiTheme="majorHAnsi" w:eastAsiaTheme="majorEastAsia" w:cstheme="majorBidi"/>
      <w:color w:val="2e74b5" w:themeColor="accent1" w:themeShade="BF"/>
      <w:sz w:val="40"/>
      <w:szCs w:val="40"/>
    </w:rPr>
  </w:style>
  <w:style w:type="character" w:styleId="738" w:customStyle="1">
    <w:name w:val="Заголовок 2 Знак"/>
    <w:basedOn w:val="734"/>
    <w:link w:val="726"/>
    <w:uiPriority w:val="9"/>
    <w:semiHidden/>
    <w:pPr>
      <w:pBdr/>
      <w:spacing/>
      <w:ind/>
    </w:pPr>
    <w:rPr>
      <w:rFonts w:asciiTheme="majorHAnsi" w:hAnsiTheme="majorHAnsi" w:eastAsiaTheme="majorEastAsia" w:cstheme="majorBidi"/>
      <w:color w:val="2e74b5" w:themeColor="accent1" w:themeShade="BF"/>
      <w:sz w:val="32"/>
      <w:szCs w:val="32"/>
    </w:rPr>
  </w:style>
  <w:style w:type="character" w:styleId="739" w:customStyle="1">
    <w:name w:val="Заголовок 3 Знак"/>
    <w:basedOn w:val="734"/>
    <w:link w:val="727"/>
    <w:uiPriority w:val="9"/>
    <w:pPr>
      <w:pBdr/>
      <w:spacing/>
      <w:ind/>
    </w:pPr>
    <w:rPr>
      <w:rFonts w:eastAsiaTheme="majorEastAsia" w:cstheme="majorBidi"/>
      <w:color w:val="2e74b5" w:themeColor="accent1" w:themeShade="BF"/>
      <w:sz w:val="28"/>
      <w:szCs w:val="28"/>
    </w:rPr>
  </w:style>
  <w:style w:type="character" w:styleId="740" w:customStyle="1">
    <w:name w:val="Заголовок 4 Знак"/>
    <w:basedOn w:val="734"/>
    <w:link w:val="728"/>
    <w:uiPriority w:val="9"/>
    <w:semiHidden/>
    <w:pPr>
      <w:pBdr/>
      <w:spacing/>
      <w:ind/>
    </w:pPr>
    <w:rPr>
      <w:rFonts w:eastAsiaTheme="majorEastAsia" w:cstheme="majorBidi"/>
      <w:i/>
      <w:iCs/>
      <w:color w:val="2e74b5" w:themeColor="accent1" w:themeShade="BF"/>
    </w:rPr>
  </w:style>
  <w:style w:type="character" w:styleId="741" w:customStyle="1">
    <w:name w:val="Заголовок 5 Знак"/>
    <w:basedOn w:val="734"/>
    <w:link w:val="729"/>
    <w:uiPriority w:val="9"/>
    <w:semiHidden/>
    <w:pPr>
      <w:pBdr/>
      <w:spacing/>
      <w:ind/>
    </w:pPr>
    <w:rPr>
      <w:rFonts w:eastAsiaTheme="majorEastAsia" w:cstheme="majorBidi"/>
      <w:color w:val="2e74b5" w:themeColor="accent1" w:themeShade="BF"/>
    </w:rPr>
  </w:style>
  <w:style w:type="character" w:styleId="742" w:customStyle="1">
    <w:name w:val="Заголовок 6 Знак"/>
    <w:basedOn w:val="734"/>
    <w:link w:val="730"/>
    <w:uiPriority w:val="9"/>
    <w:semiHidden/>
    <w:pPr>
      <w:pBdr/>
      <w:spacing/>
      <w:ind/>
    </w:pPr>
    <w:rPr>
      <w:rFonts w:eastAsiaTheme="majorEastAsia" w:cstheme="majorBidi"/>
      <w:i/>
      <w:iCs/>
      <w:color w:val="595959" w:themeColor="text1" w:themeTint="A6"/>
    </w:rPr>
  </w:style>
  <w:style w:type="character" w:styleId="743" w:customStyle="1">
    <w:name w:val="Заголовок 7 Знак"/>
    <w:basedOn w:val="734"/>
    <w:link w:val="731"/>
    <w:uiPriority w:val="9"/>
    <w:semiHidden/>
    <w:pPr>
      <w:pBdr/>
      <w:spacing/>
      <w:ind/>
    </w:pPr>
    <w:rPr>
      <w:rFonts w:eastAsiaTheme="majorEastAsia" w:cstheme="majorBidi"/>
      <w:color w:val="595959" w:themeColor="text1" w:themeTint="A6"/>
    </w:rPr>
  </w:style>
  <w:style w:type="character" w:styleId="744" w:customStyle="1">
    <w:name w:val="Заголовок 8 Знак"/>
    <w:basedOn w:val="734"/>
    <w:link w:val="732"/>
    <w:uiPriority w:val="9"/>
    <w:semiHidden/>
    <w:pPr>
      <w:pBdr/>
      <w:spacing/>
      <w:ind/>
    </w:pPr>
    <w:rPr>
      <w:rFonts w:eastAsiaTheme="majorEastAsia" w:cstheme="majorBidi"/>
      <w:i/>
      <w:iCs/>
      <w:color w:val="272727" w:themeColor="text1" w:themeTint="D8"/>
    </w:rPr>
  </w:style>
  <w:style w:type="character" w:styleId="745" w:customStyle="1">
    <w:name w:val="Заголовок 9 Знак"/>
    <w:basedOn w:val="734"/>
    <w:link w:val="733"/>
    <w:uiPriority w:val="9"/>
    <w:semiHidden/>
    <w:pPr>
      <w:pBdr/>
      <w:spacing/>
      <w:ind/>
    </w:pPr>
    <w:rPr>
      <w:rFonts w:eastAsiaTheme="majorEastAsia" w:cstheme="majorBidi"/>
      <w:color w:val="272727" w:themeColor="text1" w:themeTint="D8"/>
    </w:rPr>
  </w:style>
  <w:style w:type="paragraph" w:styleId="746">
    <w:name w:val="Title"/>
    <w:basedOn w:val="724"/>
    <w:next w:val="724"/>
    <w:link w:val="74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47" w:customStyle="1">
    <w:name w:val="Заголовок Знак"/>
    <w:basedOn w:val="734"/>
    <w:link w:val="746"/>
    <w:uiPriority w:val="10"/>
    <w:pPr>
      <w:pBdr/>
      <w:spacing/>
      <w:ind/>
    </w:pPr>
    <w:rPr>
      <w:rFonts w:asciiTheme="majorHAnsi" w:hAnsiTheme="majorHAnsi" w:eastAsiaTheme="majorEastAsia" w:cstheme="majorBidi"/>
      <w:spacing w:val="-10"/>
      <w:sz w:val="56"/>
      <w:szCs w:val="56"/>
    </w:rPr>
  </w:style>
  <w:style w:type="paragraph" w:styleId="748">
    <w:name w:val="Subtitle"/>
    <w:basedOn w:val="724"/>
    <w:next w:val="724"/>
    <w:link w:val="749"/>
    <w:uiPriority w:val="11"/>
    <w:qFormat/>
    <w:pPr>
      <w:numPr>
        <w:ilvl w:val="1"/>
      </w:numPr>
      <w:pBdr/>
      <w:spacing/>
      <w:ind/>
    </w:pPr>
    <w:rPr>
      <w:rFonts w:eastAsiaTheme="majorEastAsia" w:cstheme="majorBidi"/>
      <w:color w:val="595959" w:themeColor="text1" w:themeTint="A6"/>
      <w:spacing w:val="15"/>
      <w:sz w:val="28"/>
      <w:szCs w:val="28"/>
    </w:rPr>
  </w:style>
  <w:style w:type="character" w:styleId="749" w:customStyle="1">
    <w:name w:val="Подзаголовок Знак"/>
    <w:basedOn w:val="734"/>
    <w:link w:val="748"/>
    <w:uiPriority w:val="11"/>
    <w:pPr>
      <w:pBdr/>
      <w:spacing/>
      <w:ind/>
    </w:pPr>
    <w:rPr>
      <w:rFonts w:eastAsiaTheme="majorEastAsia" w:cstheme="majorBidi"/>
      <w:color w:val="595959" w:themeColor="text1" w:themeTint="A6"/>
      <w:spacing w:val="15"/>
      <w:sz w:val="28"/>
      <w:szCs w:val="28"/>
    </w:rPr>
  </w:style>
  <w:style w:type="paragraph" w:styleId="750">
    <w:name w:val="Quote"/>
    <w:basedOn w:val="724"/>
    <w:next w:val="724"/>
    <w:link w:val="751"/>
    <w:uiPriority w:val="29"/>
    <w:qFormat/>
    <w:pPr>
      <w:pBdr/>
      <w:spacing w:before="160"/>
      <w:ind/>
      <w:jc w:val="center"/>
    </w:pPr>
    <w:rPr>
      <w:i/>
      <w:iCs/>
      <w:color w:val="404040" w:themeColor="text1" w:themeTint="BF"/>
    </w:rPr>
  </w:style>
  <w:style w:type="character" w:styleId="751" w:customStyle="1">
    <w:name w:val="Цитата 2 Знак"/>
    <w:basedOn w:val="734"/>
    <w:link w:val="750"/>
    <w:uiPriority w:val="29"/>
    <w:pPr>
      <w:pBdr/>
      <w:spacing/>
      <w:ind/>
    </w:pPr>
    <w:rPr>
      <w:i/>
      <w:iCs/>
      <w:color w:val="404040" w:themeColor="text1" w:themeTint="BF"/>
    </w:rPr>
  </w:style>
  <w:style w:type="paragraph" w:styleId="752">
    <w:name w:val="List Paragraph"/>
    <w:basedOn w:val="724"/>
    <w:uiPriority w:val="34"/>
    <w:qFormat/>
    <w:pPr>
      <w:pBdr/>
      <w:spacing/>
      <w:ind w:left="720"/>
      <w:contextualSpacing w:val="true"/>
    </w:pPr>
  </w:style>
  <w:style w:type="character" w:styleId="753">
    <w:name w:val="Intense Emphasis"/>
    <w:basedOn w:val="734"/>
    <w:uiPriority w:val="21"/>
    <w:qFormat/>
    <w:pPr>
      <w:pBdr/>
      <w:spacing/>
      <w:ind/>
    </w:pPr>
    <w:rPr>
      <w:i/>
      <w:iCs/>
      <w:color w:val="2e74b5" w:themeColor="accent1" w:themeShade="BF"/>
    </w:rPr>
  </w:style>
  <w:style w:type="paragraph" w:styleId="754">
    <w:name w:val="Intense Quote"/>
    <w:basedOn w:val="724"/>
    <w:next w:val="724"/>
    <w:link w:val="755"/>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755" w:customStyle="1">
    <w:name w:val="Выделенная цитата Знак"/>
    <w:basedOn w:val="734"/>
    <w:link w:val="754"/>
    <w:uiPriority w:val="30"/>
    <w:pPr>
      <w:pBdr/>
      <w:spacing/>
      <w:ind/>
    </w:pPr>
    <w:rPr>
      <w:i/>
      <w:iCs/>
      <w:color w:val="2e74b5" w:themeColor="accent1" w:themeShade="BF"/>
    </w:rPr>
  </w:style>
  <w:style w:type="character" w:styleId="756">
    <w:name w:val="Intense Reference"/>
    <w:basedOn w:val="734"/>
    <w:uiPriority w:val="32"/>
    <w:qFormat/>
    <w:pPr>
      <w:pBdr/>
      <w:spacing/>
      <w:ind/>
    </w:pPr>
    <w:rPr>
      <w:b/>
      <w:bCs/>
      <w:smallCaps/>
      <w:color w:val="2e74b5" w:themeColor="accent1" w:themeShade="BF"/>
      <w:spacing w:val="5"/>
    </w:rPr>
  </w:style>
  <w:style w:type="paragraph" w:styleId="757" w:customStyle="1">
    <w:name w:val="Нижний колонтитул1"/>
    <w:basedOn w:val="724"/>
    <w:next w:val="759"/>
    <w:link w:val="758"/>
    <w:uiPriority w:val="99"/>
    <w:unhideWhenUsed/>
    <w:pPr>
      <w:pBdr/>
      <w:tabs>
        <w:tab w:val="center" w:leader="none" w:pos="4677"/>
        <w:tab w:val="right" w:leader="none" w:pos="9355"/>
      </w:tabs>
      <w:spacing w:after="0" w:line="240" w:lineRule="auto"/>
      <w:ind/>
    </w:pPr>
  </w:style>
  <w:style w:type="character" w:styleId="758" w:customStyle="1">
    <w:name w:val="Нижний колонтитул Знак"/>
    <w:basedOn w:val="734"/>
    <w:link w:val="757"/>
    <w:uiPriority w:val="99"/>
    <w:pPr>
      <w:pBdr/>
      <w:spacing/>
      <w:ind/>
    </w:pPr>
  </w:style>
  <w:style w:type="paragraph" w:styleId="759">
    <w:name w:val="Footer"/>
    <w:basedOn w:val="724"/>
    <w:link w:val="760"/>
    <w:uiPriority w:val="99"/>
    <w:semiHidden/>
    <w:unhideWhenUsed/>
    <w:pPr>
      <w:pBdr/>
      <w:tabs>
        <w:tab w:val="center" w:leader="none" w:pos="4677"/>
        <w:tab w:val="right" w:leader="none" w:pos="9355"/>
      </w:tabs>
      <w:spacing w:after="0" w:line="240" w:lineRule="auto"/>
      <w:ind/>
    </w:pPr>
  </w:style>
  <w:style w:type="character" w:styleId="760" w:customStyle="1">
    <w:name w:val="Нижний колонтитул Знак1"/>
    <w:basedOn w:val="734"/>
    <w:link w:val="759"/>
    <w:uiPriority w:val="99"/>
    <w:semiHidden/>
    <w:pPr>
      <w:pBdr/>
      <w:spacing/>
      <w:ind/>
    </w:pPr>
  </w:style>
  <w:style w:type="paragraph" w:styleId="761">
    <w:name w:val="Normal (Web)"/>
    <w:basedOn w:val="724"/>
    <w:uiPriority w:val="99"/>
    <w:semiHidden/>
    <w:unhideWhenUsed/>
    <w:pPr>
      <w:pBdr/>
      <w:spacing/>
      <w:ind/>
    </w:pPr>
    <w:rPr>
      <w:rFonts w:ascii="Times New Roman" w:hAnsi="Times New Roman" w:cs="Times New Roman"/>
      <w:sz w:val="24"/>
      <w:szCs w:val="24"/>
    </w:rPr>
  </w:style>
  <w:style w:type="paragraph" w:styleId="762">
    <w:name w:val="toc 1"/>
    <w:basedOn w:val="724"/>
    <w:next w:val="724"/>
    <w:uiPriority w:val="39"/>
    <w:unhideWhenUsed/>
    <w:pPr>
      <w:pBdr/>
      <w:spacing w:after="100"/>
      <w:ind/>
    </w:pPr>
  </w:style>
  <w:style w:type="paragraph" w:styleId="763">
    <w:name w:val="toc 2"/>
    <w:basedOn w:val="724"/>
    <w:next w:val="724"/>
    <w:uiPriority w:val="39"/>
    <w:unhideWhenUsed/>
    <w:pPr>
      <w:pBdr/>
      <w:spacing w:after="100"/>
      <w:ind w:left="220"/>
    </w:pPr>
  </w:style>
  <w:style w:type="character" w:styleId="764">
    <w:name w:val="Hyperlink"/>
    <w:basedOn w:val="734"/>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customXml" Target="../customXml/item5.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10:07:24.837"/>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10:18:41.068"/>
    </inkml:context>
    <inkml:brush xml:id="br0">
      <inkml:brushProperty name="width" value="0.05" units="cm"/>
      <inkml:brushProperty name="height" value="0.05" units="cm"/>
      <inkml:brushProperty name="color" value="#FFFFFF"/>
    </inkml:brush>
  </inkml:definitions>
  <inkml:trace contextRef="#ctx0" brushRef="#br0">101 1 24575,'3'1'0,"0"0"0,0 1 0,0 0 0,0 0 0,0 0 0,-1 0 0,1 0 0,0 0 0,-1 1 0,1 0 0,1 2 0,13 12 0,10 3 0,38 40 0,-10-9 0,34 15 0,-72-57 0,-13-6 0,-20-7 0,11 3 0,-95-27 0,88 24 0,0-1 0,1 0 0,0-1 0,0 0 0,0 0 0,-12-10 0,22 14 0,-1 1 0,0 0 0,1 0 0,-1-1 0,1 1 0,0-1 0,-1 0 0,1 1 0,0-1 0,0 0 0,0 0 0,0 0 0,0 1 0,0-1 0,1 0 0,-1 0 0,1 0 0,-1 0 0,1 0 0,0-4 0,0 4 0,1 0 0,-1 0 0,1 0 0,0 0 0,0 1 0,0-1 0,0 0 0,0 1 0,0-1 0,0 1 0,0-1 0,1 1 0,-1-1 0,1 1 0,-1 0 0,1 0 0,2-2 0,3-1 0,1 0 0,-1 1 0,0 0 0,1 1 0,-1-1 0,1 1 0,0 1 0,0 0 0,11-1 0,50 3 0,-60-1 0,-44 1 0,19-1 0,0 2 0,0 0 0,1 0 0,-1 2 0,1 0 0,0 1 0,-20 8 0,34-12 0,1-1 0,-1 0 0,1 0 0,-1 0 0,1 1 0,-1-1 0,0 0 0,1 0 0,-1 1 0,1-1 0,-1 0 0,1 1 0,-1-1 0,1 1 0,0-1 0,-1 1 0,1-1 0,0 1 0,-1-1 0,1 1 0,0-1 0,-1 1 0,1-1 0,0 1 0,0 0 0,0-1 0,-1 1 0,1 0 0,14 10 0,35 1 0,-41-10 0,10 4 0,-4-1 0,0-1 0,1 0 0,19 2 0,-32-6 0,-1 1 0,1-1 0,0 0 0,0 1 0,-1-1 0,1 0 0,0 0 0,0 0 0,-1-1 0,1 1 0,0 0 0,0-1 0,-1 1 0,1-1 0,0 1 0,-1-1 0,1 0 0,-1 0 0,1 0 0,-1 0 0,1 0 0,-1 0 0,0 0 0,1 0 0,-1 0 0,0-1 0,0 1 0,0-1 0,0 1 0,0-1 0,0 1 0,0-1 0,-1 1 0,1-1 0,0-3 0,-1 4 0,0-1 0,0 0 0,0 1 0,0-1 0,0 1 0,-1-1 0,1 1 0,0-1 0,-1 1 0,0-1 0,1 1 0,-1-1 0,0 1 0,0 0 0,0 0 0,0-1 0,0 1 0,0 0 0,0 0 0,0 0 0,0 0 0,0 0 0,-1 0 0,1 0 0,0 0 0,-1 1 0,1-1 0,-1 0 0,1 1 0,-1-1 0,1 1 0,-1 0 0,1-1 0,-1 1 0,1 0 0,-4 0 0,-9-2 0,0 1 0,1 1 0,-17 1 0,21-1 0,2 1 0,0-1 0,0 1 0,1 1 0,-1-1 0,0 1 0,1 0 0,-11 5 0,16-6 0,0-1 0,-1 1 0,1 0 0,0-1 0,0 1 0,0 0 0,0-1 0,0 1 0,0 0 0,0 0 0,0 0 0,1 0 0,-1 0 0,0 0 0,0 0 0,1 0 0,-1 1 0,1-1 0,-1 0 0,1 0 0,-1 0 0,1 1 0,0-1 0,0 0 0,0 0 0,-1 1 0,1-1 0,0 0 0,1 1 0,-1-1 0,0 0 0,0 0 0,0 1 0,1-1 0,-1 0 0,1 0 0,-1 0 0,1 1 0,-1-1 0,1 0 0,0 0 0,-1 0 0,1 0 0,0 0 0,0 0 0,0 0 0,0 0 0,0-1 0,1 2 0,1 1 0,0 0 0,1-1 0,-1 1 0,1-1 0,0 0 0,0 0 0,-1 0 0,1 0 0,1-1 0,-1 0 0,0 0 0,0 0 0,0 0 0,7 0 0,62-3 0,-73 2 0,1 0 0,0 1 0,0-1 0,-1 0 0,1 0 0,0 0 0,0 0 0,0 0 0,-1-1 0,1 1 0,0 0 0,0 0 0,-1 0 0,1-1 0,0 1 0,0 0 0,-1-1 0,1 1 0,0-1 0,-1 1 0,1-1 0,-1 1 0,1-1 0,0 1 0,-1-1 0,1 1 0,-1-1 0,0 0 0,1 1 0,-1-1 0,1 0 0,-1 0 0,0 1 0,0-1 0,1 0 0,-1 0 0,0 1 0,0-1 0,0 0 0,0 0 0,0 1 0,0-1 0,0 0 0,0 0 0,0-1 0,-1 1 0,0 0 0,0 0 0,1-1 0,-1 1 0,0 0 0,0 0 0,0 0 0,-1 0 0,1 0 0,0 0 0,0 0 0,-1 0 0,1 1 0,0-1 0,-1 0 0,1 1 0,0-1 0,-1 1 0,1 0 0,-1-1 0,1 1 0,-1 0 0,-2 0 0,-2 0 0,1 1 0,0 0 0,-1 0 0,1 1 0,0-1 0,0 1 0,-1 0 0,1 0 0,1 1 0,-1 0 0,-8 5 0,11-6 0,0-1 0,0 0 0,0 1 0,0-1 0,1 1 0,-1 0 0,0 0 0,1 0 0,-1-1 0,1 1 0,0 0 0,0 1 0,-1-1 0,1 0 0,1 0 0,-1 0 0,0 1 0,1-1 0,-1 0 0,1 1 0,-1-1 0,1 1 0,0-1 0,0 0 0,0 1 0,1-1 0,-1 1 0,1 2 0,1-2 0,0-1 0,0-1 0,0 1 0,0 0 0,1 0 0,-1-1 0,0 1 0,1-1 0,-1 0 0,1 0 0,-1 0 0,1 0 0,-1 0 0,1-1 0,0 1 0,0-1 0,-1 1 0,1-1 0,0 0 0,0 0 0,3-1 0,-3 2 0,0-1 0,0 0 0,0 0 0,0 0 0,0-1 0,-1 1 0,1-1 0,0 1 0,0-1 0,0 0 0,-1 0 0,1 0 0,0 0 0,-1-1 0,1 1 0,-1-1 0,1 0 0,-1 1 0,0-1 0,3-3 0,-5 4 0,1 0 0,-1 0 0,1 0 0,-1 1 0,0-1 0,1 0 0,-1 0 0,0-1 0,0 1 0,1 0 0,-1 0 0,0 0 0,0 0 0,0 0 0,0 0 0,-1 0 0,1 0 0,0 0 0,0 0 0,-1 0 0,1-1 0,-1 1 0,0 1 0,1-1 0,-1 1 0,0-1 0,1 1 0,-1 0 0,0-1 0,1 1 0,-1 0 0,0 0 0,1-1 0,-1 1 0,0 0 0,0 0 0,1 0 0,-1 0 0,0 0 0,0 0 0,0 0 0,1 0 0,-2 1 0,-2-1 0,0 1 0,0 0 0,0 1 0,0-1 0,1 1 0,-1 0 0,1 0 0,-1 0 0,-5 5 0,-4 5 0,1 1 0,-18 27 0,26-34 0,0 0 0,0 0 0,1 0 0,0 0 0,1 0 0,-1 1 0,1-1 0,0 1 0,1 0 0,-2 8 0,3-14 0,0 0 0,0 0 0,0 0 0,0 0 0,0 0 0,0 0 0,0-1 0,0 1 0,0 0 0,0 0 0,1 0 0,-1 0 0,0 0 0,0 0 0,1-1 0,-1 1 0,1 0 0,-1 0 0,1-1 0,-1 1 0,1 0 0,0 0 0,-1-1 0,1 1 0,0-1 0,-1 1 0,1-1 0,0 1 0,0-1 0,1 1 0,0 0 0,0-1 0,0 0 0,-1 0 0,1 0 0,0-1 0,0 1 0,0 0 0,0-1 0,0 1 0,0-1 0,0 0 0,0 0 0,2-1 0,4-2 0,0-1 0,0 0 0,0 0 0,12-13 0,-10 6 0,-1-1 0,-1-1 0,0 1 0,-1-1 0,10-28 0,-16 42 0,-1-1 0,1 1 0,-1-1 0,0 0 0,1 1 0,-1-1 0,0 1 0,0-1 0,1 0 0,-1 1 0,0-1 0,0 1 0,0-1 0,0 0 0,0 1 0,0-1 0,0 0 0,0 1 0,0-1 0,0 0 0,0 1 0,0-1 0,0 1 0,-1-1 0,1 0 0,0 1 0,0-1 0,-1 1 0,1-1 0,0 1 0,-1-2 0,0 3 0,0-1 0,0 0 0,0 1 0,0-1 0,1 0 0,-1 1 0,0-1 0,0 1 0,0-1 0,1 1 0,-1 0 0,0-1 0,1 1 0,-1 0 0,1-1 0,-1 1 0,1 0 0,-1 0 0,1 0 0,-1-1 0,1 1 0,-1 1 0,-60 88 0,59-88 0,1 1 0,-1-1 0,0 0 0,0 0 0,0 0 0,0 0 0,0 0 0,0 0 0,-1 0 0,1-1 0,0 1 0,-1-1 0,0 0 0,-3 2 0,6-3 0,-1 0 0,1 0 0,-1 0 0,1 0 0,0 0 0,-1 0 0,1 0 0,-1 0 0,1 0 0,-1 0 0,1 0 0,-1 0 0,1-1 0,0 1 0,-1 0 0,1 0 0,-1 0 0,1 0 0,0-1 0,-1 1 0,1 0 0,0 0 0,-1-1 0,1 1 0,0 0 0,-1-1 0,1 1 0,0 0 0,0-1 0,-1 1 0,1-1 0,1-26 0,34-59 0,-29 74 0,0 0 0,0 0 0,-1-1 0,-1 0 0,0 0 0,-1 0 0,0-1 0,-1 1 0,0 0 0,-1-19 0,-2 30 0,1 0 0,-1 0 0,0 0 0,0 1 0,0-1 0,0 0 0,0 1 0,-1-1 0,1 1 0,0 0 0,-1-1 0,1 1 0,-1 0 0,1 0 0,-1 0 0,0 0 0,1 0 0,-1 0 0,0 0 0,0 0 0,1 1 0,-1-1 0,0 1 0,0-1 0,0 1 0,0 0 0,0 0 0,0 0 0,0 0 0,-2 0 0,-70 3 0,62-1 0,4-1 0,-1 1 0,1 0 0,0 1 0,0 0 0,0 0 0,0 0 0,0 1 0,-9 7 0,7-5 0,1-1 0,-1 0 0,0 0 0,-14 4 0,23-9 0,-1 1 0,1-1 0,0 0 0,0 1 0,-1-1 0,1 0 0,0 0 0,-1 1 0,1-1 0,0 0 0,-1 0 0,1-1 0,0 1 0,-1 0 0,1 0 0,0-1 0,0 1 0,-1-1 0,1 1 0,-2-2 0,2 1 0,1 1 0,0-1 0,-1 0 0,1 0 0,0 1 0,-1-1 0,1 0 0,0 0 0,0 0 0,0 0 0,0 0 0,-1 1 0,1-1 0,0 0 0,1 0 0,-1 0 0,0 0 0,0 0 0,0 1 0,0-1 0,1 0 0,0-1 0,1-3 0,0 0 0,0 1 0,1 0 0,-1-1 0,1 1 0,0 0 0,1 1 0,-1-1 0,7-5 0,-2 2 0,1 1 0,1 0 0,-1 1 0,1 0 0,0 0 0,0 1 0,20-5 0,-26 9 0,1-1 0,-1 1 0,1-1 0,-1 1 0,1 0 0,0 1 0,-1-1 0,1 1 0,-1 0 0,1 0 0,-1 0 0,0 1 0,1 0 0,-1 0 0,0 0 0,0 0 0,0 0 0,0 1 0,-1 0 0,1 0 0,4 5 0,-3-4 0,4 4 0,-1 0 0,0 1 0,-1 0 0,1 0 0,-1 1 0,6 12 0,-12-19 0,0 0 0,0 0 0,0 1 0,0-1 0,0 0 0,-1 1 0,1-1 0,-1 1 0,0-1 0,0 1 0,-1-1 0,1 0 0,-1 1 0,1-1 0,-1 1 0,0-1 0,0 0 0,-1 0 0,1 0 0,0 1 0,-1-1 0,0 0 0,0-1 0,0 1 0,0 0 0,-4 2 0,2 0 0,-2 0 0,1 0 0,0-1 0,-1 0 0,0 0 0,0 0 0,0-1 0,0 0 0,-1 0 0,1 0 0,-1-1 0,0 0 0,0 0 0,0-1 0,-13 1 0,16-1 0,1-1 0,-1 0 0,1 0 0,-1-1 0,1 1 0,-1-1 0,1 1 0,-1-1 0,1 0 0,-1 0 0,1-1 0,0 1 0,0-1 0,0 0 0,0 0 0,0 0 0,0 0 0,0 0 0,0 0 0,1-1 0,-1 1 0,1-1 0,0 0 0,0 0 0,0 0 0,0 0 0,0 0 0,1 0 0,0-1 0,-1 1 0,1 0 0,-1-5 0,1-2 0,0 1 0,1 0 0,0-1 0,0 1 0,1 0 0,0-1 0,1 1 0,0 0 0,0 0 0,1 0 0,0 0 0,1 1 0,6-12 0,-8 16 0,0 0 0,0 0 0,0 1 0,0-1 0,1 1 0,-1 0 0,1-1 0,0 1 0,0 0 0,0 1 0,0-1 0,1 1 0,-1-1 0,1 1 0,0 0 0,-1 0 0,1 0 0,0 1 0,0-1 0,0 1 0,0 0 0,0 0 0,1 1 0,-1-1 0,0 1 0,0 0 0,0 0 0,1 0 0,-1 1 0,0-1 0,6 3 0,-6-1 0,-1 0 0,1 0 0,-1 0 0,0 1 0,1-1 0,-1 1 0,0 0 0,-1 0 0,1 1 0,0-1 0,-1 0 0,0 1 0,0-1 0,0 1 0,0 0 0,-1 0 0,1 0 0,-1 0 0,0 0 0,0 0 0,0 7 0,1 0 0,0 0 0,-1 0 0,-1 0 0,0-1 0,0 1 0,-1 0 0,-4 14 0,4-21 0,-1 0 0,0 0 0,0 0 0,0 0 0,-1 0 0,1-1 0,-1 0 0,0 1 0,0-1 0,0 0 0,-1 0 0,1 0 0,-1-1 0,1 1 0,-1-1 0,0 0 0,0 0 0,0 0 0,0-1 0,0 1 0,0-1 0,-1 0 0,1 0 0,-8 0 0,-8 1 0,0 0 0,0-1 0,0-1 0,-21-4 0,38 4 0,0-1 0,1 0 0,-1 0 0,0 0 0,0 0 0,1 0 0,-1 0 0,1-1 0,-1 0 0,1 1 0,0-1 0,-1 0 0,1 0 0,0 0 0,0 0 0,1-1 0,-1 1 0,0 0 0,1-1 0,-1 1 0,1-1 0,0 0 0,0 1 0,0-1 0,0 0 0,0 0 0,1 0 0,-1 0 0,1 1 0,0-1 0,-1 0 0,2-5 0,-1 5 0,0 0 0,0 0 0,0 0 0,0 0 0,0 0 0,1 0 0,0 1 0,-1-1 0,1 0 0,0 0 0,1 0 0,-1 1 0,0-1 0,1 1 0,-1-1 0,1 1 0,0-1 0,0 1 0,0 0 0,0 0 0,0 0 0,1 0 0,-1 0 0,0 1 0,1-1 0,-1 1 0,1-1 0,0 1 0,0 0 0,-1 0 0,1 0 0,3 0 0,20 0-1365,-14 1-5461</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8T10:18:28.425"/>
    </inkml:context>
    <inkml:brush xml:id="br0">
      <inkml:brushProperty name="width" value="0.5" units="cm"/>
      <inkml:brushProperty name="height" value="1" units="cm"/>
      <inkml:brushProperty name="color" value="#FFFFFF"/>
      <inkml:brushProperty name="tip" value="rectangle"/>
      <inkml:brushProperty name="rasterOp" value="maskPen"/>
      <inkml:brushProperty name="ignorePressure" value="1"/>
    </inkml:brush>
  </inkml:definitions>
  <inkml:trace contextRef="#ctx0" brushRef="#br0">1 0,'22'2,"1"0,-1 2,1 0,30 11,-32-8,1-2,0 0,0-1,39 2,27-7,-62 1,-24 0,-11 0,-7-1,0-1,0 0,0-1,-25-9,23 7,1 0,0 1,-25-2,29 6</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10:07:23.625"/>
    </inkml:context>
    <inkml:brush xml:id="br0">
      <inkml:brushProperty name="width" value="0.05" units="cm"/>
      <inkml:brushProperty name="height" value="0.05" units="cm"/>
      <inkml:brushProperty name="color" value="#FFFFFF"/>
    </inkml:brush>
  </inkml:definitions>
  <inkml:trace contextRef="#ctx0" brushRef="#br0">391 8 24575,'6'1'0,"0"0"0,0 0 0,0 0 0,0 1 0,0 0 0,0 0 0,-1 1 0,1-1 0,-1 1 0,1 0 0,6 6 0,57 49 0,-52-42 0,304 301 0,-252-244 0,175 162 0,-102-99 0,-130-126 0,1 0 0,0-1 0,0 0 0,1-1 0,0-1 0,0 0 0,1-1 0,0 0 0,0-1 0,0-1 0,1 0 0,-1-1 0,1-1 0,0-1 0,18 0 0,-31-1 0,0 0 0,0 0 0,0-1 0,0 0 0,-1 1 0,1-1 0,0 0 0,0 0 0,-1-1 0,1 1 0,-1 0 0,1-1 0,-1 0 0,0 1 0,1-1 0,-1 0 0,0 0 0,0 0 0,0-1 0,2-2 0,-1 0 0,-1 0 0,0 0 0,0 0 0,0-1 0,-1 1 0,1 0 0,-1-1 0,0 1 0,-1-1 0,0-6 0,0-2 0,0 1 0,-2 0 0,0 0 0,0 0 0,-1 0 0,-1 0 0,0 1 0,-9-19 0,-2 8 0,-1 1 0,0 1 0,-2 0 0,-1 1 0,0 1 0,-31-23 0,19 15 0,-51-56 0,72 72 0,0 0 0,0 1 0,-1 0 0,-1 1 0,1 0 0,-2 0 0,1 2 0,-1 0 0,-20-9 0,24 13 0,1 0 0,0 0 0,-1 1 0,1 0 0,-1 1 0,0 0 0,0 0 0,1 1 0,-1 0 0,0 0 0,0 1 0,1 0 0,-1 1 0,0 0 0,1 0 0,0 1 0,-10 4 0,-4 2 0,0 0 0,0-2 0,-1 0 0,0-2 0,0 0 0,-1-2 0,0-1 0,1 0 0,-1-2 0,0-1 0,-24-3 0,43 3 0,0 1 0,0-1 0,0-1 0,0 1 0,1-1 0,-1 1 0,0-1 0,1-1 0,-1 1 0,1-1 0,0 1 0,0-1 0,0 0 0,0-1 0,0 1 0,0-1 0,1 0 0,-5-7 0,6 8 0,1 1 0,0-1 0,0 0 0,0 0 0,0 0 0,0 0 0,1 0 0,0 0 0,-1 0 0,1 0 0,0 0 0,0 0 0,1 0 0,-1 0 0,0 0 0,1 1 0,0-1 0,0 0 0,0 0 0,0 0 0,0 0 0,1 1 0,-1-1 0,1 1 0,0-1 0,-1 1 0,1 0 0,0-1 0,0 1 0,1 0 0,-1 0 0,4-2 0,5-4 0,-1 1 0,1 1 0,0-1 0,0 2 0,1 0 0,0 0 0,0 1 0,0 0 0,0 1 0,0 1 0,21-2 0,17 1 0,83 6 0,-45 1 0,-68-5 0,1 1 0,-1 1 0,0 1 0,0 1 0,1 1 0,-2 0 0,1 2 0,36 14 0,75 30 0,-131-50 0,0 0 0,0 0 0,0 0 0,1 0 0,-1 0 0,0 0 0,0 0 0,0 0 0,0 0 0,1 0 0,-1 0 0,0 0 0,0 0 0,0 0 0,0 0 0,0 0 0,1 1 0,-1-1 0,0 0 0,0 0 0,0 0 0,0 0 0,0 0 0,0 0 0,0 0 0,0 1 0,1-1 0,-1 0 0,0 0 0,0 0 0,0 0 0,0 1 0,0-1 0,0 0 0,0 0 0,0 0 0,0 0 0,0 1 0,0-1 0,0 0 0,0 0 0,0 0 0,0 0 0,0 0 0,0 1 0,0-1 0,0 0 0,0 0 0,0 0 0,-1 0 0,1 1 0,0-1 0,0 0 0,0 0 0,0 0 0,0 0 0,0 0 0,-14 4 0,-20-1 0,-471-5 0,479 4 0,1 0 0,0 2 0,-33 10 0,24-6 0,32-8 0,-1 1 0,1 0 0,-1-1 0,1 1 0,0 0 0,-1 0 0,1 0 0,0 0 0,0 1 0,-4 2 0,5-4 0,1 1 0,0-1 0,0 1 0,-1-1 0,1 0 0,0 1 0,0-1 0,-1 1 0,1-1 0,0 1 0,0-1 0,0 1 0,0-1 0,0 1 0,0-1 0,0 1 0,0-1 0,0 1 0,0-1 0,0 1 0,0-1 0,0 0 0,0 1 0,0-1 0,0 1 0,0-1 0,1 1 0,-1-1 0,0 1 0,0-1 0,1 1 0,-1-1 0,3 3 0,0 0 0,0-1 0,0 0 0,0 1 0,1-1 0,-1 0 0,1-1 0,-1 1 0,1-1 0,-1 0 0,1 1 0,4-1 0,26 6 0,55 2 0,-62-8 0,-1 2 0,0 0 0,0 2 0,33 10 0,-31-6 0,1-1 0,-1-1 0,1-2 0,39 3 0,116-6 0,-169-2 0,-534-1 0,624 0 0,125 3 0,-121 14 0,-68-9 0,58 3 0,-338 6 0,-7 2 0,245-18 0,-31-2 0,24-2 0,19-5 0,50-15 0,0 2 0,1 3 0,2 3 0,74-10 0,-136 26 0,128-17 0,-116 17 0,-1 0 0,0 0 0,1 1 0,-1 1 0,0 0 0,0 0 0,21 8 0,-33-9 0,1-1 0,-1 0 0,1 1 0,-1 0 0,1-1 0,-1 1 0,1 0 0,-1 0 0,0-1 0,1 1 0,-1 0 0,0 1 0,0-1 0,0 0 0,0 0 0,0 0 0,0 1 0,0-1 0,0 0 0,0 1 0,-1-1 0,1 1 0,0-1 0,-1 1 0,1-1 0,-1 3 0,0-1 0,-1-1 0,1 1 0,-1-1 0,0 0 0,0 1 0,0-1 0,0 1 0,0-1 0,-1 0 0,1 0 0,0 0 0,-1 0 0,0 0 0,-3 3 0,-10 8 0,-1 0 0,0-2 0,-23 14 0,34-22 0,-64 34 0,-147 54 0,13-7 0,362-131 0,53-9 0,-126 36 0,-84 20 0,0 0 0,1-1 0,-1 1 0,0-1 0,1 0 0,-1 0 0,0 0 0,0 0 0,1 0 0,-1 0 0,0-1 0,0 1 0,-1-1 0,4-2 0,-5 3 0,1 0 0,-1 1 0,0-1 0,0 0 0,0 1 0,0-1 0,0 0 0,0 1 0,0-1 0,0 0 0,0 1 0,0-1 0,-1 1 0,1-1 0,0 0 0,0 1 0,-1-1 0,1 0 0,0 1 0,-1-1 0,1 1 0,0-1 0,-1 1 0,1-1 0,-1 1 0,1-1 0,-1 1 0,1-1 0,-1 1 0,1 0 0,-2-1 0,-4-3 0,-1 0 0,0 1 0,0 0 0,0 0 0,0 0 0,0 1 0,-13-2 0,-30-1 0,0 2 0,-62 5 0,55 0 0,-68-6 0,125 4 0,-1 0 0,1 0 0,-1 1 0,1-1 0,-1 0 0,1 0 0,-1 0 0,1 0 0,-1 0 0,1 0 0,-1 0 0,1 0 0,-1-1 0,1 1 0,-1 0 0,1 0 0,-1 0 0,1 0 0,-1-1 0,1 1 0,0 0 0,-1 0 0,1-1 0,-1 1 0,1 0 0,0-1 0,-1 1 0,1-1 0,0 1 0,-1 0 0,1-1 0,0 1 0,0-1 0,-1 1 0,1-1 0,0 1 0,0-1 0,0 1 0,0-1 0,0 1 0,0-1 0,-1 1 0,1-1 0,0 1 0,0-1 0,1 1 0,-1-1 0,0 1 0,0-1 0,0 1 0,0-1 0,0 1 0,1-1 0,21-22 0,25-6 0,1 2 0,1 3 0,2 1 0,69-21 0,-52 19 0,139-48 0,2 8 0,241-40 0,-444 104 0,21-4 0,-24 2 0,-13 2 0,-26 2 0,1 1 0,0 2 0,1 2 0,-1 0 0,1 3 0,0 1 0,-51 22 0,-20 4 0,71-27 0,-44 20 0,38-14 0,-1-1 0,-1-2 0,-49 7 0,-25 6 0,6 5 0,-289 68 0,383-94 0,0 1 0,0 1 0,1 0 0,0 1 0,0 0 0,1 2 0,-27 19 0,18-12 0,-44 22 0,27-21 0,28-14 0,2 1 0,-1 0 0,0 1 0,1 1 0,0-1 0,0 1 0,-13 11 0,23-17 0,0 1 0,0-1 0,-1 0 0,1 0 0,0 0 0,0 0 0,0 0 0,0 1 0,-1-1 0,1 0 0,0 0 0,0 0 0,0 0 0,0 1 0,0-1 0,0 0 0,0 0 0,-1 0 0,1 1 0,0-1 0,0 0 0,0 0 0,0 1 0,0-1 0,0 0 0,0 0 0,0 0 0,0 1 0,0-1 0,0 0 0,1 0 0,-1 1 0,0-1 0,0 0 0,0 0 0,0 0 0,0 1 0,0-1 0,0 0 0,0 0 0,1 0 0,-1 0 0,0 1 0,0-1 0,0 0 0,0 0 0,1 0 0,14 3 0,19-5 0,7-12 0,0-1 0,-1-2 0,58-33 0,-9 5 0,262-137 0,-317 161 0,51-40 0,-73 51 0,-1 1 0,-1-1 0,1-1 0,-2 0 0,0-1 0,0 1 0,11-22 0,-19 32 0,-1 0 0,1 0 0,-1 0 0,1 0 0,-1 0 0,0 0 0,1 0 0,-1 0 0,0 0 0,0 0 0,0 0 0,0 0 0,0 0 0,0 0 0,0 0 0,0 0 0,0 0 0,0 0 0,0 0 0,-1 0 0,1 0 0,0 0 0,-1 0 0,1 0 0,-1 0 0,1 0 0,-1 0 0,0 0 0,1 1 0,-1-1 0,0 0 0,1 0 0,-1 1 0,0-1 0,0 0 0,0 1 0,0-1 0,1 1 0,-1-1 0,0 1 0,0 0 0,0-1 0,-2 1 0,-4-2 0,-1 0 0,0 0 0,0 1 0,-14 0 0,15 0 0,-45-1 0,1 2 0,-1 3 0,0 1 0,1 3 0,0 2 0,-69 22 0,-402 151 0,221-73 0,278-101 0,-130 50 0,152-58 0,0 0 0,-1 0 0,1 1 0,0-1 0,0 1 0,0-1 0,0 1 0,0-1 0,0 1 0,0 0 0,0-1 0,0 1 0,0 0 0,0 0 0,0 0 0,0 0 0,1 0 0,-1 0 0,0 0 0,1 0 0,-2 1 0,4-1 0,-1 0 0,0-1 0,1 1 0,-1-1 0,1 0 0,-1 1 0,1-1 0,-1 0 0,1 0 0,0 0 0,-1 0 0,1 0 0,-1 0 0,1-1 0,-1 1 0,1 0 0,1-1 0,168-36 0,51-8 0,-23 32 0,-91 8 0,54-23 0,-147 27 0,33-2 0,-42 5 0,-30 5 0,-17 4 0,1 2 0,1 2 0,0 2 0,1 2 0,-69 45 0,104-62 0,-1 0 0,1 0 0,0 0 0,0 1 0,0 0 0,0-1 0,1 1 0,-1 0 0,1 1 0,0-1 0,-1 0 0,1 1 0,1-1 0,-3 7 0,4-10 0,0 0 0,0 0 0,0 1 0,0-1 0,0 0 0,0 0 0,0 1 0,1-1 0,-1 0 0,0 0 0,0 0 0,0 1 0,0-1 0,1 0 0,-1 0 0,0 0 0,0 1 0,0-1 0,1 0 0,-1 0 0,0 0 0,0 0 0,1 0 0,-1 0 0,0 0 0,0 1 0,1-1 0,-1 0 0,0 0 0,0 0 0,1 0 0,-1 0 0,0 0 0,0 0 0,1 0 0,-1 0 0,0 0 0,0-1 0,1 1 0,-1 0 0,21-5 0,14-10 0,148-98 0,-127 76 0,97-51 0,-153 88 0,0 0 0,0 0 0,1 0 0,-1 0 0,0-1 0,0 1 0,0 0 0,0 0 0,0 0 0,0 0 0,1 0 0,-1-1 0,0 1 0,0 0 0,0 0 0,1 0 0,-1 0 0,0 0 0,0 0 0,0 0 0,0 0 0,1 0 0,-1 0 0,0 0 0,0 0 0,0 0 0,1 0 0,-1 0 0,0 0 0,0 0 0,0 0 0,1 0 0,-1 0 0,0 0 0,0 0 0,0 0 0,1 0 0,-1 0 0,0 0 0,0 0 0,0 1 0,0-1 0,1 0 0,-1 0 0,0 0 0,0 0 0,0 0 0,0 1 0,0-1 0,1 0 0,-1 0 0,0 0 0,0 0 0,0 1 0,0-1 0,0 0 0,0 0 0,-8 16 0,-18 15 0,5-15 0,-38 24 0,44-32 0,0 2 0,0-1 0,1 2 0,1 0 0,-23 24 0,35-34 0,0-1 0,1 1 0,-1-1 0,0 1 0,1 0 0,-1-1 0,1 1 0,-1 0 0,1 0 0,-1-1 0,1 1 0,0 0 0,-1 0 0,1 0 0,0 0 0,0-1 0,-1 1 0,1 0 0,0 0 0,0 0 0,0 0 0,0 0 0,0 0 0,0-1 0,0 1 0,1 0 0,-1 0 0,0 0 0,0 0 0,1 0 0,-1-1 0,0 1 0,1 0 0,-1 0 0,1-1 0,-1 1 0,1 0 0,-1 0 0,1-1 0,0 1 0,-1-1 0,1 1 0,0-1 0,0 1 0,-1-1 0,1 1 0,0-1 0,0 1 0,0-1 0,-1 0 0,1 0 0,0 1 0,0-1 0,0 0 0,0 0 0,0 0 0,-1 0 0,1 0 0,0 0 0,1 0 0,7 1 0,-1-1 0,1 1 0,0-1 0,15-3 0,204-29 0,-240 35 0,0 0 0,1 1 0,-1 1 0,1 0 0,-1 0 0,2 1 0,-1 1 0,-10 7 0,0 1 0,0 1 0,1 1 0,-30 32 0,17-4 0,32-44 0,-1 0 0,1 0 0,0 0 0,1 1 0,-1-1 0,0 0 0,0 1 0,0-1 0,1 1 0,-1-1 0,1 1 0,-1-1 0,1 1 0,0-1 0,-1 1 0,1-1 0,0 1 0,0 0 0,0-1 0,0 1 0,1-1 0,-1 1 0,0-1 0,0 1 0,1-1 0,-1 1 0,1-1 0,0 1 0,1 1 0,-1-2 0,0-1 0,0 0 0,0 0 0,0 0 0,0 0 0,0 0 0,0 0 0,0-1 0,0 1 0,0 0 0,0 0 0,0-1 0,0 1 0,0 0 0,0-1 0,0 0 0,0 1 0,0-1 0,0 1 0,0-1 0,0 0 0,-1 1 0,1-1 0,1-2 0,21-21 0,-22 23 0,43-62 0,-35 48 0,1 0 0,0 1 0,21-21 0,20-27 0,-45 52 0,1 1 0,0 0 0,0 1 0,1-1 0,0 1 0,0 1 0,1-1 0,0 2 0,15-10 0,-23 15 0,-1 1 0,0 0 0,1 0 0,-1-1 0,0 1 0,1 0 0,-1 0 0,1 0 0,-1-1 0,0 1 0,1 0 0,-1 0 0,1 0 0,-1 0 0,0 0 0,1 0 0,-1 0 0,1 0 0,-1 0 0,1 0 0,-1 0 0,1 0 0,-1 0 0,0 0 0,1 1 0,-1-1 0,1 0 0,-1 0 0,0 0 0,1 1 0,-1-1 0,0 0 0,1 0 0,0 1 0,-2 16 0,-13 18 0,-11 11 0,20-40 0,18-32 0,49-116 0,-62 141 0,1 0 0,-1 0 0,1-1 0,-1 1 0,1 0 0,0 0 0,-1 0 0,1 0 0,0 0 0,0 1 0,0-1 0,0 0 0,0 0 0,0 0 0,0 1 0,0-1 0,0 1 0,2-2 0,-3 2 0,1 1 0,-1-1 0,1 1 0,-1-1 0,1 0 0,-1 1 0,1-1 0,-1 1 0,0-1 0,1 1 0,-1-1 0,0 1 0,1-1 0,-1 1 0,0-1 0,0 1 0,0 0 0,1-1 0,-1 1 0,0-1 0,0 1 0,0 0 0,0-1 0,0 2 0,-2 47 0,-10 28 0,11-64 0,11-50 0,9-26 0,-13 48 0,-1 0 0,-1 0 0,0-1 0,2-25 0,-6 41 0,1-1 0,-1 1 0,0 0 0,0 0 0,0-1 0,0 1 0,0 0 0,0-1 0,0 1 0,0 0 0,0-1 0,0 1 0,0 0 0,0-1 0,0 1 0,0 0 0,0-1 0,0 1 0,-1 0 0,1-1 0,0 1 0,0 0 0,0-1 0,0 1 0,-1 0 0,1 0 0,0-1 0,0 1 0,0 0 0,-1 0 0,1-1 0,0 1 0,-1 0 0,1 0 0,0 0 0,0 0 0,-1-1 0,1 1 0,0 0 0,-1 0 0,1 0 0,-1 0 0,-13 10 0,-13 20 0,17-13 0,1 0 0,1 0 0,0 0 0,-9 32 0,-9 20 0,23-73 0,0 0 0,0 0 0,0 0 0,0 0 0,-1 1 0,0-1 0,1 1 0,-1 0 0,-1 0 0,-5-3 0,4 5 0,0 0 0,1 0 0,-1 1 0,0 0 0,0 0 0,1 1 0,-1-1 0,0 1 0,0 0 0,1 1 0,-1 0 0,1-1 0,0 2 0,-1-1 0,1 1 0,-9 6 0,-7 4 0,1 1 0,-28 26 0,16-11 0,1 2 0,2 1 0,-33 46 0,52-65 0,0 2 0,1-1 0,1 1 0,1 1 0,0-1 0,1 1 0,0 1 0,2-1 0,0 1 0,0-1 0,0 23 0,9-89 0,2 0 0,3 1 0,2 0 0,25-66 0,-33 104 0,0 1 0,1 0 0,0 0 0,1 0 0,0 0 0,0 1 0,1 0 0,11-11 0,-13 15 0,1 1 0,1-1 0,-1 1 0,1 0 0,-1 1 0,1 0 0,0 0 0,0 0 0,0 1 0,1 0 0,-1 0 0,1 1 0,8-1 0,6 0 0,0 1 0,0 0 0,0 2 0,-1 1 0,1 0 0,0 2 0,-1 0 0,0 2 0,0 0 0,-1 1 0,1 2 0,-1 0 0,-1 0 0,0 2 0,0 1 0,-1 0 0,-1 1 0,18 18 0,-32-29 0,-1-1 0,0 1 0,0 1 0,0-1 0,0 0 0,-1 0 0,1 1 0,-1-1 0,1 1 0,-1-1 0,0 1 0,0 0 0,0-1 0,0 1 0,-1 0 0,1 0 0,0 4 0,-2-5 0,1 0 0,0-1 0,-1 1 0,1 0 0,-1 0 0,0-1 0,0 1 0,0 0 0,0-1 0,0 1 0,0-1 0,0 1 0,0-1 0,0 1 0,-1-1 0,1 0 0,-1 0 0,1 0 0,-1 0 0,-1 1 0,-4 2 0,1-1 0,-1-1 0,0 1 0,0-1 0,0 0 0,0-1 0,0 0 0,0 0 0,0 0 0,-1-1 0,1 0 0,-9-2 0,6 0 0,0 0 0,1 0 0,-1-1 0,1-1 0,0 0 0,0 0 0,0 0 0,1-1 0,0-1 0,-15-11 0,11 6 0,1-1 0,0 0 0,1 0 0,0-1 0,1 0 0,-9-18 0,4 4 0,2 0 0,1-1 0,1-1 0,2 1 0,1-2 0,-7-54 0,13 79 0,-2-23 0,1-1 0,1 0 0,1 1 0,7-52 0,-6 74 0,0 0 0,0 0 0,1 1 0,0-1 0,0 0 0,0 1 0,1-1 0,0 1 0,0 0 0,0 0 0,0 0 0,1 0 0,0 1 0,0-1 0,0 1 0,1 0 0,0 0 0,-1 0 0,1 1 0,1 0 0,-1 0 0,0 0 0,1 1 0,-1-1 0,1 1 0,0 1 0,0-1 0,-1 1 0,9-1 0,-1 1 0,0 1 0,-1 0 0,1 0 0,0 2 0,-1-1 0,1 2 0,-1 0 0,1 0 0,-1 1 0,0 1 0,-1 0 0,20 11 0,-25-13 0,0 1 0,0 0 0,0 0 0,-1 1 0,1 0 0,-1-1 0,-1 2 0,1-1 0,-1 1 0,1-1 0,-2 1 0,1 0 0,-1 1 0,1-1 0,-2 1 0,1-1 0,-1 1 0,0 0 0,0 0 0,-1 0 0,0 0 0,0 0 0,-1 0 0,0 10 0,-1-14 0,1 0 0,0 1 0,-1-1 0,0 1 0,0-1 0,0 0 0,0 0 0,0 1 0,-1-1 0,0 0 0,1 0 0,-1-1 0,0 1 0,0 0 0,-1 0 0,1-1 0,0 0 0,-1 1 0,0-1 0,1 0 0,-1 0 0,0 0 0,0-1 0,0 1 0,0-1 0,0 1 0,-1-1 0,1 0 0,0-1 0,-1 1 0,1 0 0,-1-1 0,-6 0 0,-11 1 0,0-2 0,-1-1 0,1-1 0,-31-8 0,10 3 0,-47-1 0,-30-4 0,106 11 0,1-1 0,-1-1 0,1 0 0,0 0 0,0-1 0,-20-12 0,28 14 0,0 0 0,0 0 0,0 0 0,1-1 0,0 1 0,-1-1 0,1 0 0,1 0 0,-1 0 0,0 0 0,-3-9 0,6 12 0,-1-1 0,1 1 0,-1-1 0,1 0 0,0 1 0,-1-1 0,1 0 0,0 1 0,0-1 0,0 0 0,0 1 0,1-1 0,-1 0 0,0 1 0,1-1 0,-1 0 0,1 1 0,-1-1 0,1 1 0,0-1 0,0 1 0,0-1 0,0 1 0,0 0 0,0-1 0,0 1 0,0 0 0,0 0 0,1 0 0,-1 0 0,0 0 0,1 0 0,-1 0 0,1 0 0,-1 0 0,1 1 0,2-2 0,35-14 0,1 2 0,58-13 0,-77 23 0,-1 1 0,0 1 0,1 1 0,-1 1 0,1 1 0,-1 1 0,25 5 0,-29-3 0,0 0 0,0 1 0,-1 1 0,0 1 0,0 0 0,0 1 0,-1 1 0,0 0 0,-1 1 0,0 0 0,-1 1 0,0 1 0,0-1 0,-1 2 0,-1 0 0,0 0 0,-1 1 0,12 23 0,-14-23 0,-1-1 0,0 2 0,-1-1 0,-1 0 0,0 1 0,-1 0 0,0 0 0,-1 0 0,-1 0 0,-1 0 0,0 0 0,-1 0 0,0 0 0,-2 0 0,1 0 0,-2 0 0,0 0 0,-1-1 0,0 0 0,-11 21 0,10-27 0,0-1 0,0 1 0,0-1 0,-1 0 0,0-1 0,-1 1 0,0-2 0,0 1 0,0-1 0,0 0 0,-1-1 0,1 1 0,-1-2 0,0 1 0,-1-2 0,-14 4 0,-8 1 0,0-2 0,-1-1 0,-52-1 0,43-3 0,0-1 0,1-3 0,-1-1 0,-60-15 0,97 18 0,1 0 0,0 0 0,0-1 0,1 1 0,-1-1 0,0 1 0,1-1 0,0 0 0,-1 0 0,1-1 0,0 1 0,1-1 0,-1 0 0,1 1 0,-1-1 0,1 0 0,0 0 0,1-1 0,-1 1 0,1 0 0,0-1 0,0 1 0,0-1 0,0 1 0,1-6 0,-1 4 0,0 1 0,1-1 0,0 0 0,0 0 0,1 1 0,0-1 0,0 0 0,0 1 0,0-1 0,1 1 0,0-1 0,0 1 0,1 0 0,-1 0 0,1 0 0,0 0 0,1 0 0,-1 1 0,8-9 0,2 5 0,0 0 0,0 0 0,0 2 0,1 0 0,0 0 0,0 1 0,0 1 0,1 0 0,-1 1 0,1 1 0,0 0 0,26 0 0,-30 2 0,1 0 0,0 1 0,0 0 0,-1 1 0,1 0 0,-1 1 0,1 0 0,-1 0 0,0 2 0,0-1 0,0 1 0,-1 1 0,0 0 0,0 0 0,0 1 0,13 13 0,-17-12 0,1 0 0,-2 0 0,1 1 0,-1 0 0,-1 0 0,1 0 0,-1 1 0,-1-1 0,0 1 0,0 0 0,-1 0 0,-1 0 0,1 0 0,-2 0 0,1 0 0,-1 0 0,-1 0 0,0 1 0,0-1 0,-1 0 0,0 0 0,-1-1 0,0 1 0,0 0 0,-1-1 0,-1 0 0,1 0 0,-2 0 0,1-1 0,-1 1 0,0-1 0,-1-1 0,0 1 0,0-1 0,-1 0 0,1-1 0,-1 1 0,-10 4 0,1-3 0,0 0 0,0-1 0,-1-1 0,1-1 0,-1-1 0,-1 0 0,1-1 0,-26 1 0,35-4 0,0 1 0,0-1 0,0 0 0,0-1 0,0 0 0,0-1 0,0 0 0,0 0 0,1-1 0,-1 0 0,1 0 0,-1-1 0,1 0 0,0-1 0,1 0 0,-1 0 0,1 0 0,-12-13 0,14 11 0,0-1 0,1 0 0,1 0 0,-1-1 0,1 1 0,1-1 0,-1 0 0,2 0 0,-1 1 0,1-1 0,0 0 0,1 0 0,0-1 0,1 1 0,0 0 0,0 1 0,0-1 0,2 0 0,-1 0 0,1 1 0,0-1 0,1 1 0,-1 0 0,2 0 0,-1 0 0,1 0 0,0 1 0,1 0 0,0 0 0,7-7 0,-1 7 0,0 0 0,0 1 0,0 0 0,1 0 0,0 2 0,0 0 0,0 0 0,1 1 0,-1 1 0,1 0 0,0 0 0,16 2 0,16 1 0,0 2 0,58 11 0,-90-11 0,-1 0 0,0 0 0,1 1 0,-2 1 0,1 0 0,0 1 0,-1 0 0,0 1 0,-1 1 0,1-1 0,-1 2 0,-1 0 0,0 0 0,0 1 0,-1 0 0,0 0 0,0 1 0,-2 0 0,1 1 0,6 13 0,-13-22 0,1 0 0,-1-1 0,1 1 0,-1 0 0,0-1 0,0 1 0,0 0 0,-1 0 0,1 0 0,-1 0 0,1 0 0,-1 0 0,0 0 0,0 0 0,0 0 0,-1 0 0,1 0 0,-1 0 0,0 0 0,1 0 0,-1 0 0,-1-1 0,1 1 0,0 0 0,-1 0 0,-3 4 0,2-4 0,-1 1 0,0-1 0,-1 0 0,1 0 0,0-1 0,-1 1 0,0-1 0,1 0 0,-1 0 0,0-1 0,0 1 0,0-1 0,0 0 0,0-1 0,-7 1 0,-34 2 0,1-1 0,-1-3 0,0-1 0,1-3 0,-1-1 0,-78-23 0,116 27 0,1-1 0,-1-1 0,1 1 0,0-1 0,0 0 0,1-1 0,-1 1 0,1-1 0,0-1 0,0 1 0,0-1 0,1 0 0,0 0 0,0-1 0,1 1 0,0-1 0,0 0 0,0 0 0,1-1 0,0 1 0,0-1 0,1 0 0,0 1 0,1-1 0,-1 0 0,2 0 0,-1 0 0,1 0 0,0 0 0,1 0 0,-1 0 0,2 0 0,-1 0 0,1 0 0,0 0 0,4-8 0,-1 7 0,0 0 0,0 1 0,1-1 0,0 1 0,1 1 0,-1-1 0,1 1 0,1 0 0,-1 1 0,1 0 0,0 0 0,1 0 0,0 1 0,-1 1 0,2-1 0,-1 1 0,0 1 0,18-4 0,6-1 0,0 1 0,1 2 0,0 2 0,39 0 0,-62 3 0,0 1 0,-1-1 0,1 2 0,0 0 0,-1 0 0,1 1 0,-1 0 0,0 1 0,0 0 0,0 0 0,-1 1 0,12 8 0,-15-8 0,0-1 0,0 1 0,0 1 0,-1-1 0,0 1 0,0 0 0,0 0 0,-1 0 0,0 1 0,0-1 0,-1 1 0,0 0 0,0 0 0,0 1 0,-1-1 0,0 1 0,1 14 0,-2-16 0,0 0 0,-1 1 0,0-1 0,0 1 0,-1-1 0,1 1 0,-1-1 0,-1 0 0,1 1 0,-4 7 0,2-10 0,1 0 0,-1 0 0,1 0 0,-1 0 0,0-1 0,-1 1 0,1-1 0,0 0 0,-1 0 0,0 0 0,0-1 0,0 1 0,0-1 0,0 0 0,-6 2 0,-9 3 0,0-1 0,0-1 0,0-1 0,-1 0 0,1-1 0,-1-2 0,0 0 0,-24-2 0,1-2 0,0-3 0,-74-19 0,102 21-151,1-2-1,-1 0 0,1 0 0,0-1 1,1-1-1,0-1 0,0 0 1,-19-17-1,10 8-6674</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8T10:18:29.838"/>
    </inkml:context>
    <inkml:brush xml:id="br0">
      <inkml:brushProperty name="width" value="0.5" units="cm"/>
      <inkml:brushProperty name="height" value="1" units="cm"/>
      <inkml:brushProperty name="color" value="#FFFFFF"/>
      <inkml:brushProperty name="tip" value="rectangle"/>
      <inkml:brushProperty name="rasterOp" value="maskPen"/>
      <inkml:brushProperty name="ignorePressure" value="1"/>
    </inkml:brush>
  </inkml:definitions>
  <inkml:trace contextRef="#ctx0" brushRef="#br0">193 1,'618'0,"-611"0,-9 3,-22 3,-37 6,-311 19,174-20,38 5,261-28,-47 5,78-1,-106 8,-16 1</inkml:trace>
</inkml:ink>
</file>

<file path=customXml/itemProps1.xml><?xml version="1.0" encoding="utf-8"?>
<ds:datastoreItem xmlns:ds="http://schemas.openxmlformats.org/officeDocument/2006/customXml" ds:itemID="{00000000-0000-0000-0000-000000000000}"/>
</file>

<file path=customXml/itemProps2.xml><?xml version="1.0" encoding="utf-8"?>
<ds:datastoreItem xmlns:ds="http://schemas.openxmlformats.org/officeDocument/2006/customXml" ds:itemID="{00000000-0000-0000-0000-000000000000}"/>
</file>

<file path=customXml/itemProps3.xml><?xml version="1.0" encoding="utf-8"?>
<ds:datastoreItem xmlns:ds="http://schemas.openxmlformats.org/officeDocument/2006/customXml" ds:itemID="{00000000-0000-0000-0000-000000000000}"/>
</file>

<file path=customXml/itemProps4.xml><?xml version="1.0" encoding="utf-8"?>
<ds:datastoreItem xmlns:ds="http://schemas.openxmlformats.org/officeDocument/2006/customXml" ds:itemID="{00000000-0000-0000-0000-000000000000}"/>
</file>

<file path=customXml/itemProps5.xml><?xml version="1.0" encoding="utf-8"?>
<ds:datastoreItem xmlns:ds="http://schemas.openxmlformats.org/officeDocument/2006/customXml" ds:itemID="{00000000-0000-0000-0000-000000000000}"/>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kek</dc:creator>
  <cp:keywords/>
  <dc:description/>
  <cp:revision>15</cp:revision>
  <dcterms:created xsi:type="dcterms:W3CDTF">2025-12-26T17:20:00Z</dcterms:created>
  <dcterms:modified xsi:type="dcterms:W3CDTF">2026-09-15T14:16:33Z</dcterms:modified>
</cp:coreProperties>
</file>