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МИНИСТЕРСТВО ОБРАЗОВАНИЯ И НАУКИ РОССИЙСКОЙ ФЕДЕРАЦИИ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ФЕДЕРАЛЬНОЕ ГОСУДАРСТВЕННОЕ АВТОНОМНОЕ ОБРАЗОВАТЕЛЬНОЕ УЧРЕЖДЕНИЕ ВЫСШЕГО ПРОФЕССИОНАЛЬНОГО ОБРАЗОВАНИЯ НАЦИОНАЛЬНЫЙ ИССЛЕДОВАТЕЛЬСКИЙ ЯДЕРНЫЙ УНИВЕРСИТЕТ «МИФИ»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Институт Ядерной Физики и Технологий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Кафедра № 5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«Теоретической и экспериментальной физики ядерных реакторов»</w:t>
      </w:r>
      <w:r w:rsidRPr="002F0AE4">
        <w:rPr>
          <w:rFonts w:cs="Times New Roman"/>
          <w:szCs w:val="24"/>
        </w:rPr>
        <w:cr/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Домашнее задание по курсу:</w:t>
      </w:r>
    </w:p>
    <w:p w:rsidR="00575EBA" w:rsidRPr="002F0AE4" w:rsidRDefault="00575EBA" w:rsidP="00575EBA">
      <w:pPr>
        <w:jc w:val="center"/>
        <w:rPr>
          <w:rFonts w:cs="Times New Roman"/>
          <w:b/>
          <w:szCs w:val="24"/>
        </w:rPr>
      </w:pPr>
      <w:r w:rsidRPr="002F0AE4">
        <w:rPr>
          <w:rFonts w:cs="Times New Roman"/>
          <w:b/>
          <w:szCs w:val="24"/>
        </w:rPr>
        <w:t>«Экономика ядерно-топливного цикла»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p w:rsidR="00575EBA" w:rsidRDefault="00575EBA" w:rsidP="00575EBA">
      <w:pPr>
        <w:jc w:val="center"/>
        <w:rPr>
          <w:rFonts w:cs="Times New Roman"/>
          <w:szCs w:val="24"/>
        </w:rPr>
      </w:pPr>
    </w:p>
    <w:p w:rsidR="00575EBA" w:rsidRDefault="00575EBA" w:rsidP="00575EBA">
      <w:pPr>
        <w:jc w:val="center"/>
        <w:rPr>
          <w:rFonts w:cs="Times New Roman"/>
          <w:szCs w:val="24"/>
        </w:rPr>
      </w:pP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2382"/>
        <w:gridCol w:w="2261"/>
      </w:tblGrid>
      <w:tr w:rsidR="00575EBA" w:rsidRPr="002F0AE4" w:rsidTr="00575EBA">
        <w:tc>
          <w:tcPr>
            <w:tcW w:w="4786" w:type="dxa"/>
          </w:tcPr>
          <w:p w:rsidR="00575EBA" w:rsidRPr="002F0AE4" w:rsidRDefault="00575EBA" w:rsidP="00575EBA">
            <w:pPr>
              <w:rPr>
                <w:rFonts w:cs="Times New Roman"/>
                <w:sz w:val="24"/>
                <w:szCs w:val="24"/>
              </w:rPr>
            </w:pPr>
            <w:r w:rsidRPr="002F0AE4">
              <w:rPr>
                <w:rFonts w:cs="Times New Roman"/>
                <w:sz w:val="24"/>
                <w:szCs w:val="24"/>
              </w:rPr>
              <w:t>Выполнил студент группы С14-105:</w:t>
            </w:r>
          </w:p>
        </w:tc>
        <w:tc>
          <w:tcPr>
            <w:tcW w:w="2382" w:type="dxa"/>
          </w:tcPr>
          <w:p w:rsidR="00575EBA" w:rsidRPr="002F0AE4" w:rsidRDefault="00575EBA" w:rsidP="00575EB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_________</w:t>
            </w:r>
            <w:r w:rsidRPr="002F0AE4">
              <w:rPr>
                <w:rFonts w:cs="Times New Roman"/>
                <w:sz w:val="24"/>
                <w:szCs w:val="24"/>
              </w:rPr>
              <w:t>_</w:t>
            </w:r>
            <w:r w:rsidRPr="002F0AE4">
              <w:rPr>
                <w:rFonts w:cs="Times New Roman"/>
                <w:sz w:val="24"/>
                <w:szCs w:val="24"/>
                <w:lang w:val="en-US"/>
              </w:rPr>
              <w:t>_____</w:t>
            </w:r>
          </w:p>
        </w:tc>
        <w:tc>
          <w:tcPr>
            <w:tcW w:w="2261" w:type="dxa"/>
          </w:tcPr>
          <w:p w:rsidR="00575EBA" w:rsidRPr="002F0AE4" w:rsidRDefault="00575EBA" w:rsidP="00575EBA">
            <w:pPr>
              <w:rPr>
                <w:rFonts w:cs="Times New Roman"/>
                <w:sz w:val="24"/>
                <w:szCs w:val="24"/>
              </w:rPr>
            </w:pPr>
            <w:r w:rsidRPr="002F0AE4">
              <w:rPr>
                <w:rFonts w:cs="Times New Roman"/>
                <w:sz w:val="24"/>
                <w:szCs w:val="24"/>
              </w:rPr>
              <w:t>Голов П.А.</w:t>
            </w:r>
          </w:p>
        </w:tc>
      </w:tr>
      <w:tr w:rsidR="00575EBA" w:rsidRPr="002F0AE4" w:rsidTr="00575EBA">
        <w:tc>
          <w:tcPr>
            <w:tcW w:w="4786" w:type="dxa"/>
          </w:tcPr>
          <w:p w:rsidR="00575EBA" w:rsidRPr="002F0AE4" w:rsidRDefault="00575EBA" w:rsidP="00575E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Проверил</w:t>
            </w:r>
            <w:r w:rsidRPr="002F0AE4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2382" w:type="dxa"/>
          </w:tcPr>
          <w:p w:rsidR="00575EBA" w:rsidRPr="002F0AE4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F0AE4">
              <w:rPr>
                <w:rFonts w:cs="Times New Roman"/>
                <w:sz w:val="24"/>
                <w:szCs w:val="24"/>
              </w:rPr>
              <w:t>_</w:t>
            </w:r>
            <w:r w:rsidRPr="002F0AE4">
              <w:rPr>
                <w:rFonts w:cs="Times New Roman"/>
                <w:sz w:val="24"/>
                <w:szCs w:val="24"/>
                <w:lang w:val="en-US"/>
              </w:rPr>
              <w:t>__</w:t>
            </w:r>
            <w:r>
              <w:rPr>
                <w:rFonts w:cs="Times New Roman"/>
                <w:sz w:val="24"/>
                <w:szCs w:val="24"/>
              </w:rPr>
              <w:t>_________</w:t>
            </w:r>
            <w:r w:rsidRPr="002F0AE4">
              <w:rPr>
                <w:rFonts w:cs="Times New Roman"/>
                <w:sz w:val="24"/>
                <w:szCs w:val="24"/>
                <w:lang w:val="en-US"/>
              </w:rPr>
              <w:t>___</w:t>
            </w:r>
          </w:p>
        </w:tc>
        <w:tc>
          <w:tcPr>
            <w:tcW w:w="2261" w:type="dxa"/>
          </w:tcPr>
          <w:p w:rsidR="00575EBA" w:rsidRPr="002F0AE4" w:rsidRDefault="00575EBA" w:rsidP="00575EB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2F0AE4">
              <w:rPr>
                <w:rFonts w:cs="Times New Roman"/>
                <w:sz w:val="24"/>
                <w:szCs w:val="24"/>
              </w:rPr>
              <w:t>Гераскин</w:t>
            </w:r>
            <w:proofErr w:type="spellEnd"/>
            <w:r w:rsidRPr="002F0AE4">
              <w:rPr>
                <w:rFonts w:cs="Times New Roman"/>
                <w:sz w:val="24"/>
                <w:szCs w:val="24"/>
              </w:rPr>
              <w:t xml:space="preserve"> Н.И.</w:t>
            </w:r>
          </w:p>
        </w:tc>
      </w:tr>
    </w:tbl>
    <w:p w:rsidR="00575EBA" w:rsidRPr="002F0AE4" w:rsidRDefault="00575EBA" w:rsidP="00575EBA">
      <w:pPr>
        <w:rPr>
          <w:rFonts w:cs="Times New Roman"/>
          <w:szCs w:val="24"/>
        </w:rPr>
      </w:pPr>
    </w:p>
    <w:p w:rsidR="00575EBA" w:rsidRPr="00575EBA" w:rsidRDefault="00575EBA" w:rsidP="00575EBA">
      <w:pPr>
        <w:rPr>
          <w:rFonts w:cs="Times New Roman"/>
          <w:szCs w:val="24"/>
          <w:lang w:val="en-US"/>
        </w:rPr>
      </w:pPr>
    </w:p>
    <w:p w:rsidR="00575EBA" w:rsidRPr="002F0AE4" w:rsidRDefault="00575EBA" w:rsidP="00575EBA">
      <w:pPr>
        <w:rPr>
          <w:rFonts w:cs="Times New Roman"/>
          <w:szCs w:val="24"/>
        </w:rPr>
      </w:pPr>
    </w:p>
    <w:p w:rsidR="00575EBA" w:rsidRDefault="00575EBA" w:rsidP="00575EBA">
      <w:pPr>
        <w:rPr>
          <w:rFonts w:cs="Times New Roman"/>
          <w:szCs w:val="24"/>
          <w:lang w:val="en-US"/>
        </w:rPr>
      </w:pPr>
    </w:p>
    <w:p w:rsidR="00575EBA" w:rsidRPr="00575EBA" w:rsidRDefault="00575EBA" w:rsidP="00575EBA">
      <w:pPr>
        <w:rPr>
          <w:rFonts w:cs="Times New Roman"/>
          <w:szCs w:val="24"/>
          <w:lang w:val="en-US"/>
        </w:rPr>
      </w:pPr>
    </w:p>
    <w:p w:rsidR="00575EBA" w:rsidRDefault="00575EBA" w:rsidP="00575EBA">
      <w:pPr>
        <w:jc w:val="center"/>
        <w:rPr>
          <w:rFonts w:cs="Times New Roman"/>
          <w:szCs w:val="28"/>
        </w:rPr>
      </w:pPr>
      <w:r w:rsidRPr="002F0AE4">
        <w:rPr>
          <w:rFonts w:cs="Times New Roman"/>
          <w:szCs w:val="24"/>
        </w:rPr>
        <w:t>Москва 2018 г.</w:t>
      </w:r>
      <w:r>
        <w:rPr>
          <w:rFonts w:cs="Times New Roman"/>
          <w:szCs w:val="28"/>
        </w:rPr>
        <w:br w:type="page"/>
      </w:r>
    </w:p>
    <w:p w:rsidR="00575EBA" w:rsidRPr="00575EBA" w:rsidRDefault="00575EBA" w:rsidP="00575EBA">
      <w:pPr>
        <w:pStyle w:val="2"/>
      </w:pPr>
      <w:r>
        <w:lastRenderedPageBreak/>
        <w:tab/>
      </w:r>
      <w:r w:rsidR="00970E48" w:rsidRPr="00970E48">
        <w:t>1</w:t>
      </w:r>
      <w:r w:rsidRPr="00575EBA">
        <w:t>. Экономический расчет АЭС с тепловым реактором ВВЭР-10</w:t>
      </w:r>
      <w:r>
        <w:t>00</w:t>
      </w:r>
    </w:p>
    <w:p w:rsidR="00575EBA" w:rsidRPr="00575EBA" w:rsidRDefault="00970E48" w:rsidP="00575EBA">
      <w:pPr>
        <w:pStyle w:val="2"/>
        <w:ind w:firstLine="708"/>
      </w:pPr>
      <w:r w:rsidRPr="00970E48">
        <w:t>1</w:t>
      </w:r>
      <w:r w:rsidR="00575EBA" w:rsidRPr="00575EBA">
        <w:t xml:space="preserve">.1 </w:t>
      </w:r>
      <w:r w:rsidR="00575EBA" w:rsidRPr="00D3150B">
        <w:t>Топливный цикл без регенерации топлива</w:t>
      </w:r>
    </w:p>
    <w:p w:rsidR="00575EBA" w:rsidRDefault="00575EBA" w:rsidP="00575EBA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Схема открытого топливного цикла представлена</w:t>
      </w:r>
      <w:r w:rsidR="00CC4BB1">
        <w:rPr>
          <w:rFonts w:cs="Times New Roman"/>
          <w:szCs w:val="24"/>
        </w:rPr>
        <w:t xml:space="preserve"> на рисунке</w:t>
      </w:r>
      <w:r w:rsidR="00486A8A">
        <w:rPr>
          <w:rFonts w:cs="Times New Roman"/>
          <w:szCs w:val="24"/>
        </w:rPr>
        <w:t xml:space="preserve"> 1</w:t>
      </w:r>
      <w:r>
        <w:rPr>
          <w:rFonts w:cs="Times New Roman"/>
          <w:szCs w:val="24"/>
        </w:rPr>
        <w:t>.1.</w:t>
      </w:r>
    </w:p>
    <w:p w:rsidR="00575EBA" w:rsidRDefault="00104BF7" w:rsidP="00575EBA">
      <w:pPr>
        <w:pStyle w:val="a4"/>
        <w:ind w:left="0"/>
        <w:jc w:val="center"/>
        <w:rPr>
          <w:rFonts w:cs="Times New Roman"/>
          <w:szCs w:val="24"/>
        </w:rPr>
      </w:pPr>
      <w:r w:rsidRPr="00D7580A">
        <w:rPr>
          <w:rFonts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114.6pt">
            <v:imagedata r:id="rId5" o:title="ЯТЦ открытый"/>
          </v:shape>
        </w:pict>
      </w:r>
    </w:p>
    <w:p w:rsidR="00575EBA" w:rsidRDefault="00970E48" w:rsidP="00D4131B">
      <w:pPr>
        <w:pStyle w:val="a4"/>
        <w:ind w:left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Рисунок </w:t>
      </w:r>
      <w:r w:rsidRPr="00970E48">
        <w:rPr>
          <w:rFonts w:cs="Times New Roman"/>
          <w:b/>
          <w:szCs w:val="24"/>
        </w:rPr>
        <w:t>1</w:t>
      </w:r>
      <w:r w:rsidR="00575EBA" w:rsidRPr="008E1E2B">
        <w:rPr>
          <w:rFonts w:cs="Times New Roman"/>
          <w:b/>
          <w:szCs w:val="24"/>
        </w:rPr>
        <w:t>.1</w:t>
      </w:r>
      <w:r w:rsidR="00575EBA">
        <w:rPr>
          <w:rFonts w:cs="Times New Roman"/>
          <w:szCs w:val="24"/>
        </w:rPr>
        <w:t xml:space="preserve"> – Принципиальная схема открытого топливного цикла для реактора ВВЭР-1000</w:t>
      </w:r>
    </w:p>
    <w:p w:rsidR="00575EBA" w:rsidRDefault="00575EBA" w:rsidP="00CC4BB1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Отпущенная электрическая энергия: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C178CA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Pr="00C178CA">
              <w:rPr>
                <w:rFonts w:cs="Times New Roman"/>
                <w:sz w:val="24"/>
                <w:szCs w:val="24"/>
              </w:rPr>
              <w:t>.1)</w:t>
            </w:r>
          </w:p>
        </w:tc>
      </w:tr>
    </w:tbl>
    <w:p w:rsidR="00575EBA" w:rsidRPr="00970E48" w:rsidRDefault="00575EBA" w:rsidP="00970E48">
      <w:pPr>
        <w:ind w:firstLine="708"/>
        <w:jc w:val="both"/>
        <w:rPr>
          <w:rFonts w:cs="Times New Roman"/>
          <w:szCs w:val="24"/>
          <w:lang w:val="en-US"/>
        </w:rPr>
      </w:pPr>
      <w:r w:rsidRPr="00970E48">
        <w:rPr>
          <w:rFonts w:cs="Times New Roman"/>
          <w:szCs w:val="24"/>
        </w:rPr>
        <w:t>Накопление осколков деления</w:t>
      </w:r>
      <w:r w:rsidRPr="00970E48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C178CA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α= К∙В=42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 оск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 топл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FA3319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>Ежегодный расход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C178CA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∙365∙φ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∙В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=21,55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 xml:space="preserve">Накопление </w:t>
      </w:r>
      <w:proofErr w:type="gramStart"/>
      <w:r w:rsidRPr="009300B3">
        <w:rPr>
          <w:rFonts w:cs="Times New Roman"/>
          <w:szCs w:val="24"/>
        </w:rPr>
        <w:t>товарного</w:t>
      </w:r>
      <w:proofErr w:type="gramEnd"/>
      <w:r w:rsidRPr="009300B3">
        <w:rPr>
          <w:rFonts w:cs="Times New Roman"/>
          <w:szCs w:val="24"/>
        </w:rPr>
        <w:t xml:space="preserve"> </w:t>
      </w:r>
      <w:proofErr w:type="spellStart"/>
      <w:r w:rsidRPr="009300B3">
        <w:rPr>
          <w:rFonts w:cs="Times New Roman"/>
          <w:szCs w:val="24"/>
          <w:lang w:val="en-US"/>
        </w:rPr>
        <w:t>Pu</w:t>
      </w:r>
      <w:proofErr w:type="spellEnd"/>
      <w:r w:rsidRPr="009300B3">
        <w:rPr>
          <w:rFonts w:cs="Times New Roman"/>
          <w:szCs w:val="24"/>
          <w:vertAlign w:val="superscript"/>
        </w:rPr>
        <w:t>239</w:t>
      </w:r>
      <w:r w:rsidRPr="009300B3">
        <w:rPr>
          <w:rFonts w:cs="Times New Roman"/>
          <w:szCs w:val="24"/>
        </w:rPr>
        <w:t xml:space="preserve"> в год: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C178CA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КН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∙α∙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=226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 xml:space="preserve">Полное накопление </w:t>
      </w:r>
      <w:proofErr w:type="gramStart"/>
      <w:r w:rsidRPr="009300B3">
        <w:rPr>
          <w:rFonts w:cs="Times New Roman"/>
          <w:szCs w:val="24"/>
        </w:rPr>
        <w:t>товарного</w:t>
      </w:r>
      <w:proofErr w:type="gramEnd"/>
      <w:r w:rsidRPr="009300B3">
        <w:rPr>
          <w:rFonts w:cs="Times New Roman"/>
          <w:szCs w:val="24"/>
        </w:rPr>
        <w:t xml:space="preserve"> </w:t>
      </w:r>
      <w:proofErr w:type="spellStart"/>
      <w:r w:rsidRPr="009300B3">
        <w:rPr>
          <w:rFonts w:cs="Times New Roman"/>
          <w:szCs w:val="24"/>
          <w:lang w:val="en-US"/>
        </w:rPr>
        <w:t>Pu</w:t>
      </w:r>
      <w:proofErr w:type="spellEnd"/>
      <w:r w:rsidRPr="009300B3">
        <w:rPr>
          <w:rFonts w:cs="Times New Roman"/>
          <w:szCs w:val="24"/>
          <w:vertAlign w:val="superscript"/>
        </w:rPr>
        <w:t>239</w:t>
      </w:r>
      <w:r w:rsidRPr="009300B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A124A2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=11310,1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кг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 xml:space="preserve">Доля </w:t>
      </w:r>
      <w:proofErr w:type="spellStart"/>
      <w:r w:rsidRPr="009300B3">
        <w:rPr>
          <w:rFonts w:cs="Times New Roman"/>
          <w:szCs w:val="24"/>
          <w:lang w:val="en-US"/>
        </w:rPr>
        <w:t>Pu</w:t>
      </w:r>
      <w:proofErr w:type="spellEnd"/>
      <w:r w:rsidRPr="009300B3">
        <w:rPr>
          <w:rFonts w:cs="Times New Roman"/>
          <w:szCs w:val="24"/>
        </w:rPr>
        <w:t xml:space="preserve"> в выгружаемом топливе: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КН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∙α=10,5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 Pu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 топл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F350CA">
        <w:rPr>
          <w:rFonts w:cs="Times New Roman"/>
          <w:szCs w:val="24"/>
        </w:rPr>
        <w:t>Коэффициен</w:t>
      </w:r>
      <w:r w:rsidRPr="009300B3">
        <w:rPr>
          <w:rFonts w:cs="Times New Roman"/>
          <w:szCs w:val="24"/>
        </w:rPr>
        <w:t>т возврата в цикл: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575EBA" w:rsidP="00104BF7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КВЦ=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1-α∙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-z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=0,247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EF632E">
        <w:rPr>
          <w:rFonts w:cs="Times New Roman"/>
          <w:szCs w:val="24"/>
        </w:rPr>
        <w:t>Коэффициент</w:t>
      </w:r>
      <w:r w:rsidRPr="009300B3">
        <w:rPr>
          <w:rFonts w:cs="Times New Roman"/>
          <w:szCs w:val="24"/>
        </w:rPr>
        <w:t xml:space="preserve"> расхода природного урана: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=8,17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lastRenderedPageBreak/>
        <w:t>Ежегодная потребность в природном уране: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176,9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 xml:space="preserve">Ежегодная потребность в </w:t>
      </w:r>
      <w:r w:rsidRPr="009300B3">
        <w:rPr>
          <w:rFonts w:cs="Times New Roman"/>
          <w:szCs w:val="24"/>
          <w:lang w:val="en-US"/>
        </w:rPr>
        <w:t>U</w:t>
      </w:r>
      <w:r w:rsidRPr="009300B3">
        <w:rPr>
          <w:rFonts w:cs="Times New Roman"/>
          <w:szCs w:val="24"/>
          <w:vertAlign w:val="superscript"/>
          <w:lang w:val="en-US"/>
        </w:rPr>
        <w:t>235</w:t>
      </w:r>
      <w:r w:rsidRPr="009300B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c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∙c= 1257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691589">
              <w:rPr>
                <w:rFonts w:cs="Times New Roman"/>
                <w:sz w:val="24"/>
                <w:szCs w:val="24"/>
              </w:rPr>
              <w:t>10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Экономический коэффициент воспроизводства: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575EBA" w:rsidP="00B4753F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КВэк=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z∙(1-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=0,34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B4753F">
              <w:rPr>
                <w:rFonts w:cs="Times New Roman"/>
                <w:sz w:val="24"/>
                <w:szCs w:val="24"/>
              </w:rPr>
              <w:t>.11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Кампания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=3,2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года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B4753F">
              <w:rPr>
                <w:rFonts w:cs="Times New Roman"/>
                <w:sz w:val="24"/>
                <w:szCs w:val="24"/>
              </w:rPr>
              <w:t>.12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Полная потребность в топливе: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к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=1123,9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C00DD3">
              <w:rPr>
                <w:rFonts w:cs="Times New Roman"/>
                <w:sz w:val="24"/>
                <w:szCs w:val="24"/>
              </w:rPr>
              <w:t>.13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Полная потребность в природном уране: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=9186,6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C17337">
              <w:rPr>
                <w:rFonts w:cs="Times New Roman"/>
                <w:sz w:val="24"/>
                <w:szCs w:val="24"/>
              </w:rPr>
              <w:t>.14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Default="00575EBA" w:rsidP="00575EBA">
      <w:pPr>
        <w:pStyle w:val="a4"/>
        <w:ind w:left="0"/>
        <w:jc w:val="both"/>
        <w:rPr>
          <w:rFonts w:cs="Times New Roman"/>
          <w:szCs w:val="24"/>
        </w:rPr>
      </w:pPr>
    </w:p>
    <w:p w:rsidR="00575EBA" w:rsidRDefault="00575EBA" w:rsidP="009E32E9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Ежегодное накопление отвального урана: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155,4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C17337">
              <w:rPr>
                <w:rFonts w:cs="Times New Roman"/>
                <w:sz w:val="24"/>
                <w:szCs w:val="24"/>
              </w:rPr>
              <w:t>.15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Полное накопление отвального урана: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D41BAE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=8105,2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="00C17337">
              <w:rPr>
                <w:rFonts w:cs="Times New Roman"/>
                <w:sz w:val="24"/>
                <w:szCs w:val="24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>Потенциалы разделения</w:t>
      </w:r>
      <w:r w:rsidRPr="009300B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8595" w:type="dxa"/>
            <w:vAlign w:val="center"/>
          </w:tcPr>
          <w:p w:rsidR="00575EBA" w:rsidRPr="00654602" w:rsidRDefault="00D7580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=2,80</m:t>
                </m:r>
              </m:oMath>
            </m:oMathPara>
          </w:p>
        </w:tc>
        <w:tc>
          <w:tcPr>
            <w:tcW w:w="97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="00C17337">
              <w:rPr>
                <w:rFonts w:cs="Times New Roman"/>
                <w:sz w:val="24"/>
                <w:szCs w:val="24"/>
              </w:rPr>
              <w:t>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C178CA" w:rsidTr="00575EBA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654602" w:rsidRDefault="00D7580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2∙y-1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=6,19</m:t>
                </m:r>
              </m:oMath>
            </m:oMathPara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="00C17337">
              <w:rPr>
                <w:rFonts w:cs="Times New Roman"/>
                <w:sz w:val="24"/>
                <w:szCs w:val="24"/>
              </w:rPr>
              <w:t>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C178CA" w:rsidTr="00575EBA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654602" w:rsidRDefault="00D7580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2∙c-1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1-c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=4,86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="00C17337">
              <w:rPr>
                <w:rFonts w:cs="Times New Roman"/>
                <w:sz w:val="24"/>
                <w:szCs w:val="24"/>
              </w:rPr>
              <w:t>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Удельная работа разделения: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7,48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C17337">
              <w:rPr>
                <w:rFonts w:cs="Times New Roman"/>
                <w:sz w:val="24"/>
                <w:szCs w:val="24"/>
              </w:rPr>
              <w:t>.20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lastRenderedPageBreak/>
        <w:t>Топливная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D41BAE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хр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=0,00741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C17337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Default="00575EBA" w:rsidP="00D94C3D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Амортизационная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proofErr w:type="spellStart"/>
            <w:r w:rsidR="00C17337">
              <w:rPr>
                <w:rFonts w:cs="Times New Roman"/>
                <w:sz w:val="24"/>
                <w:szCs w:val="24"/>
              </w:rPr>
              <w:t>2</w:t>
            </w:r>
            <w:proofErr w:type="spellEnd"/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Составляющая зарплаты: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=0,00094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C17337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Себестоимость отпущенной энергии: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142A5C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C17337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Цена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0E40FB">
        <w:trPr>
          <w:trHeight w:val="463"/>
          <w:jc w:val="center"/>
        </w:trPr>
        <w:tc>
          <w:tcPr>
            <w:tcW w:w="8878" w:type="dxa"/>
            <w:vAlign w:val="center"/>
          </w:tcPr>
          <w:p w:rsidR="00575EBA" w:rsidRPr="00142A5C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∙1000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=49,06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г.дел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7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459FE" w:rsidRDefault="002459FE" w:rsidP="002459FE">
      <w:pPr>
        <w:spacing w:after="12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Приведенные затраты на электроэнергию</w:t>
      </w:r>
      <w:r w:rsidRPr="000E40FB">
        <w:rPr>
          <w:rFonts w:cs="Times New Roman"/>
          <w:szCs w:val="24"/>
        </w:rPr>
        <w:t>[1],[2]</w:t>
      </w:r>
      <w:r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2459FE" w:rsidRPr="00C178CA" w:rsidTr="00B4753F">
        <w:trPr>
          <w:trHeight w:val="463"/>
          <w:jc w:val="center"/>
        </w:trPr>
        <w:tc>
          <w:tcPr>
            <w:tcW w:w="9002" w:type="dxa"/>
            <w:vAlign w:val="center"/>
          </w:tcPr>
          <w:p w:rsidR="002459FE" w:rsidRPr="00F63B12" w:rsidRDefault="002459FE" w:rsidP="00B4753F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Р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856" w:type="dxa"/>
            <w:vAlign w:val="center"/>
          </w:tcPr>
          <w:p w:rsidR="002459FE" w:rsidRPr="00C178CA" w:rsidRDefault="002459FE" w:rsidP="00B4753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C17337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056045" w:rsidRDefault="00970E48" w:rsidP="002459FE">
      <w:pPr>
        <w:pStyle w:val="2"/>
        <w:ind w:firstLine="708"/>
      </w:pPr>
      <w:r w:rsidRPr="00970E48">
        <w:t>1</w:t>
      </w:r>
      <w:r w:rsidR="00D4131B" w:rsidRPr="00D4131B">
        <w:t xml:space="preserve">.2 </w:t>
      </w:r>
      <w:r w:rsidR="00575EBA" w:rsidRPr="00287CCB">
        <w:t>Топливный цикл с регенерацией топлива</w:t>
      </w:r>
    </w:p>
    <w:p w:rsidR="00575EBA" w:rsidRPr="00287CCB" w:rsidRDefault="00575EBA" w:rsidP="00CC4BB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Схема </w:t>
      </w:r>
      <w:r w:rsidR="00CC4BB1">
        <w:rPr>
          <w:rFonts w:cs="Times New Roman"/>
          <w:szCs w:val="24"/>
        </w:rPr>
        <w:t>замкнутого</w:t>
      </w:r>
      <w:r w:rsidRPr="00287CCB">
        <w:rPr>
          <w:rFonts w:cs="Times New Roman"/>
          <w:szCs w:val="24"/>
        </w:rPr>
        <w:t xml:space="preserve"> топливного ц</w:t>
      </w:r>
      <w:r>
        <w:rPr>
          <w:rFonts w:cs="Times New Roman"/>
          <w:szCs w:val="24"/>
        </w:rPr>
        <w:t>икла представлена на рисунк</w:t>
      </w:r>
      <w:r w:rsidR="00CC4BB1">
        <w:rPr>
          <w:rFonts w:cs="Times New Roman"/>
          <w:szCs w:val="24"/>
        </w:rPr>
        <w:t>е</w:t>
      </w:r>
      <w:r w:rsidR="00970E48">
        <w:rPr>
          <w:rFonts w:cs="Times New Roman"/>
          <w:szCs w:val="24"/>
        </w:rPr>
        <w:t xml:space="preserve"> </w:t>
      </w:r>
      <w:r w:rsidR="00970E48" w:rsidRPr="00970E48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.2</w:t>
      </w:r>
      <w:r w:rsidRPr="00287CCB">
        <w:rPr>
          <w:rFonts w:cs="Times New Roman"/>
          <w:szCs w:val="24"/>
        </w:rPr>
        <w:t>.</w:t>
      </w:r>
    </w:p>
    <w:p w:rsidR="00575EBA" w:rsidRDefault="00104BF7" w:rsidP="00575EBA">
      <w:pPr>
        <w:pStyle w:val="a4"/>
        <w:ind w:left="0"/>
        <w:jc w:val="center"/>
        <w:rPr>
          <w:rFonts w:cs="Times New Roman"/>
          <w:b/>
          <w:szCs w:val="24"/>
        </w:rPr>
      </w:pPr>
      <w:r w:rsidRPr="00D7580A">
        <w:rPr>
          <w:rFonts w:cs="Times New Roman"/>
          <w:b/>
          <w:noProof/>
          <w:szCs w:val="24"/>
          <w:lang w:eastAsia="ru-RU"/>
        </w:rPr>
        <w:pict>
          <v:shape id="_x0000_i1026" type="#_x0000_t75" style="width:460.2pt;height:148.8pt">
            <v:imagedata r:id="rId6" o:title="замкнуты"/>
          </v:shape>
        </w:pict>
      </w:r>
    </w:p>
    <w:p w:rsidR="00575EBA" w:rsidRDefault="00970E48" w:rsidP="00575EBA">
      <w:pPr>
        <w:pStyle w:val="a4"/>
        <w:ind w:left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Рисунок </w:t>
      </w:r>
      <w:r w:rsidRPr="00970E48">
        <w:rPr>
          <w:rFonts w:cs="Times New Roman"/>
          <w:b/>
          <w:szCs w:val="24"/>
        </w:rPr>
        <w:t>1</w:t>
      </w:r>
      <w:r w:rsidR="00575EBA" w:rsidRPr="008E1E2B">
        <w:rPr>
          <w:rFonts w:cs="Times New Roman"/>
          <w:b/>
          <w:szCs w:val="24"/>
        </w:rPr>
        <w:t>.</w:t>
      </w:r>
      <w:r w:rsidR="00575EBA">
        <w:rPr>
          <w:rFonts w:cs="Times New Roman"/>
          <w:b/>
          <w:szCs w:val="24"/>
        </w:rPr>
        <w:t>2</w:t>
      </w:r>
      <w:r w:rsidR="00575EBA">
        <w:rPr>
          <w:rFonts w:cs="Times New Roman"/>
          <w:szCs w:val="24"/>
        </w:rPr>
        <w:t xml:space="preserve"> – Принципиальная схема закрытого топливного цикла для реактора ВВЭР-1000</w:t>
      </w:r>
    </w:p>
    <w:p w:rsidR="00575EBA" w:rsidRPr="002C6023" w:rsidRDefault="00575EBA" w:rsidP="002C6023">
      <w:pPr>
        <w:ind w:firstLine="708"/>
        <w:jc w:val="both"/>
        <w:rPr>
          <w:rFonts w:cs="Times New Roman"/>
          <w:szCs w:val="24"/>
          <w:lang w:val="en-US"/>
        </w:rPr>
      </w:pPr>
      <w:r w:rsidRPr="002C6023">
        <w:rPr>
          <w:rFonts w:cs="Times New Roman"/>
          <w:szCs w:val="24"/>
        </w:rPr>
        <w:lastRenderedPageBreak/>
        <w:t>Длительность топливного цикла</w:t>
      </w:r>
      <w:r w:rsidRPr="002C602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382"/>
      </w:tblGrid>
      <w:tr w:rsidR="00575EBA" w:rsidRPr="00C178CA" w:rsidTr="00292F50"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5803D8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выд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+3∙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=7,1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лет</m:t>
                </m:r>
              </m:oMath>
            </m:oMathPara>
          </w:p>
        </w:tc>
        <w:tc>
          <w:tcPr>
            <w:tcW w:w="1382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Ежегодная потребность в природном уране: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382"/>
      </w:tblGrid>
      <w:tr w:rsidR="00575EBA" w:rsidRPr="00C178CA" w:rsidTr="00292F50"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4E2519" w:rsidRDefault="00D7580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∙(1-КВЦ)∙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132,4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1382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 xml:space="preserve">Ежегодная потребность в </w:t>
      </w:r>
      <w:r w:rsidRPr="009300B3">
        <w:rPr>
          <w:rFonts w:cs="Times New Roman"/>
          <w:szCs w:val="24"/>
          <w:lang w:val="en-US"/>
        </w:rPr>
        <w:t>U</w:t>
      </w:r>
      <w:r w:rsidRPr="009300B3">
        <w:rPr>
          <w:rFonts w:cs="Times New Roman"/>
          <w:szCs w:val="24"/>
          <w:vertAlign w:val="superscript"/>
          <w:lang w:val="en-US"/>
        </w:rPr>
        <w:t>235</w:t>
      </w:r>
      <w:r w:rsidRPr="009300B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382"/>
      </w:tblGrid>
      <w:tr w:rsidR="00575EBA" w:rsidRPr="00C178CA" w:rsidTr="00292F50"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FA3319" w:rsidRDefault="00D7580A" w:rsidP="00FA3319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c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∙c= 945,4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1382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 xml:space="preserve">Цена </w:t>
      </w:r>
      <w:proofErr w:type="gramStart"/>
      <w:r w:rsidRPr="009300B3">
        <w:rPr>
          <w:rFonts w:cs="Times New Roman"/>
          <w:szCs w:val="24"/>
        </w:rPr>
        <w:t>обогащенного</w:t>
      </w:r>
      <w:proofErr w:type="gramEnd"/>
      <w:r w:rsidRPr="009300B3">
        <w:rPr>
          <w:rFonts w:cs="Times New Roman"/>
          <w:szCs w:val="24"/>
        </w:rPr>
        <w:t xml:space="preserve"> до 95% </w:t>
      </w:r>
      <w:r w:rsidRPr="009300B3">
        <w:rPr>
          <w:rFonts w:cs="Times New Roman"/>
          <w:szCs w:val="24"/>
          <w:lang w:val="en-US"/>
        </w:rPr>
        <w:t>U</w:t>
      </w:r>
      <w:r w:rsidRPr="009300B3">
        <w:rPr>
          <w:rFonts w:cs="Times New Roman"/>
          <w:szCs w:val="24"/>
          <w:vertAlign w:val="superscript"/>
          <w:lang w:val="en-US"/>
        </w:rPr>
        <w:t>235</w:t>
      </w:r>
      <w:r w:rsidRPr="009300B3">
        <w:rPr>
          <w:rFonts w:cs="Times New Roman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243"/>
        <w:gridCol w:w="856"/>
      </w:tblGrid>
      <w:tr w:rsidR="00575EBA" w:rsidRPr="00C178CA" w:rsidTr="00575EBA">
        <w:trPr>
          <w:trHeight w:val="463"/>
        </w:trPr>
        <w:tc>
          <w:tcPr>
            <w:tcW w:w="8715" w:type="dxa"/>
            <w:gridSpan w:val="2"/>
          </w:tcPr>
          <w:p w:rsidR="00575EBA" w:rsidRPr="004E2519" w:rsidRDefault="00D7580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=52118,8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</w:tcPr>
          <w:p w:rsidR="00575EBA" w:rsidRPr="00C178CA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C178CA" w:rsidTr="005A11F1">
        <w:tblPrEx>
          <w:jc w:val="center"/>
        </w:tblPrEx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4E2519" w:rsidRDefault="00D7580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2∙0,95-1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1-0,95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=2,65</m:t>
                </m:r>
              </m:oMath>
            </m:oMathPara>
          </w:p>
        </w:tc>
        <w:tc>
          <w:tcPr>
            <w:tcW w:w="1099" w:type="dxa"/>
            <w:gridSpan w:val="2"/>
            <w:vAlign w:val="center"/>
          </w:tcPr>
          <w:p w:rsidR="00575EBA" w:rsidRPr="00C178CA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831A40" w:rsidTr="00575E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EBA" w:rsidRPr="004E2519" w:rsidRDefault="00575EB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=184,4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831A40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31A40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970E48">
              <w:rPr>
                <w:rFonts w:cs="Times New Roman"/>
                <w:sz w:val="24"/>
                <w:szCs w:val="24"/>
                <w:lang w:val="en-US"/>
              </w:rPr>
              <w:t>1.2</w:t>
            </w:r>
            <w:r w:rsidRPr="00831A40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831A40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75EBA" w:rsidRPr="00831A40" w:rsidTr="00575E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EBA" w:rsidRPr="00831A40" w:rsidRDefault="00575EB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0,95,y,c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240,5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831A40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970E48">
              <w:rPr>
                <w:rFonts w:cs="Times New Roman"/>
                <w:sz w:val="24"/>
                <w:szCs w:val="24"/>
                <w:lang w:val="en-US"/>
              </w:rPr>
              <w:t>1.2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831A40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575EBA" w:rsidRPr="00080F53" w:rsidRDefault="00080F53" w:rsidP="00080F53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</w:r>
      <w:r w:rsidR="00575EBA" w:rsidRPr="00080F53">
        <w:rPr>
          <w:rFonts w:cs="Times New Roman"/>
          <w:szCs w:val="24"/>
        </w:rPr>
        <w:t xml:space="preserve">Цена </w:t>
      </w:r>
      <w:r w:rsidR="00575EBA" w:rsidRPr="00080F53">
        <w:rPr>
          <w:rFonts w:cs="Times New Roman"/>
          <w:szCs w:val="24"/>
          <w:lang w:val="en-US"/>
        </w:rPr>
        <w:t>Pu</w:t>
      </w:r>
      <w:r w:rsidR="00575EBA" w:rsidRPr="00080F53">
        <w:rPr>
          <w:rFonts w:cs="Times New Roman"/>
          <w:szCs w:val="24"/>
          <w:vertAlign w:val="superscript"/>
          <w:lang w:val="en-US"/>
        </w:rPr>
        <w:t>239</w:t>
      </w:r>
      <w:r w:rsidR="00575EBA" w:rsidRPr="00080F5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382"/>
      </w:tblGrid>
      <w:tr w:rsidR="00575EBA" w:rsidRPr="00C178CA" w:rsidTr="005A11F1"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4E2519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/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39088,9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382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Топливная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33"/>
        <w:gridCol w:w="141"/>
        <w:gridCol w:w="997"/>
      </w:tblGrid>
      <w:tr w:rsidR="00575EBA" w:rsidRPr="00C178CA" w:rsidTr="00292F50">
        <w:trPr>
          <w:trHeight w:val="463"/>
          <w:jc w:val="center"/>
        </w:trPr>
        <w:tc>
          <w:tcPr>
            <w:tcW w:w="8433" w:type="dxa"/>
            <w:vAlign w:val="center"/>
          </w:tcPr>
          <w:p w:rsidR="00575EBA" w:rsidRPr="00D41BAE" w:rsidRDefault="00D7580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1-КВЦ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рег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разд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∙КВЦ∙(1+Ei)-b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=0,00825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1138" w:type="dxa"/>
            <w:gridSpan w:val="2"/>
            <w:vAlign w:val="center"/>
          </w:tcPr>
          <w:p w:rsidR="00575EBA" w:rsidRPr="00C178CA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C178CA" w:rsidTr="00292F50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EBA" w:rsidRPr="004E2519" w:rsidRDefault="00575EB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=3,84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C178CA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75EBA" w:rsidRPr="00C178CA" w:rsidTr="00292F50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EBA" w:rsidRPr="005D3E16" w:rsidRDefault="00D7580A" w:rsidP="00575EBA">
            <w:pPr>
              <w:pStyle w:val="a4"/>
              <w:spacing w:after="120"/>
              <w:ind w:left="0"/>
              <w:jc w:val="both"/>
              <w:rPr>
                <w:rFonts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=4,22</m:t>
                </m:r>
              </m:oMath>
            </m:oMathPara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620"/>
              <w:gridCol w:w="738"/>
            </w:tblGrid>
            <w:tr w:rsidR="00575EBA" w:rsidRPr="00C178CA" w:rsidTr="00575EBA">
              <w:trPr>
                <w:trHeight w:val="463"/>
                <w:jc w:val="center"/>
              </w:trPr>
              <w:tc>
                <w:tcPr>
                  <w:tcW w:w="9002" w:type="dxa"/>
                  <w:vAlign w:val="center"/>
                </w:tcPr>
                <w:p w:rsidR="00575EBA" w:rsidRPr="00F94C2E" w:rsidRDefault="00575EBA" w:rsidP="00575EBA">
                  <w:pPr>
                    <w:jc w:val="both"/>
                    <w:rPr>
                      <w:rFonts w:cs="Times New Roman"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н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,y,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 4,2</m:t>
                      </m:r>
                    </m:oMath>
                  </m:oMathPara>
                </w:p>
              </w:tc>
              <w:tc>
                <w:tcPr>
                  <w:tcW w:w="856" w:type="dxa"/>
                  <w:vAlign w:val="center"/>
                </w:tcPr>
                <w:p w:rsidR="00575EBA" w:rsidRPr="00C178CA" w:rsidRDefault="00575EBA" w:rsidP="00575EBA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575EBA" w:rsidRPr="004E2519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575EBA" w:rsidRDefault="00575EBA" w:rsidP="00575EBA">
      <w:pPr>
        <w:pStyle w:val="a4"/>
        <w:spacing w:after="120"/>
        <w:ind w:left="0"/>
        <w:jc w:val="both"/>
        <w:rPr>
          <w:rFonts w:eastAsiaTheme="minorEastAsia"/>
          <w:szCs w:val="24"/>
          <w:lang w:val="en-US"/>
        </w:rPr>
      </w:pPr>
    </w:p>
    <w:p w:rsidR="00575EBA" w:rsidRPr="00691589" w:rsidRDefault="00575EBA" w:rsidP="000E40FB">
      <w:pPr>
        <w:pStyle w:val="a4"/>
        <w:spacing w:after="120"/>
        <w:ind w:left="0" w:firstLine="708"/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>Топливная составляющая себестоимости для топливного цикла с регенерацией превышает топливную составляющую себестоимости для топливного цикла без регенерации, значит, замыкать цикл не выгодно.</w:t>
      </w:r>
    </w:p>
    <w:p w:rsidR="002459FE" w:rsidRDefault="002459FE" w:rsidP="002459FE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Долгосрочные оборотные средства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2459FE" w:rsidRPr="00C178CA" w:rsidTr="00B4753F">
        <w:trPr>
          <w:trHeight w:val="463"/>
          <w:jc w:val="center"/>
        </w:trPr>
        <w:tc>
          <w:tcPr>
            <w:tcW w:w="9002" w:type="dxa"/>
            <w:vAlign w:val="center"/>
          </w:tcPr>
          <w:p w:rsidR="002459FE" w:rsidRPr="00E03EA4" w:rsidRDefault="002459FE" w:rsidP="00B4753F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ДОС=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внеш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хк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+b∙z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54,4 млн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$</m:t>
                </m:r>
              </m:oMath>
            </m:oMathPara>
          </w:p>
        </w:tc>
        <w:tc>
          <w:tcPr>
            <w:tcW w:w="856" w:type="dxa"/>
            <w:vAlign w:val="center"/>
          </w:tcPr>
          <w:p w:rsidR="002459FE" w:rsidRPr="00C178CA" w:rsidRDefault="002459FE" w:rsidP="00B4753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459FE" w:rsidRPr="009300B3" w:rsidRDefault="002459FE" w:rsidP="002459FE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Удельные долгосрочные оборотные средства: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2459FE" w:rsidRPr="00C178CA" w:rsidTr="00B4753F">
        <w:trPr>
          <w:trHeight w:val="463"/>
          <w:jc w:val="center"/>
        </w:trPr>
        <w:tc>
          <w:tcPr>
            <w:tcW w:w="9002" w:type="dxa"/>
            <w:vAlign w:val="center"/>
          </w:tcPr>
          <w:p w:rsidR="002459FE" w:rsidRPr="00F63B12" w:rsidRDefault="002459FE" w:rsidP="00B4753F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=54,4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2459FE" w:rsidRPr="00C178CA" w:rsidRDefault="002459FE" w:rsidP="00B4753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459FE" w:rsidRDefault="002459FE" w:rsidP="002459FE">
      <w:pPr>
        <w:spacing w:after="12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Приведенные затраты на электроэнергию</w:t>
      </w:r>
      <w:r w:rsidRPr="000E40FB">
        <w:rPr>
          <w:rFonts w:cs="Times New Roman"/>
          <w:szCs w:val="24"/>
        </w:rPr>
        <w:t>[1],[2]</w:t>
      </w:r>
      <w:r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2459FE" w:rsidRPr="00C178CA" w:rsidTr="00B4753F">
        <w:trPr>
          <w:trHeight w:val="463"/>
          <w:jc w:val="center"/>
        </w:trPr>
        <w:tc>
          <w:tcPr>
            <w:tcW w:w="9002" w:type="dxa"/>
            <w:vAlign w:val="center"/>
          </w:tcPr>
          <w:p w:rsidR="002459FE" w:rsidRPr="00F63B12" w:rsidRDefault="002459FE" w:rsidP="00B4753F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Р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З=С+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856" w:type="dxa"/>
            <w:vAlign w:val="center"/>
          </w:tcPr>
          <w:p w:rsidR="002459FE" w:rsidRPr="00C178CA" w:rsidRDefault="002459FE" w:rsidP="00B4753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459FE" w:rsidRPr="00056045" w:rsidRDefault="002459FE" w:rsidP="002459FE">
      <w:pPr>
        <w:pStyle w:val="a4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w:r>
        <w:rPr>
          <w:rFonts w:cs="Times New Roman"/>
          <w:szCs w:val="24"/>
          <w:lang w:val="en-US"/>
        </w:rPr>
        <w:t>k</w:t>
      </w:r>
      <w:r w:rsidRPr="00C4187F">
        <w:rPr>
          <w:rFonts w:cs="Times New Roman"/>
          <w:szCs w:val="24"/>
        </w:rPr>
        <w:t xml:space="preserve"> = 1100000 $/</w:t>
      </w:r>
      <w:r>
        <w:rPr>
          <w:rFonts w:cs="Times New Roman"/>
          <w:szCs w:val="24"/>
        </w:rPr>
        <w:t>МВт – стоимость строительства АЭС.</w:t>
      </w:r>
    </w:p>
    <w:p w:rsidR="00575EBA" w:rsidRPr="000E40FB" w:rsidRDefault="00970E48" w:rsidP="002C6023">
      <w:pPr>
        <w:pStyle w:val="2"/>
        <w:ind w:firstLine="708"/>
        <w:rPr>
          <w:rFonts w:eastAsiaTheme="minorEastAsia"/>
        </w:rPr>
      </w:pPr>
      <w:r w:rsidRPr="00970E48">
        <w:t>2</w:t>
      </w:r>
      <w:r w:rsidR="00D4131B" w:rsidRPr="000E40FB">
        <w:t xml:space="preserve">. </w:t>
      </w:r>
      <w:r w:rsidR="00D4131B">
        <w:rPr>
          <w:rFonts w:eastAsiaTheme="minorEastAsia"/>
        </w:rPr>
        <w:t>Расчет ТЭС</w:t>
      </w:r>
    </w:p>
    <w:p w:rsidR="00A757E5" w:rsidRDefault="00A757E5" w:rsidP="000A7DD8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Отпущенная электрическая энергия: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C178CA" w:rsidRDefault="00A757E5" w:rsidP="00970E48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=7,07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Default="00A757E5" w:rsidP="000A7DD8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Ежегодный расход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C178CA" w:rsidRDefault="00D7580A" w:rsidP="00970E48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=2,7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Pr="0082279C" w:rsidRDefault="00A757E5" w:rsidP="00A757E5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где</w:t>
      </w:r>
      <w:proofErr w:type="gramStart"/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К</m:t>
            </m:r>
            <w:proofErr w:type="gramEnd"/>
          </m:e>
          <m:sub>
            <m:r>
              <w:rPr>
                <w:rFonts w:ascii="Cambria Math" w:hAnsi="Cambria Math" w:cs="Times New Roman"/>
                <w:szCs w:val="24"/>
              </w:rPr>
              <m:t>ут</m:t>
            </m:r>
          </m:sub>
        </m:sSub>
      </m:oMath>
      <w:r w:rsidRPr="00E46C60">
        <w:rPr>
          <w:rFonts w:cs="Times New Roman"/>
          <w:szCs w:val="24"/>
        </w:rPr>
        <w:t xml:space="preserve">= 0,86 – </w:t>
      </w:r>
      <w:r>
        <w:rPr>
          <w:rFonts w:cs="Times New Roman"/>
          <w:szCs w:val="24"/>
        </w:rPr>
        <w:t>отношение калорийности условного топлива и кузнецкого угля.</w:t>
      </w:r>
    </w:p>
    <w:p w:rsidR="00A757E5" w:rsidRDefault="00A757E5" w:rsidP="000A7DD8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Полная потребность в топливе: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40"/>
        <w:gridCol w:w="676"/>
      </w:tblGrid>
      <w:tr w:rsidR="00A757E5" w:rsidRPr="00C178CA" w:rsidTr="00970E48">
        <w:trPr>
          <w:trHeight w:val="463"/>
          <w:jc w:val="center"/>
        </w:trPr>
        <w:tc>
          <w:tcPr>
            <w:tcW w:w="9040" w:type="dxa"/>
            <w:vAlign w:val="center"/>
          </w:tcPr>
          <w:p w:rsidR="00A757E5" w:rsidRPr="005E505A" w:rsidRDefault="00D7580A" w:rsidP="00970E48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=16,22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534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Default="00A757E5" w:rsidP="000A7DD8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Амортизационная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F94C2E" w:rsidRDefault="00D7580A" w:rsidP="00970E48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Default="00A757E5" w:rsidP="000A7DD8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Составляющая зарплаты: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AF5F21">
        <w:trPr>
          <w:trHeight w:val="463"/>
          <w:jc w:val="center"/>
        </w:trPr>
        <w:tc>
          <w:tcPr>
            <w:tcW w:w="8998" w:type="dxa"/>
            <w:vAlign w:val="center"/>
          </w:tcPr>
          <w:p w:rsidR="00A757E5" w:rsidRPr="00F94C2E" w:rsidRDefault="00D7580A" w:rsidP="00970E48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=0,00132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Pr="00A03159" w:rsidRDefault="00AF5F21" w:rsidP="000A7DD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Прировняем расчетные затраты АЭС к расчетным затратам ТЭС д</w:t>
      </w:r>
      <w:r w:rsidR="00A757E5">
        <w:rPr>
          <w:rFonts w:cs="Times New Roman"/>
          <w:szCs w:val="24"/>
        </w:rPr>
        <w:t>ля нахождения стоимости органического топлива</w:t>
      </w:r>
      <w:r w:rsidR="00A757E5" w:rsidRPr="00A03159">
        <w:rPr>
          <w:rFonts w:cs="Times New Roman"/>
          <w:szCs w:val="24"/>
        </w:rPr>
        <w:t>,</w:t>
      </w:r>
      <w:r w:rsidR="00A757E5">
        <w:rPr>
          <w:rFonts w:cs="Times New Roman"/>
          <w:szCs w:val="24"/>
        </w:rPr>
        <w:t xml:space="preserve"> при котором АЭС </w:t>
      </w:r>
      <w:r w:rsidR="00970E48">
        <w:rPr>
          <w:rFonts w:cs="Times New Roman"/>
          <w:szCs w:val="24"/>
        </w:rPr>
        <w:t>с</w:t>
      </w:r>
      <w:r w:rsidR="00A757E5">
        <w:rPr>
          <w:rFonts w:cs="Times New Roman"/>
          <w:szCs w:val="24"/>
        </w:rPr>
        <w:t xml:space="preserve">может конкурировать с ТЭС,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A757E5" w:rsidRPr="00C178CA" w:rsidTr="00970E48">
        <w:trPr>
          <w:trHeight w:val="463"/>
          <w:jc w:val="center"/>
        </w:trPr>
        <w:tc>
          <w:tcPr>
            <w:tcW w:w="8722" w:type="dxa"/>
            <w:vAlign w:val="center"/>
          </w:tcPr>
          <w:p w:rsidR="00A757E5" w:rsidRPr="00DC3620" w:rsidRDefault="00D7580A" w:rsidP="00970E48">
            <w:pPr>
              <w:spacing w:line="276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АЭС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=0,068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49" w:type="dxa"/>
            <w:vAlign w:val="center"/>
          </w:tcPr>
          <w:p w:rsidR="00A757E5" w:rsidRPr="00C178CA" w:rsidRDefault="00A757E5" w:rsidP="00970E4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Pr="00A757E5" w:rsidRDefault="00A757E5" w:rsidP="00A757E5">
      <w:pPr>
        <w:pStyle w:val="a4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где </w:t>
      </w:r>
      <w:r>
        <w:rPr>
          <w:rFonts w:cs="Times New Roman"/>
          <w:szCs w:val="24"/>
          <w:lang w:val="en-US"/>
        </w:rPr>
        <w:t>k</w:t>
      </w:r>
      <w:r w:rsidRPr="00DC3620">
        <w:rPr>
          <w:rFonts w:cs="Times New Roman"/>
          <w:szCs w:val="24"/>
        </w:rPr>
        <w:t xml:space="preserve"> = 52609,76 $/</w:t>
      </w:r>
      <w:r>
        <w:rPr>
          <w:rFonts w:cs="Times New Roman"/>
          <w:szCs w:val="24"/>
        </w:rPr>
        <w:t>МВт</w:t>
      </w:r>
      <w:r w:rsidRPr="00DC3620">
        <w:rPr>
          <w:rFonts w:cs="Times New Roman"/>
          <w:szCs w:val="24"/>
        </w:rPr>
        <w:t>[3]</w:t>
      </w:r>
      <w:r>
        <w:rPr>
          <w:rFonts w:cs="Times New Roman"/>
          <w:szCs w:val="24"/>
        </w:rPr>
        <w:t xml:space="preserve"> – стоимость строительства ТЭС.</w:t>
      </w:r>
    </w:p>
    <w:p w:rsidR="00A757E5" w:rsidRDefault="00A757E5" w:rsidP="000A7DD8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Из формулы (</w:t>
      </w:r>
      <w:r w:rsidR="00970E48">
        <w:rPr>
          <w:rFonts w:cs="Times New Roman"/>
          <w:szCs w:val="24"/>
        </w:rPr>
        <w:t>2.</w:t>
      </w:r>
      <w:r>
        <w:rPr>
          <w:rFonts w:cs="Times New Roman"/>
          <w:szCs w:val="24"/>
        </w:rPr>
        <w:t>6) была найдена себестоимость отпущенной энергии. Себестоимость отпущенной энергии: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142A5C" w:rsidRDefault="00D7580A" w:rsidP="00970E48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0,067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Pr="00A757E5" w:rsidRDefault="000A7DD8" w:rsidP="00A1273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A757E5">
        <w:rPr>
          <w:rFonts w:cs="Times New Roman"/>
          <w:szCs w:val="24"/>
        </w:rPr>
        <w:t>з формулы (</w:t>
      </w:r>
      <w:r w:rsidR="00970E48">
        <w:rPr>
          <w:rFonts w:cs="Times New Roman"/>
          <w:szCs w:val="24"/>
        </w:rPr>
        <w:t>2.</w:t>
      </w:r>
      <w:r w:rsidR="00A757E5">
        <w:rPr>
          <w:rFonts w:cs="Times New Roman"/>
          <w:szCs w:val="24"/>
        </w:rPr>
        <w:t>7) находим топливную составляющую себестои</w:t>
      </w:r>
      <w:r w:rsidR="00AF5F21">
        <w:rPr>
          <w:rFonts w:cs="Times New Roman"/>
          <w:szCs w:val="24"/>
        </w:rPr>
        <w:t>мости</w:t>
      </w:r>
      <w:r w:rsidR="00A757E5" w:rsidRPr="00A757E5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676"/>
      </w:tblGrid>
      <w:tr w:rsidR="00A757E5" w:rsidRPr="00C178CA" w:rsidTr="009D575A">
        <w:trPr>
          <w:trHeight w:val="463"/>
          <w:jc w:val="center"/>
        </w:trPr>
        <w:tc>
          <w:tcPr>
            <w:tcW w:w="9039" w:type="dxa"/>
            <w:vAlign w:val="center"/>
          </w:tcPr>
          <w:p w:rsidR="00A757E5" w:rsidRPr="005E505A" w:rsidRDefault="00D7580A" w:rsidP="00970E48">
            <w:pPr>
              <w:spacing w:line="276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=0,038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532" w:type="dxa"/>
            <w:vAlign w:val="center"/>
          </w:tcPr>
          <w:p w:rsidR="00A757E5" w:rsidRPr="00C178CA" w:rsidRDefault="00A757E5" w:rsidP="00970E4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Pr="0047081C" w:rsidRDefault="00AF5F21" w:rsidP="00A1273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A757E5">
        <w:rPr>
          <w:rFonts w:cs="Times New Roman"/>
          <w:szCs w:val="24"/>
        </w:rPr>
        <w:t>тоимость угля, при которой АЭС с реакторами типа ВВЭР-1000 может конкурировать с угольной ТЭС</w:t>
      </w:r>
      <w:r w:rsidR="00A757E5" w:rsidRPr="0047081C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F63B12" w:rsidRDefault="00D7580A" w:rsidP="00970E48">
            <w:pPr>
              <w:spacing w:line="276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ут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=135,21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0509A" w:rsidRDefault="0020509A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0509A" w:rsidRDefault="0020509A" w:rsidP="0020509A">
      <w:pPr>
        <w:spacing w:after="120"/>
        <w:jc w:val="both"/>
        <w:rPr>
          <w:rFonts w:cs="Times New Roman"/>
          <w:b/>
          <w:szCs w:val="24"/>
        </w:rPr>
      </w:pPr>
      <w:r w:rsidRPr="009578A2">
        <w:rPr>
          <w:rFonts w:cs="Times New Roman"/>
          <w:b/>
          <w:szCs w:val="24"/>
        </w:rPr>
        <w:lastRenderedPageBreak/>
        <w:t>Список использованной литературы.</w:t>
      </w:r>
    </w:p>
    <w:p w:rsidR="0020509A" w:rsidRPr="009578A2" w:rsidRDefault="0020509A" w:rsidP="0020509A">
      <w:pPr>
        <w:pStyle w:val="a4"/>
        <w:numPr>
          <w:ilvl w:val="0"/>
          <w:numId w:val="7"/>
        </w:numPr>
        <w:spacing w:after="120"/>
        <w:ind w:left="0"/>
        <w:jc w:val="both"/>
        <w:rPr>
          <w:rFonts w:eastAsiaTheme="minorEastAsia" w:cs="Times New Roman"/>
          <w:b/>
          <w:szCs w:val="24"/>
        </w:rPr>
      </w:pPr>
      <w:proofErr w:type="gramStart"/>
      <w:r w:rsidRPr="009578A2">
        <w:rPr>
          <w:rFonts w:cs="Times New Roman"/>
          <w:color w:val="000000"/>
          <w:szCs w:val="24"/>
        </w:rPr>
        <w:t>Синев</w:t>
      </w:r>
      <w:proofErr w:type="gramEnd"/>
      <w:r w:rsidRPr="009578A2">
        <w:rPr>
          <w:rFonts w:cs="Times New Roman"/>
          <w:color w:val="000000"/>
          <w:szCs w:val="24"/>
        </w:rPr>
        <w:t xml:space="preserve"> Н.М. Экономика ядерной энергетики: Учеб</w:t>
      </w:r>
      <w:proofErr w:type="gramStart"/>
      <w:r w:rsidRPr="009578A2">
        <w:rPr>
          <w:rFonts w:cs="Times New Roman"/>
          <w:color w:val="000000"/>
          <w:szCs w:val="24"/>
        </w:rPr>
        <w:t>.</w:t>
      </w:r>
      <w:proofErr w:type="gramEnd"/>
      <w:r w:rsidRPr="009578A2">
        <w:rPr>
          <w:rFonts w:cs="Times New Roman"/>
          <w:color w:val="000000"/>
          <w:szCs w:val="24"/>
        </w:rPr>
        <w:t xml:space="preserve"> </w:t>
      </w:r>
      <w:proofErr w:type="gramStart"/>
      <w:r w:rsidRPr="009578A2">
        <w:rPr>
          <w:rFonts w:cs="Times New Roman"/>
          <w:color w:val="000000"/>
          <w:szCs w:val="24"/>
        </w:rPr>
        <w:t>п</w:t>
      </w:r>
      <w:proofErr w:type="gramEnd"/>
      <w:r w:rsidRPr="009578A2">
        <w:rPr>
          <w:rFonts w:cs="Times New Roman"/>
          <w:color w:val="000000"/>
          <w:szCs w:val="24"/>
        </w:rPr>
        <w:t xml:space="preserve">особие для вузов.-3-е изд., </w:t>
      </w:r>
      <w:proofErr w:type="spellStart"/>
      <w:r w:rsidRPr="009578A2">
        <w:rPr>
          <w:rFonts w:cs="Times New Roman"/>
          <w:color w:val="000000"/>
          <w:szCs w:val="24"/>
        </w:rPr>
        <w:t>перераб</w:t>
      </w:r>
      <w:proofErr w:type="spellEnd"/>
      <w:r w:rsidRPr="009578A2">
        <w:rPr>
          <w:rFonts w:cs="Times New Roman"/>
          <w:color w:val="000000"/>
          <w:szCs w:val="24"/>
        </w:rPr>
        <w:t xml:space="preserve">. и доп.-М.: </w:t>
      </w:r>
      <w:proofErr w:type="spellStart"/>
      <w:r w:rsidRPr="009578A2">
        <w:rPr>
          <w:rFonts w:cs="Times New Roman"/>
          <w:color w:val="000000"/>
          <w:szCs w:val="24"/>
        </w:rPr>
        <w:t>Энергоатомиздат</w:t>
      </w:r>
      <w:proofErr w:type="spellEnd"/>
      <w:r w:rsidRPr="009578A2">
        <w:rPr>
          <w:rFonts w:cs="Times New Roman"/>
          <w:color w:val="000000"/>
          <w:szCs w:val="24"/>
        </w:rPr>
        <w:t>, 1987</w:t>
      </w:r>
    </w:p>
    <w:p w:rsidR="0020509A" w:rsidRPr="009578A2" w:rsidRDefault="0020509A" w:rsidP="0020509A">
      <w:pPr>
        <w:pStyle w:val="a4"/>
        <w:numPr>
          <w:ilvl w:val="0"/>
          <w:numId w:val="7"/>
        </w:numPr>
        <w:spacing w:after="120"/>
        <w:ind w:left="0"/>
        <w:jc w:val="both"/>
        <w:rPr>
          <w:rFonts w:eastAsiaTheme="minorEastAsia" w:cs="Times New Roman"/>
          <w:b/>
          <w:szCs w:val="24"/>
        </w:rPr>
      </w:pPr>
      <w:r>
        <w:rPr>
          <w:rFonts w:cs="Times New Roman"/>
          <w:color w:val="000000"/>
          <w:szCs w:val="24"/>
        </w:rPr>
        <w:t xml:space="preserve">Электронный ресурс - </w:t>
      </w:r>
      <w:r w:rsidRPr="000E40FB">
        <w:rPr>
          <w:rFonts w:cs="Times New Roman"/>
          <w:szCs w:val="24"/>
        </w:rPr>
        <w:t>https://lektsii.org/13-56628.html</w:t>
      </w:r>
    </w:p>
    <w:p w:rsidR="002D764F" w:rsidRPr="002D764F" w:rsidRDefault="0020509A" w:rsidP="0020509A">
      <w:pPr>
        <w:pStyle w:val="a4"/>
        <w:numPr>
          <w:ilvl w:val="0"/>
          <w:numId w:val="7"/>
        </w:numPr>
        <w:spacing w:after="120"/>
        <w:ind w:left="0"/>
        <w:jc w:val="both"/>
        <w:rPr>
          <w:rFonts w:eastAsiaTheme="minorEastAsia" w:cs="Times New Roman"/>
          <w:b/>
          <w:szCs w:val="24"/>
        </w:rPr>
      </w:pPr>
      <w:r w:rsidRPr="002D764F">
        <w:rPr>
          <w:rFonts w:cs="Times New Roman"/>
          <w:color w:val="000000"/>
          <w:szCs w:val="24"/>
        </w:rPr>
        <w:t>Электронный ресурс - «</w:t>
      </w:r>
      <w:proofErr w:type="spellStart"/>
      <w:r w:rsidR="002D764F">
        <w:rPr>
          <w:rFonts w:cs="Times New Roman"/>
          <w:color w:val="000000"/>
          <w:szCs w:val="24"/>
        </w:rPr>
        <w:t>Центррегионуголь</w:t>
      </w:r>
      <w:proofErr w:type="spellEnd"/>
      <w:r w:rsidRPr="002D764F">
        <w:rPr>
          <w:rFonts w:cs="Times New Roman"/>
          <w:color w:val="000000"/>
          <w:szCs w:val="24"/>
        </w:rPr>
        <w:t xml:space="preserve">», </w:t>
      </w:r>
      <w:r w:rsidR="002D764F" w:rsidRPr="000E40FB">
        <w:t>http://centrcoal.com/for-individuals/price/</w:t>
      </w:r>
    </w:p>
    <w:p w:rsidR="0020509A" w:rsidRPr="002D764F" w:rsidRDefault="0020509A" w:rsidP="0020509A">
      <w:pPr>
        <w:pStyle w:val="a4"/>
        <w:numPr>
          <w:ilvl w:val="0"/>
          <w:numId w:val="7"/>
        </w:numPr>
        <w:spacing w:after="120"/>
        <w:ind w:left="0"/>
        <w:jc w:val="both"/>
        <w:rPr>
          <w:rFonts w:eastAsiaTheme="minorEastAsia" w:cs="Times New Roman"/>
          <w:b/>
          <w:szCs w:val="24"/>
        </w:rPr>
      </w:pPr>
      <w:r w:rsidRPr="002D764F">
        <w:rPr>
          <w:rFonts w:cs="Times New Roman"/>
          <w:color w:val="000000"/>
          <w:szCs w:val="24"/>
        </w:rPr>
        <w:t>Электронный ресурс - «Проектно-строительная компания АГРИМОДЕРН», http://www.agrimodern.ru/price_tes.html</w:t>
      </w:r>
    </w:p>
    <w:p w:rsidR="00575EBA" w:rsidRPr="002D764F" w:rsidRDefault="00575EBA" w:rsidP="00575EBA">
      <w:pPr>
        <w:rPr>
          <w:rFonts w:cs="Times New Roman"/>
          <w:szCs w:val="24"/>
        </w:rPr>
      </w:pPr>
    </w:p>
    <w:sectPr w:rsidR="00575EBA" w:rsidRPr="002D764F" w:rsidSect="001E5E8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451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787B73"/>
    <w:multiLevelType w:val="hybridMultilevel"/>
    <w:tmpl w:val="A1DE3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712A4"/>
    <w:multiLevelType w:val="hybridMultilevel"/>
    <w:tmpl w:val="B60A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35CB6"/>
    <w:multiLevelType w:val="multilevel"/>
    <w:tmpl w:val="A6220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8C14F7D"/>
    <w:multiLevelType w:val="hybridMultilevel"/>
    <w:tmpl w:val="CD20CE56"/>
    <w:lvl w:ilvl="0" w:tplc="B92A1F1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D12327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87441E3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compat/>
  <w:rsids>
    <w:rsidRoot w:val="00575EBA"/>
    <w:rsid w:val="00056045"/>
    <w:rsid w:val="00080F53"/>
    <w:rsid w:val="000A7DD8"/>
    <w:rsid w:val="000D5E07"/>
    <w:rsid w:val="000E40FB"/>
    <w:rsid w:val="00104BF7"/>
    <w:rsid w:val="001A339B"/>
    <w:rsid w:val="001E5E8E"/>
    <w:rsid w:val="001F560A"/>
    <w:rsid w:val="0020509A"/>
    <w:rsid w:val="002459FE"/>
    <w:rsid w:val="002629EE"/>
    <w:rsid w:val="00292F50"/>
    <w:rsid w:val="002C381F"/>
    <w:rsid w:val="002C6023"/>
    <w:rsid w:val="002D764F"/>
    <w:rsid w:val="003042AC"/>
    <w:rsid w:val="003C3E69"/>
    <w:rsid w:val="00486A8A"/>
    <w:rsid w:val="004C2985"/>
    <w:rsid w:val="00504D56"/>
    <w:rsid w:val="00552E2D"/>
    <w:rsid w:val="00555D7E"/>
    <w:rsid w:val="00575EBA"/>
    <w:rsid w:val="005A11F1"/>
    <w:rsid w:val="005E3DCC"/>
    <w:rsid w:val="00623564"/>
    <w:rsid w:val="00691589"/>
    <w:rsid w:val="00724150"/>
    <w:rsid w:val="007B78AB"/>
    <w:rsid w:val="007D5ED7"/>
    <w:rsid w:val="00803928"/>
    <w:rsid w:val="00867542"/>
    <w:rsid w:val="008778D9"/>
    <w:rsid w:val="008B1F94"/>
    <w:rsid w:val="008E4A98"/>
    <w:rsid w:val="00901DE2"/>
    <w:rsid w:val="00927E92"/>
    <w:rsid w:val="009300B3"/>
    <w:rsid w:val="00970E48"/>
    <w:rsid w:val="009D49BD"/>
    <w:rsid w:val="009D575A"/>
    <w:rsid w:val="009E32E9"/>
    <w:rsid w:val="00A12734"/>
    <w:rsid w:val="00A757E5"/>
    <w:rsid w:val="00A972E2"/>
    <w:rsid w:val="00AF5F21"/>
    <w:rsid w:val="00B16BF7"/>
    <w:rsid w:val="00B22B53"/>
    <w:rsid w:val="00B437FE"/>
    <w:rsid w:val="00B4753F"/>
    <w:rsid w:val="00B90F68"/>
    <w:rsid w:val="00B91E7F"/>
    <w:rsid w:val="00BF5095"/>
    <w:rsid w:val="00C00DD3"/>
    <w:rsid w:val="00C17337"/>
    <w:rsid w:val="00C4187F"/>
    <w:rsid w:val="00C65F97"/>
    <w:rsid w:val="00CA64C7"/>
    <w:rsid w:val="00CC4BB1"/>
    <w:rsid w:val="00D4131B"/>
    <w:rsid w:val="00D7580A"/>
    <w:rsid w:val="00D94C3D"/>
    <w:rsid w:val="00DA4EA2"/>
    <w:rsid w:val="00DB2858"/>
    <w:rsid w:val="00ED6B82"/>
    <w:rsid w:val="00EF632E"/>
    <w:rsid w:val="00F350CA"/>
    <w:rsid w:val="00F9378D"/>
    <w:rsid w:val="00FA3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EBA"/>
    <w:pPr>
      <w:spacing w:line="360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5EB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5EB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EBA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5EBA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table" w:styleId="a3">
    <w:name w:val="Table Grid"/>
    <w:basedOn w:val="a1"/>
    <w:uiPriority w:val="39"/>
    <w:rsid w:val="00575EB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5EBA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75EBA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575EB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75EBA"/>
    <w:rPr>
      <w:color w:val="808080"/>
    </w:rPr>
  </w:style>
  <w:style w:type="character" w:styleId="a8">
    <w:name w:val="Hyperlink"/>
    <w:basedOn w:val="a0"/>
    <w:uiPriority w:val="99"/>
    <w:unhideWhenUsed/>
    <w:rsid w:val="00575E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Google%20&#1044;&#1080;&#1089;&#1082;\&#1059;&#1095;&#1077;&#1073;&#1072;_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811</TotalTime>
  <Pages>1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38</cp:revision>
  <dcterms:created xsi:type="dcterms:W3CDTF">2018-04-29T14:20:00Z</dcterms:created>
  <dcterms:modified xsi:type="dcterms:W3CDTF">2018-05-03T15:10:00Z</dcterms:modified>
</cp:coreProperties>
</file>