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428" w:rsidRDefault="008B0428" w:rsidP="00C56C7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150B">
        <w:rPr>
          <w:rFonts w:ascii="Times New Roman" w:hAnsi="Times New Roman" w:cs="Times New Roman"/>
          <w:b/>
          <w:sz w:val="24"/>
          <w:szCs w:val="24"/>
        </w:rPr>
        <w:t>Топливный цикл без регенерации топлива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B0428" w:rsidRDefault="008B0428" w:rsidP="008B0428">
      <w:pPr>
        <w:pStyle w:val="a3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открытого топливного цикла представлена на рисунке 2.1.</w:t>
      </w:r>
    </w:p>
    <w:p w:rsidR="008B0428" w:rsidRDefault="008B0428" w:rsidP="008B0428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64000" cy="3058356"/>
            <wp:effectExtent l="0" t="0" r="0" b="0"/>
            <wp:docPr id="3" name="Рисунок 3" descr="C:\Users\kapib\Documents\кп\разомкнутыйят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pib\Documents\кп\разомкнутыйятц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00" cy="305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8" w:rsidRDefault="008B0428" w:rsidP="008B0428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E1E2B">
        <w:rPr>
          <w:rFonts w:ascii="Times New Roman" w:hAnsi="Times New Roman" w:cs="Times New Roman"/>
          <w:b/>
          <w:sz w:val="24"/>
          <w:szCs w:val="24"/>
        </w:rPr>
        <w:t>Рисунок 2.1</w:t>
      </w:r>
      <w:r>
        <w:rPr>
          <w:rFonts w:ascii="Times New Roman" w:hAnsi="Times New Roman" w:cs="Times New Roman"/>
          <w:sz w:val="24"/>
          <w:szCs w:val="24"/>
        </w:rPr>
        <w:t xml:space="preserve"> – Принципиальная схема открытого ЯТЦ для реактора ВВЭР-1000</w:t>
      </w: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Отпущенная электрическая энергия: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=6,9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(2.1.1)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Накопление осколков деления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α= К∙В=47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,3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 оск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 топл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Ежегодный расход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C178CA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эл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∙365∙φ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бр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∙В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=19,15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Накопление товарного </w:t>
      </w:r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 w:rsidRPr="00A124A2">
        <w:rPr>
          <w:rFonts w:ascii="Times New Roman" w:hAnsi="Times New Roman" w:cs="Times New Roman"/>
          <w:sz w:val="24"/>
          <w:szCs w:val="24"/>
          <w:vertAlign w:val="superscript"/>
        </w:rPr>
        <w:t>239</w:t>
      </w:r>
      <w:r>
        <w:rPr>
          <w:rFonts w:ascii="Times New Roman" w:hAnsi="Times New Roman" w:cs="Times New Roman"/>
          <w:sz w:val="24"/>
          <w:szCs w:val="24"/>
        </w:rPr>
        <w:t>в год: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C178CA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КН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∙α∙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 Ei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=226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накопление товарного </w:t>
      </w:r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 w:rsidRPr="00A124A2">
        <w:rPr>
          <w:rFonts w:ascii="Times New Roman" w:hAnsi="Times New Roman" w:cs="Times New Roman"/>
          <w:sz w:val="24"/>
          <w:szCs w:val="24"/>
          <w:vertAlign w:val="superscript"/>
        </w:rPr>
        <w:t>239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A124A2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=13573,4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кг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Доля </w:t>
      </w:r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>
        <w:rPr>
          <w:rFonts w:ascii="Times New Roman" w:hAnsi="Times New Roman" w:cs="Times New Roman"/>
          <w:sz w:val="24"/>
          <w:szCs w:val="24"/>
        </w:rPr>
        <w:t xml:space="preserve"> в выгружаемом топливе: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z=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=118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кг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 топлива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.6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возврата в цикл: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4E2519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КВЦ=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1-α∙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=19,6%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.7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Коэффициент расхода природного урана: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4E2519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=8,17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Ежегодная потребность в природном уране: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4E2519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161,2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Ежегодная потребность в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235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CD6168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5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c 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∙c=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1151.2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Экономический коэффициент воспроизводства: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340BA" w:rsidRDefault="008B0428" w:rsidP="00C56C7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КВэк=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z∙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=0,35</m:t>
                </m:r>
              </m:oMath>
            </m:oMathPara>
          </w:p>
          <w:p w:rsidR="008B0428" w:rsidRPr="00F340BA" w:rsidRDefault="008B0428" w:rsidP="00C56C79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Кампания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=3,66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года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Полная потребность в топливе: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сл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к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=1195,7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Полная потребность в природном уране: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=10066,7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Ежегодное накопление отвального урана: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137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,3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накопление отвального урана: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D41BAE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xtot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=8574,9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Потенциалы разделения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8595" w:type="dxa"/>
            <w:vAlign w:val="center"/>
          </w:tcPr>
          <w:p w:rsidR="008B0428" w:rsidRPr="00654602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=2,81</m:t>
                </m:r>
              </m:oMath>
            </m:oMathPara>
          </w:p>
        </w:tc>
        <w:tc>
          <w:tcPr>
            <w:tcW w:w="97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C178CA" w:rsidTr="00C56C79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595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654602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2∙y-1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=6,19</m:t>
                </m:r>
              </m:oMath>
            </m:oMathPara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C178CA" w:rsidTr="00C56C79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9002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654602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2∙c-1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1-c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=4,86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Pr="004363EE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Удельная работа разделения: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7,43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Топливная 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D41BAE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хр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=0,0066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Амортизационная 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∙А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=0,0070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Составляющая зарплаты: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94C2E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=0,0009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 отпущенной энергии: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142A5C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+3,5∙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=0,049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8595" w:type="dxa"/>
            <w:vAlign w:val="center"/>
          </w:tcPr>
          <w:p w:rsidR="008B0428" w:rsidRPr="00142A5C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топ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=B∙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=7,1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млн 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Приведенные затраты на электроэнергию: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63B12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(2.1.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Default="008B0428" w:rsidP="00C56C79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vAlign w:val="center"/>
          </w:tcPr>
          <w:p w:rsidR="008B0428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0428" w:rsidRDefault="008B0428" w:rsidP="008B0428">
      <w:pPr>
        <w:pStyle w:val="a3"/>
        <w:numPr>
          <w:ilvl w:val="1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7CCB">
        <w:rPr>
          <w:rFonts w:ascii="Times New Roman" w:hAnsi="Times New Roman" w:cs="Times New Roman"/>
          <w:b/>
          <w:sz w:val="24"/>
          <w:szCs w:val="24"/>
        </w:rPr>
        <w:t>Топливный цикл с регенерацией топлива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B0428" w:rsidRDefault="008B0428" w:rsidP="008B0428">
      <w:pPr>
        <w:pStyle w:val="a3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B0428" w:rsidRPr="00287CCB" w:rsidRDefault="008B0428" w:rsidP="008B04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закрытого</w:t>
      </w:r>
      <w:r w:rsidRPr="00287CCB">
        <w:rPr>
          <w:rFonts w:ascii="Times New Roman" w:hAnsi="Times New Roman" w:cs="Times New Roman"/>
          <w:sz w:val="24"/>
          <w:szCs w:val="24"/>
        </w:rPr>
        <w:t xml:space="preserve"> топливного ц</w:t>
      </w:r>
      <w:r>
        <w:rPr>
          <w:rFonts w:ascii="Times New Roman" w:hAnsi="Times New Roman" w:cs="Times New Roman"/>
          <w:sz w:val="24"/>
          <w:szCs w:val="24"/>
        </w:rPr>
        <w:t>икла представлена на рисунке 2.2</w:t>
      </w:r>
      <w:r w:rsidRPr="00287CCB">
        <w:rPr>
          <w:rFonts w:ascii="Times New Roman" w:hAnsi="Times New Roman" w:cs="Times New Roman"/>
          <w:sz w:val="24"/>
          <w:szCs w:val="24"/>
        </w:rPr>
        <w:t>.</w:t>
      </w:r>
    </w:p>
    <w:p w:rsidR="008B0428" w:rsidRDefault="008B0428" w:rsidP="008B0428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364000" cy="2955931"/>
            <wp:effectExtent l="0" t="0" r="0" b="0"/>
            <wp:docPr id="4" name="Рисунок 4" descr="C:\Users\kapib\Documents\кп\замкнутыйят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pib\Documents\кп\замкнутыйятц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00" cy="295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428" w:rsidRDefault="008B0428" w:rsidP="008B0428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E1E2B">
        <w:rPr>
          <w:rFonts w:ascii="Times New Roman" w:hAnsi="Times New Roman" w:cs="Times New Roman"/>
          <w:b/>
          <w:sz w:val="24"/>
          <w:szCs w:val="24"/>
        </w:rPr>
        <w:t>Рисунок 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Принципиальная схема закрытого ЯТЦ для реактора ВВЭР-1000</w:t>
      </w: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Длительность топливного цикла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5803D8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ц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скл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хр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выд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+3∙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=7,62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лет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(2.2.1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Ежегодная потребность в природном уране: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4E2519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∙(1-КВЦ)∙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129,7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(2.2.2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Ежегодная потребность в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235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4E2519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∆G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 c.р.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 c.р.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∙c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926,0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обогащенного до 95%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235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</w:trPr>
        <w:tc>
          <w:tcPr>
            <w:tcW w:w="8715" w:type="dxa"/>
          </w:tcPr>
          <w:p w:rsidR="008B0428" w:rsidRPr="004E2519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=52140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856" w:type="dxa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C178CA" w:rsidTr="00C56C79">
        <w:tblPrEx>
          <w:jc w:val="center"/>
        </w:tblPrEx>
        <w:trPr>
          <w:trHeight w:val="463"/>
          <w:jc w:val="center"/>
        </w:trPr>
        <w:tc>
          <w:tcPr>
            <w:tcW w:w="8715" w:type="dxa"/>
            <w:vAlign w:val="center"/>
          </w:tcPr>
          <w:p w:rsidR="008B0428" w:rsidRPr="004E2519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2∙0,95-1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1-0,95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=2,65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831A40" w:rsidTr="00C56C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4E2519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=184,4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831A40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1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31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831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8B0428" w:rsidRPr="00831A40" w:rsidTr="00C56C7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831A40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0,95,y,c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0,95,y,c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 240,5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831A40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831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 </w:t>
      </w:r>
      <w:r>
        <w:rPr>
          <w:rFonts w:ascii="Times New Roman" w:hAnsi="Times New Roman" w:cs="Times New Roman"/>
          <w:sz w:val="24"/>
          <w:szCs w:val="24"/>
          <w:lang w:val="en-US"/>
        </w:rPr>
        <w:t>Pu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239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510"/>
          <w:jc w:val="center"/>
        </w:trPr>
        <w:tc>
          <w:tcPr>
            <w:tcW w:w="9002" w:type="dxa"/>
            <w:vAlign w:val="center"/>
          </w:tcPr>
          <w:p w:rsidR="008B0428" w:rsidRPr="004E2519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w:lastRenderedPageBreak/>
                  <m:t>b=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0,95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05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09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39105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Топливная 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5"/>
        <w:gridCol w:w="856"/>
      </w:tblGrid>
      <w:tr w:rsidR="008B0428" w:rsidRPr="00C178CA" w:rsidTr="00C56C79">
        <w:trPr>
          <w:trHeight w:val="463"/>
          <w:jc w:val="center"/>
        </w:trPr>
        <w:tc>
          <w:tcPr>
            <w:tcW w:w="8715" w:type="dxa"/>
            <w:vAlign w:val="center"/>
          </w:tcPr>
          <w:p w:rsidR="008B0428" w:rsidRPr="00D41BAE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1+Ei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1+Ei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изг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хр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рег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,y,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к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разд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∙КВЦ-b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1-Ei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=0,0074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C178CA" w:rsidTr="00C56C79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4E2519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,y,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-y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=4,67</m:t>
                </m:r>
              </m:oMath>
            </m:oMathPara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0428" w:rsidRPr="00C178CA" w:rsidTr="00C56C79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63"/>
        </w:trPr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5D3E16" w:rsidRDefault="00B97D61" w:rsidP="00C56C79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∙ln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к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=4,39</m:t>
                </m:r>
              </m:oMath>
            </m:oMathPara>
          </w:p>
          <w:tbl>
            <w:tblPr>
              <w:tblStyle w:val="a6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750"/>
              <w:gridCol w:w="749"/>
            </w:tblGrid>
            <w:tr w:rsidR="008B0428" w:rsidRPr="00C178CA" w:rsidTr="00C56C79">
              <w:trPr>
                <w:trHeight w:val="463"/>
                <w:jc w:val="center"/>
              </w:trPr>
              <w:tc>
                <w:tcPr>
                  <w:tcW w:w="9002" w:type="dxa"/>
                  <w:vAlign w:val="center"/>
                </w:tcPr>
                <w:p w:rsidR="008B0428" w:rsidRPr="00F94C2E" w:rsidRDefault="008B0428" w:rsidP="00C56C79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н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,y,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,y,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к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= 2,8</m:t>
                      </m:r>
                    </m:oMath>
                  </m:oMathPara>
                </w:p>
              </w:tc>
              <w:tc>
                <w:tcPr>
                  <w:tcW w:w="856" w:type="dxa"/>
                  <w:vAlign w:val="center"/>
                </w:tcPr>
                <w:p w:rsidR="008B0428" w:rsidRPr="00C178CA" w:rsidRDefault="008B0428" w:rsidP="00C56C79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B0428" w:rsidRPr="004E2519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0428" w:rsidRPr="000D2439" w:rsidRDefault="008B0428" w:rsidP="008B0428">
      <w:pPr>
        <w:pStyle w:val="a3"/>
        <w:spacing w:after="0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Топливная составляющая себестоимости для топливного цикла без регенерации ниже топливной составляющей себестоимости для топливного цикла с регенерацией, значит, замыкать цикл не выгодно.</w:t>
      </w: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Долгосрочные оборотные средства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E03EA4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ДОС=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тц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внеш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хк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+b∙z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=100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млн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$</m:t>
                </m:r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Удельные долгосрочные оборотные средства: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8595" w:type="dxa"/>
            <w:vAlign w:val="center"/>
          </w:tcPr>
          <w:p w:rsidR="008B0428" w:rsidRPr="00F63B12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эл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=100,3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Себестоимость отпущенной энергии: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142A5C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=1,25∙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1,2∙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+4∙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+3,5∙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=0,050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8595" w:type="dxa"/>
            <w:vAlign w:val="center"/>
          </w:tcPr>
          <w:p w:rsidR="008B0428" w:rsidRPr="00142A5C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топ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=B∙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=8,0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млн 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Приведенные затраты на электроэнергию: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63B12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8B0428" w:rsidRPr="005C5E27" w:rsidRDefault="008B0428" w:rsidP="008B0428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5C5E27">
        <w:rPr>
          <w:rFonts w:ascii="Times New Roman" w:eastAsiaTheme="minorEastAsia" w:hAnsi="Times New Roman" w:cs="Times New Roman"/>
          <w:b/>
          <w:sz w:val="24"/>
          <w:szCs w:val="24"/>
        </w:rPr>
        <w:t>Расчет ТЭС.</w:t>
      </w:r>
    </w:p>
    <w:p w:rsidR="008B0428" w:rsidRDefault="008B0428" w:rsidP="008B042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Отпущенная электрическая энергия: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W=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сн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=7,07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МВт∙час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Ежегодный расход топлива: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1"/>
        <w:gridCol w:w="850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C178CA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эл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∙8760∙φ∙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=2,7∙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Pr="00C8244E" w:rsidRDefault="008B0428" w:rsidP="008B042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ут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 7000/6400</w:t>
      </w:r>
      <w:r w:rsidRPr="00E46C60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отношение калорийностей условного топлива и угля (теплота сгорания кузнецкого угля ≈ 6400 ккал</w:t>
      </w:r>
      <w:r w:rsidRPr="005E505A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кг, а условного топлива – 7000ккал</w:t>
      </w:r>
      <w:r w:rsidRPr="005E505A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кг</w:t>
      </w:r>
      <w:r w:rsidRPr="005E505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B0428" w:rsidRDefault="008B0428" w:rsidP="008B042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Полная потребность в топливе: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1"/>
        <w:gridCol w:w="850"/>
      </w:tblGrid>
      <w:tr w:rsidR="008B0428" w:rsidRPr="00C178CA" w:rsidTr="00C56C79">
        <w:trPr>
          <w:trHeight w:val="340"/>
          <w:jc w:val="center"/>
        </w:trPr>
        <w:tc>
          <w:tcPr>
            <w:tcW w:w="8721" w:type="dxa"/>
            <w:vAlign w:val="center"/>
          </w:tcPr>
          <w:p w:rsidR="008B0428" w:rsidRPr="005E505A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угля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сл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=161,3 ∙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т</m:t>
                </m:r>
              </m:oMath>
            </m:oMathPara>
          </w:p>
        </w:tc>
        <w:tc>
          <w:tcPr>
            <w:tcW w:w="850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Амортизационная 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3"/>
        <w:gridCol w:w="848"/>
      </w:tblGrid>
      <w:tr w:rsidR="008B0428" w:rsidRPr="00C178CA" w:rsidTr="00C56C79">
        <w:trPr>
          <w:trHeight w:val="624"/>
          <w:jc w:val="center"/>
        </w:trPr>
        <w:tc>
          <w:tcPr>
            <w:tcW w:w="9002" w:type="dxa"/>
            <w:vAlign w:val="center"/>
          </w:tcPr>
          <w:p w:rsidR="008B0428" w:rsidRPr="00F94C2E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рен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=0,00537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(3.4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Составляющая зарплаты: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3"/>
        <w:gridCol w:w="848"/>
      </w:tblGrid>
      <w:tr w:rsidR="008B0428" w:rsidRPr="00C178CA" w:rsidTr="00C56C79">
        <w:trPr>
          <w:trHeight w:val="510"/>
          <w:jc w:val="center"/>
        </w:trPr>
        <w:tc>
          <w:tcPr>
            <w:tcW w:w="9002" w:type="dxa"/>
            <w:vAlign w:val="center"/>
          </w:tcPr>
          <w:p w:rsidR="008B0428" w:rsidRPr="00F94C2E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=0,00132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Pr="00E87A91" w:rsidRDefault="008B0428" w:rsidP="008B042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Приведенные затраты на электроэнергиюприн</w:t>
      </w:r>
      <w:r w:rsidRPr="00E87A91">
        <w:rPr>
          <w:rFonts w:ascii="Times New Roman" w:eastAsiaTheme="minorEastAsia" w:hAnsi="Times New Roman" w:cs="Times New Roman"/>
          <w:sz w:val="24"/>
          <w:szCs w:val="24"/>
        </w:rPr>
        <w:t xml:space="preserve">яты равными </w:t>
      </w:r>
      <w:r>
        <w:rPr>
          <w:rFonts w:ascii="Times New Roman" w:eastAsiaTheme="minorEastAsia" w:hAnsi="Times New Roman" w:cs="Times New Roman"/>
          <w:sz w:val="24"/>
          <w:szCs w:val="24"/>
        </w:rPr>
        <w:t>таковым для наиболее выгодного (открытого)</w:t>
      </w:r>
      <w:r>
        <w:rPr>
          <w:rFonts w:ascii="Times New Roman" w:hAnsi="Times New Roman" w:cs="Times New Roman"/>
          <w:sz w:val="24"/>
          <w:szCs w:val="24"/>
        </w:rPr>
        <w:t xml:space="preserve"> ЯТЦ для реактора ВВЭР-1000: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8B0428" w:rsidRPr="00C178CA" w:rsidTr="00C56C79">
        <w:trPr>
          <w:trHeight w:val="463"/>
          <w:jc w:val="center"/>
        </w:trPr>
        <w:tc>
          <w:tcPr>
            <w:tcW w:w="8722" w:type="dxa"/>
            <w:vAlign w:val="center"/>
          </w:tcPr>
          <w:p w:rsidR="008B0428" w:rsidRPr="00F63B12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РЗ=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РЗ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ОЯТЦ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∙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8760∙φ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70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(3.6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помощью следующих выражений была вычислена топливная </w:t>
      </w:r>
      <w:r>
        <w:rPr>
          <w:rFonts w:ascii="Times New Roman" w:hAnsi="Times New Roman" w:cs="Times New Roman"/>
          <w:sz w:val="24"/>
          <w:szCs w:val="24"/>
        </w:rPr>
        <w:t>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1"/>
        <w:gridCol w:w="850"/>
      </w:tblGrid>
      <w:tr w:rsidR="008B0428" w:rsidRPr="00C178CA" w:rsidTr="00C56C79">
        <w:trPr>
          <w:trHeight w:val="463"/>
          <w:jc w:val="center"/>
        </w:trPr>
        <w:tc>
          <w:tcPr>
            <w:tcW w:w="8721" w:type="dxa"/>
            <w:vAlign w:val="center"/>
          </w:tcPr>
          <w:p w:rsidR="008B0428" w:rsidRPr="005E505A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уд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∙К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ут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(3.7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C178CA" w:rsidTr="00C56C79">
        <w:trPr>
          <w:trHeight w:val="463"/>
          <w:jc w:val="center"/>
        </w:trPr>
        <w:tc>
          <w:tcPr>
            <w:tcW w:w="8721" w:type="dxa"/>
            <w:vAlign w:val="center"/>
          </w:tcPr>
          <w:p w:rsidR="008B0428" w:rsidRDefault="00B97D61" w:rsidP="00C56C7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+2,5∙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+1,5∙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8B0428" w:rsidRDefault="008B0428" w:rsidP="00C56C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(3.8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B0428" w:rsidRPr="00C178CA" w:rsidTr="00C56C79">
        <w:trPr>
          <w:trHeight w:val="463"/>
          <w:jc w:val="center"/>
        </w:trPr>
        <w:tc>
          <w:tcPr>
            <w:tcW w:w="8721" w:type="dxa"/>
            <w:vAlign w:val="center"/>
          </w:tcPr>
          <w:p w:rsidR="008B0428" w:rsidRDefault="008B0428" w:rsidP="00C56C79">
            <w:pPr>
              <w:jc w:val="both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эл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рез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эл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:rsidR="008B0428" w:rsidRDefault="008B0428" w:rsidP="00C56C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(3.9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Топливная составляющая себестоимости: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1"/>
        <w:gridCol w:w="850"/>
      </w:tblGrid>
      <w:tr w:rsidR="008B0428" w:rsidRPr="00C178CA" w:rsidTr="00C56C79">
        <w:trPr>
          <w:trHeight w:val="463"/>
          <w:jc w:val="center"/>
        </w:trPr>
        <w:tc>
          <w:tcPr>
            <w:tcW w:w="8721" w:type="dxa"/>
            <w:vAlign w:val="center"/>
          </w:tcPr>
          <w:p w:rsidR="008B0428" w:rsidRPr="005E505A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=0,038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(3.10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себестоимость электроэнергии: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2"/>
        <w:gridCol w:w="849"/>
      </w:tblGrid>
      <w:tr w:rsidR="008B0428" w:rsidRPr="00C178CA" w:rsidTr="00C56C79">
        <w:trPr>
          <w:trHeight w:val="463"/>
          <w:jc w:val="center"/>
        </w:trPr>
        <w:tc>
          <w:tcPr>
            <w:tcW w:w="8722" w:type="dxa"/>
            <w:vAlign w:val="center"/>
          </w:tcPr>
          <w:p w:rsidR="008B0428" w:rsidRPr="00142A5C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э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+2,5∙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а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+1,5∙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з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=0,054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КВт∙час</m:t>
                    </m:r>
                  </m:den>
                </m:f>
              </m:oMath>
            </m:oMathPara>
          </w:p>
        </w:tc>
        <w:tc>
          <w:tcPr>
            <w:tcW w:w="849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Default="008B0428" w:rsidP="008B0428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Удельные долгосрочные оборотные средства: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95"/>
        <w:gridCol w:w="976"/>
      </w:tblGrid>
      <w:tr w:rsidR="008B0428" w:rsidRPr="00C178CA" w:rsidTr="00C56C79">
        <w:trPr>
          <w:trHeight w:val="463"/>
          <w:jc w:val="center"/>
        </w:trPr>
        <w:tc>
          <w:tcPr>
            <w:tcW w:w="8595" w:type="dxa"/>
            <w:vAlign w:val="center"/>
          </w:tcPr>
          <w:p w:rsidR="008B0428" w:rsidRPr="00F63B12" w:rsidRDefault="008B0428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y=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ДОС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эл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=71,2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кВт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Pr="000D1595" w:rsidRDefault="008B0428" w:rsidP="008B0428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Стоимость угля, начиная с которой АЭС с реакторами типа ВВЭР-1000 может конкурировать с угольной ТЭС</w:t>
      </w:r>
      <w:r w:rsidRPr="000D1595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17"/>
        <w:gridCol w:w="854"/>
      </w:tblGrid>
      <w:tr w:rsidR="008B0428" w:rsidRPr="00C178CA" w:rsidTr="00C56C79">
        <w:trPr>
          <w:trHeight w:val="463"/>
          <w:jc w:val="center"/>
        </w:trPr>
        <w:tc>
          <w:tcPr>
            <w:tcW w:w="9002" w:type="dxa"/>
            <w:vAlign w:val="center"/>
          </w:tcPr>
          <w:p w:rsidR="008B0428" w:rsidRPr="00F63B12" w:rsidRDefault="00B97D61" w:rsidP="00C56C79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уд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∙К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ут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=105,9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т</m:t>
                    </m:r>
                  </m:den>
                </m:f>
              </m:oMath>
            </m:oMathPara>
          </w:p>
        </w:tc>
        <w:tc>
          <w:tcPr>
            <w:tcW w:w="856" w:type="dxa"/>
            <w:vAlign w:val="center"/>
          </w:tcPr>
          <w:p w:rsidR="008B0428" w:rsidRPr="00C178CA" w:rsidRDefault="008B0428" w:rsidP="00C56C7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(3.13</w:t>
            </w:r>
            <w:r w:rsidRPr="00C178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B0428" w:rsidRPr="00E87A91" w:rsidRDefault="008B0428" w:rsidP="008B042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E754E7" w:rsidRPr="008B0428" w:rsidRDefault="00E754E7" w:rsidP="008B0428">
      <w:bookmarkStart w:id="0" w:name="_GoBack"/>
      <w:bookmarkEnd w:id="0"/>
    </w:p>
    <w:sectPr w:rsidR="00E754E7" w:rsidRPr="008B0428" w:rsidSect="00C95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451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787B73"/>
    <w:multiLevelType w:val="hybridMultilevel"/>
    <w:tmpl w:val="A1DE3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712A4"/>
    <w:multiLevelType w:val="hybridMultilevel"/>
    <w:tmpl w:val="B60A4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35CB6"/>
    <w:multiLevelType w:val="multilevel"/>
    <w:tmpl w:val="A6220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8C14F7D"/>
    <w:multiLevelType w:val="hybridMultilevel"/>
    <w:tmpl w:val="CD20CE56"/>
    <w:lvl w:ilvl="0" w:tplc="B92A1F1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D12327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87441E3"/>
    <w:multiLevelType w:val="multilevel"/>
    <w:tmpl w:val="C39CE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6ACA"/>
    <w:rsid w:val="0002758B"/>
    <w:rsid w:val="00057068"/>
    <w:rsid w:val="000A14A1"/>
    <w:rsid w:val="0013099F"/>
    <w:rsid w:val="0013368F"/>
    <w:rsid w:val="00142A5C"/>
    <w:rsid w:val="001A2C65"/>
    <w:rsid w:val="001D3B14"/>
    <w:rsid w:val="001E4049"/>
    <w:rsid w:val="002266E1"/>
    <w:rsid w:val="00275D7F"/>
    <w:rsid w:val="00287CCB"/>
    <w:rsid w:val="00324836"/>
    <w:rsid w:val="003329A0"/>
    <w:rsid w:val="00384069"/>
    <w:rsid w:val="00394A87"/>
    <w:rsid w:val="003B297E"/>
    <w:rsid w:val="003B6ACA"/>
    <w:rsid w:val="004363EE"/>
    <w:rsid w:val="004E2519"/>
    <w:rsid w:val="00521917"/>
    <w:rsid w:val="00555870"/>
    <w:rsid w:val="00570AED"/>
    <w:rsid w:val="005803D8"/>
    <w:rsid w:val="00581A1F"/>
    <w:rsid w:val="00581AF9"/>
    <w:rsid w:val="005C5E27"/>
    <w:rsid w:val="005D3E16"/>
    <w:rsid w:val="005E505A"/>
    <w:rsid w:val="0060346B"/>
    <w:rsid w:val="006265FB"/>
    <w:rsid w:val="00653E97"/>
    <w:rsid w:val="00654602"/>
    <w:rsid w:val="0068710D"/>
    <w:rsid w:val="006A62C7"/>
    <w:rsid w:val="007A790C"/>
    <w:rsid w:val="007F777C"/>
    <w:rsid w:val="00831A40"/>
    <w:rsid w:val="00852C34"/>
    <w:rsid w:val="00854914"/>
    <w:rsid w:val="008B0428"/>
    <w:rsid w:val="008E1E2B"/>
    <w:rsid w:val="008E748E"/>
    <w:rsid w:val="008F692C"/>
    <w:rsid w:val="00922695"/>
    <w:rsid w:val="009342F6"/>
    <w:rsid w:val="009578A2"/>
    <w:rsid w:val="009901AF"/>
    <w:rsid w:val="00A124A2"/>
    <w:rsid w:val="00A13638"/>
    <w:rsid w:val="00AB6873"/>
    <w:rsid w:val="00B16F1B"/>
    <w:rsid w:val="00B97D61"/>
    <w:rsid w:val="00BE2AF6"/>
    <w:rsid w:val="00C178CA"/>
    <w:rsid w:val="00C56C79"/>
    <w:rsid w:val="00C8244E"/>
    <w:rsid w:val="00C958A8"/>
    <w:rsid w:val="00CA7F74"/>
    <w:rsid w:val="00D3150B"/>
    <w:rsid w:val="00D41BAE"/>
    <w:rsid w:val="00E03EA4"/>
    <w:rsid w:val="00E2361F"/>
    <w:rsid w:val="00E46C60"/>
    <w:rsid w:val="00E56076"/>
    <w:rsid w:val="00E754E7"/>
    <w:rsid w:val="00E761BA"/>
    <w:rsid w:val="00E82F45"/>
    <w:rsid w:val="00E835A2"/>
    <w:rsid w:val="00EB4867"/>
    <w:rsid w:val="00EC390A"/>
    <w:rsid w:val="00F63B12"/>
    <w:rsid w:val="00F94C2E"/>
    <w:rsid w:val="00FC6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AC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1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150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C178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C178CA"/>
    <w:rPr>
      <w:color w:val="808080"/>
    </w:rPr>
  </w:style>
  <w:style w:type="character" w:styleId="a8">
    <w:name w:val="Hyperlink"/>
    <w:basedOn w:val="a0"/>
    <w:uiPriority w:val="99"/>
    <w:unhideWhenUsed/>
    <w:rsid w:val="009578A2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94A8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B63B0-6E2C-4B44-A497-212EC64BA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Болдовская</dc:creator>
  <cp:keywords/>
  <dc:description/>
  <cp:lastModifiedBy>Pavel</cp:lastModifiedBy>
  <cp:revision>20</cp:revision>
  <dcterms:created xsi:type="dcterms:W3CDTF">2018-04-28T08:00:00Z</dcterms:created>
  <dcterms:modified xsi:type="dcterms:W3CDTF">2018-05-02T10:11:00Z</dcterms:modified>
</cp:coreProperties>
</file>