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right"/>
        <w:rPr>
          <w:rFonts w:ascii="Times New Roman" w:hAnsi="Times New Roman"/>
          <w:sz w:val="26"/>
          <w:szCs w:val="26"/>
        </w:rPr>
      </w:pPr>
    </w:p>
    <w:p>
      <w:pPr>
        <w:pStyle w:val="Normal.0"/>
        <w:widowControl w:val="0"/>
        <w:spacing w:after="0" w:line="30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ЗАЯВКА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 предоставление доступа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879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6"/>
        <w:gridCol w:w="4373"/>
      </w:tblGrid>
      <w:tr>
        <w:tblPrEx>
          <w:shd w:val="clear" w:color="auto" w:fill="ced7e7"/>
        </w:tblPrEx>
        <w:trPr>
          <w:trHeight w:val="693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Иванов Иван Иванович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Отдел информационных технологий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Инженер-программист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трудоустройства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2024-06-16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Мобильный телефон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+375291234567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1990-01-01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w="8799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Заполняется при заключении договора с подрядчиком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заключения договора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2024-06-16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Сроки выполнения работы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оказания услуг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2024-12-31</w:t>
            </w:r>
          </w:p>
        </w:tc>
      </w:tr>
      <w:tr>
        <w:tblPrEx>
          <w:shd w:val="clear" w:color="auto" w:fill="ced7e7"/>
        </w:tblPrEx>
        <w:trPr>
          <w:trHeight w:val="125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Петров Петр Петрович</w:t>
            </w:r>
          </w:p>
        </w:tc>
      </w:tr>
      <w:tr>
        <w:tblPrEx>
          <w:shd w:val="clear" w:color="auto" w:fill="ced7e7"/>
        </w:tblPrEx>
        <w:trPr>
          <w:trHeight w:val="95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 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437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Начальник отдела</w:t>
            </w:r>
          </w:p>
        </w:tc>
      </w:tr>
    </w:tbl>
    <w:p>
      <w:pPr>
        <w:pStyle w:val="Normal.0"/>
        <w:widowControl w:val="0"/>
        <w:spacing w:after="0" w:line="240" w:lineRule="auto"/>
        <w:ind w:left="540" w:hanging="5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8907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88"/>
        <w:gridCol w:w="443"/>
        <w:gridCol w:w="2476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/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подключение съемного носителя информации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pt-PT"/>
              </w:rPr>
              <w:t>Только для служебного пользования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w="8907" w:type="dxa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удаленный доступ к следующим ресурсам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474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система электронного документооборота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Полный доступ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АРМ Медицинской информационной системы «МАПСОФТ»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Доступ к базе данных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бухгалтерский комплекс «МАПСФОТ»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Медицинской информационной системы «МАПСОФТ»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база данных психоневрологического диспансера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42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электронный почтовый ящик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ivanov@example.com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РИАС «Кадры»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Доступ к кадровым данным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Республиканская телемедицинская система консультирования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Республиканский регистр пациентов с ВИЧ 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АИС «Эндопротезирование»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Электронный  пропуск системы контроля доступа 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Доступ в здание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540" w:hanging="5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62"/>
        <w:gridCol w:w="3983"/>
      </w:tblGrid>
      <w:tr>
        <w:tblPrEx>
          <w:shd w:val="clear" w:color="auto" w:fill="ced7e7"/>
        </w:tblPrEx>
        <w:trPr>
          <w:trHeight w:val="36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Дополнительно разрешить доступ к следующим информационным ресурсам и сервисам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Доступ к системе видеонаблюдения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540" w:hanging="54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  <w:rtl w:val="0"/>
          <w:lang w:val="ru-RU"/>
        </w:rPr>
        <w:t>Прошу установить следующее дополнительное программное обеспечение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 xml:space="preserve">не входящее в состав типового рабочего места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>типовой состав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Word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Excel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Adobe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pdf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reader</w:t>
      </w:r>
      <w:r>
        <w:rPr>
          <w:rFonts w:ascii="Times New Roman" w:hAnsi="Times New Roman"/>
          <w:sz w:val="26"/>
          <w:szCs w:val="26"/>
          <w:rtl w:val="0"/>
          <w:lang w:val="ru-RU"/>
        </w:rPr>
        <w:t>, ABBYY FineReader):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9355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w="9355" w:type="dxa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{additional-software}</w:t>
            </w:r>
          </w:p>
        </w:tc>
      </w:tr>
    </w:tbl>
    <w:p>
      <w:pPr>
        <w:pStyle w:val="Normal.0"/>
        <w:widowControl w:val="0"/>
        <w:spacing w:after="0" w:line="240" w:lineRule="auto"/>
        <w:ind w:left="540" w:hanging="54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432" w:hanging="432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324" w:hanging="324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          __________________                ______________________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