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(2)"/>
        <w:shd w:val="clear" w:color="auto" w:fill="auto"/>
        <w:spacing w:before="0" w:after="0" w:line="300" w:lineRule="exac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ЗАЯВКА</w:t>
      </w:r>
    </w:p>
    <w:p>
      <w:pPr>
        <w:pStyle w:val="Основной текст (2)"/>
        <w:shd w:val="clear" w:color="auto" w:fill="auto"/>
        <w:spacing w:before="0" w:after="0" w:line="300" w:lineRule="exac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прекращение доступа</w:t>
      </w:r>
    </w:p>
    <w:p>
      <w:pPr>
        <w:pStyle w:val="Основной текст (2)"/>
        <w:shd w:val="clear" w:color="auto" w:fill="auto"/>
        <w:spacing w:before="0" w:after="0" w:line="300" w:lineRule="exact"/>
        <w:jc w:val="center"/>
        <w:rPr>
          <w:sz w:val="28"/>
          <w:szCs w:val="28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5"/>
        <w:gridCol w:w="5200"/>
      </w:tblGrid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{name}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{unit}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{position}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Дата наступления кадрового события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{date}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Телефон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{phone}</w:t>
            </w:r>
          </w:p>
        </w:tc>
      </w:tr>
    </w:tbl>
    <w:p>
      <w:pPr>
        <w:pStyle w:val="Основной текст (2)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</w:p>
    <w:p>
      <w:pPr>
        <w:pStyle w:val="Основной текст (2)"/>
        <w:shd w:val="clear" w:color="auto" w:fill="auto"/>
        <w:spacing w:before="0" w:after="0" w:line="300" w:lineRule="exact"/>
        <w:jc w:val="center"/>
        <w:rPr>
          <w:sz w:val="28"/>
          <w:szCs w:val="28"/>
        </w:rPr>
      </w:pPr>
    </w:p>
    <w:p>
      <w:pPr>
        <w:pStyle w:val="Подпись к таблице (2)"/>
        <w:shd w:val="clear" w:color="auto" w:fill="auto"/>
        <w:tabs>
          <w:tab w:val="left" w:pos="8026" w:leader="underscore"/>
        </w:tabs>
        <w:spacing w:after="0" w:line="300" w:lineRule="exact"/>
        <w:jc w:val="left"/>
      </w:pPr>
      <w:r>
        <w:rPr>
          <w:sz w:val="28"/>
          <w:szCs w:val="28"/>
          <w:rtl w:val="0"/>
          <w:lang w:val="ru-RU"/>
        </w:rPr>
        <w:t>Прошу сохранить доступ к</w:t>
      </w:r>
      <w:r>
        <w:rPr>
          <w:sz w:val="28"/>
          <w:szCs w:val="28"/>
          <w:rtl w:val="0"/>
          <w:lang w:val="en-US"/>
        </w:rPr>
        <w:t>: {</w:t>
      </w:r>
      <w:r>
        <w:rPr>
          <w:rtl w:val="0"/>
          <w:lang w:val="ru-RU"/>
        </w:rPr>
        <w:t>access-to</w:t>
      </w:r>
      <w:r>
        <w:rPr>
          <w:rtl w:val="0"/>
          <w:lang w:val="en-US"/>
        </w:rPr>
        <w:t>}</w:t>
      </w:r>
    </w:p>
    <w:p>
      <w:pPr>
        <w:pStyle w:val="Подпись к таблице (2)"/>
        <w:shd w:val="clear" w:color="auto" w:fill="auto"/>
        <w:tabs>
          <w:tab w:val="left" w:pos="8026" w:leader="underscore"/>
        </w:tabs>
        <w:spacing w:after="0" w:line="300" w:lineRule="exact"/>
        <w:jc w:val="left"/>
      </w:pPr>
      <w:r>
        <w:rPr>
          <w:rtl w:val="0"/>
          <w:lang w:val="en-US"/>
        </w:rPr>
        <w:t>{period}</w:t>
      </w:r>
    </w:p>
    <w:p>
      <w:pPr>
        <w:pStyle w:val="Подпись к таблице (2)"/>
        <w:shd w:val="clear" w:color="auto" w:fill="auto"/>
        <w:tabs>
          <w:tab w:val="left" w:pos="8026" w:leader="underscore"/>
        </w:tabs>
        <w:spacing w:after="0" w:line="300" w:lineRule="exact"/>
        <w:jc w:val="left"/>
        <w:rPr>
          <w:sz w:val="20"/>
          <w:szCs w:val="20"/>
        </w:rPr>
      </w:pPr>
      <w:r>
        <w:rPr>
          <w:rtl w:val="0"/>
          <w:lang w:val="en-US"/>
        </w:rPr>
        <w:t>{</w:t>
      </w:r>
      <w:r>
        <w:rPr>
          <w:rtl w:val="0"/>
          <w:lang w:val="ru-RU"/>
        </w:rPr>
        <w:t>reason</w:t>
      </w:r>
      <w:r>
        <w:rPr>
          <w:rtl w:val="0"/>
          <w:lang w:val="en-US"/>
        </w:rPr>
        <w:t>}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                 __________________            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(2)">
    <w:name w:val="Основной текст (2)"/>
    <w:next w:val="Основной текст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840" w:after="360" w:line="283" w:lineRule="exact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дпись к таблице (2)">
    <w:name w:val="Подпись к таблице (2)"/>
    <w:next w:val="Подпись к таблице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60" w:line="2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