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7AB693E2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="007733EE">
        <w:rPr>
          <w:rFonts w:ascii="Candara" w:hAnsi="Candara"/>
          <w:sz w:val="28"/>
          <w:szCs w:val="28"/>
        </w:rPr>
        <w:t xml:space="preserve">                 2021.09.</w:t>
      </w:r>
      <w:r w:rsidR="007F41C9">
        <w:rPr>
          <w:rFonts w:ascii="Candara" w:hAnsi="Candara"/>
          <w:sz w:val="28"/>
          <w:szCs w:val="28"/>
        </w:rPr>
        <w:t>23</w:t>
      </w:r>
      <w:r w:rsidR="007733EE">
        <w:rPr>
          <w:rFonts w:ascii="Candara" w:hAnsi="Candara"/>
          <w:sz w:val="28"/>
          <w:szCs w:val="28"/>
        </w:rPr>
        <w:t>.</w:t>
      </w:r>
    </w:p>
    <w:p w14:paraId="3DEAF86C" w14:textId="7CFEB498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Your Team: </w:t>
      </w:r>
      <w:r w:rsidR="007733EE">
        <w:rPr>
          <w:rFonts w:ascii="Candara" w:hAnsi="Candara"/>
          <w:sz w:val="28"/>
          <w:szCs w:val="28"/>
        </w:rPr>
        <w:t xml:space="preserve">              cookieNcream</w:t>
      </w:r>
    </w:p>
    <w:p w14:paraId="324CA9A3" w14:textId="7176BA2F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to be Evaluated:  </w:t>
      </w:r>
      <w:r w:rsidR="007733EE">
        <w:rPr>
          <w:rFonts w:ascii="Candara" w:hAnsi="Candara"/>
          <w:sz w:val="28"/>
          <w:szCs w:val="28"/>
        </w:rPr>
        <w:t xml:space="preserve">                       Team </w:t>
      </w:r>
      <w:r w:rsidR="00AD4B0B">
        <w:rPr>
          <w:rFonts w:ascii="Candara" w:hAnsi="Candara"/>
          <w:sz w:val="28"/>
          <w:szCs w:val="28"/>
        </w:rPr>
        <w:t>F</w:t>
      </w:r>
    </w:p>
    <w:p w14:paraId="5E67EA1B" w14:textId="4DFBBEC6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Leader: </w:t>
      </w:r>
      <w:r w:rsidR="007733EE">
        <w:rPr>
          <w:rFonts w:ascii="Candara" w:hAnsi="Candara"/>
          <w:sz w:val="28"/>
          <w:szCs w:val="28"/>
        </w:rPr>
        <w:t xml:space="preserve">    Bomin Namkoong</w:t>
      </w:r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21D0FE05" w:rsidR="00F67FAC" w:rsidRDefault="00F67FAC">
            <w:r>
              <w:rPr>
                <w:rFonts w:hint="eastAsia"/>
              </w:rPr>
              <w:t xml:space="preserve"> </w:t>
            </w:r>
            <w:r w:rsidR="00AD4B0B">
              <w:t>36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47902047" w:rsidR="00F67FAC" w:rsidRDefault="00F67FAC">
            <w:r>
              <w:t xml:space="preserve"> </w:t>
            </w:r>
            <w:r w:rsidR="00AD4B0B">
              <w:t>36</w:t>
            </w:r>
            <w:r w:rsidR="007733EE">
              <w:t xml:space="preserve"> </w:t>
            </w:r>
            <w:r>
              <w:t>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A9CBBFD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6542CAA6" w:rsidR="007733EE" w:rsidRPr="00F67FAC" w:rsidRDefault="00AD4B0B">
            <w:pPr>
              <w:rPr>
                <w:rFonts w:hint="eastAsia"/>
              </w:rPr>
            </w:pPr>
            <w:r w:rsidRPr="00AD4B0B">
              <w:t>모든 수학 문제에 대해 자동으로 변형 문제와 답을 생성하는 알고리즘을 구현해내기 쉽지 않아 보이지만, 상당히 실용적</w:t>
            </w:r>
            <w:r>
              <w:rPr>
                <w:rFonts w:hint="eastAsia"/>
              </w:rPr>
              <w:t>일 것으로 예상.</w:t>
            </w:r>
          </w:p>
        </w:tc>
        <w:tc>
          <w:tcPr>
            <w:tcW w:w="1083" w:type="dxa"/>
          </w:tcPr>
          <w:p w14:paraId="4A486EC0" w14:textId="7D4A7B4D" w:rsidR="00F67FAC" w:rsidRDefault="00AD4B0B">
            <w:r>
              <w:t>72</w:t>
            </w:r>
            <w:r w:rsidR="007733EE">
              <w:t xml:space="preserve"> </w:t>
            </w:r>
            <w:r w:rsidR="00F67FAC">
              <w:t>/ 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4D342747" w:rsidR="00F67FAC" w:rsidRDefault="00AD4B0B">
            <w:r>
              <w:t>30</w:t>
            </w:r>
            <w:r w:rsidR="007733EE"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21E544F1" w:rsidR="00F67FAC" w:rsidRDefault="00AD4B0B">
            <w:r>
              <w:t>32</w:t>
            </w:r>
            <w:r w:rsidR="007733EE"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0FCCCC43" w:rsidR="00F67FAC" w:rsidRDefault="00AD4B0B">
            <w:r>
              <w:t>28</w:t>
            </w:r>
            <w:r w:rsidR="007733EE">
              <w:t xml:space="preserve">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FCC1620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2ACFEC67" w:rsidR="007733EE" w:rsidRPr="00F67FAC" w:rsidRDefault="00AD4B0B">
            <w:pPr>
              <w:rPr>
                <w:rFonts w:hint="eastAsia"/>
              </w:rPr>
            </w:pPr>
            <w:r>
              <w:rPr>
                <w:rFonts w:hint="eastAsia"/>
              </w:rPr>
              <w:t>다양한 문제 포맷을 인식할 수 있는 알고리즘을 개발한다면 매우 유용할 것.</w:t>
            </w:r>
          </w:p>
        </w:tc>
        <w:tc>
          <w:tcPr>
            <w:tcW w:w="1083" w:type="dxa"/>
          </w:tcPr>
          <w:p w14:paraId="5D685EA3" w14:textId="5E4C3FD0" w:rsidR="00F67FAC" w:rsidRDefault="00AD4B0B">
            <w:r>
              <w:t>90</w:t>
            </w:r>
            <w:r w:rsidR="007733EE">
              <w:t xml:space="preserve"> 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5D06D1BD" w:rsidR="00F67FAC" w:rsidRDefault="00384A12">
            <w:r>
              <w:t>2</w:t>
            </w:r>
            <w:r w:rsidR="00AD4B0B">
              <w:t>8</w:t>
            </w:r>
            <w:r w:rsidR="007733EE"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17555466" w:rsidR="00F67FAC" w:rsidRDefault="007F41C9">
            <w:r>
              <w:t>2</w:t>
            </w:r>
            <w:r w:rsidR="00AD4B0B">
              <w:t>8</w:t>
            </w:r>
            <w:r w:rsidR="007733EE"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650821F1" w:rsidR="00F67FAC" w:rsidRDefault="00AD4B0B">
            <w:r>
              <w:t>30</w:t>
            </w:r>
            <w:r w:rsidR="007733EE"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1C2E63A7" w14:textId="77777777" w:rsidR="00F67FAC" w:rsidRDefault="00F67FAC">
            <w:r>
              <w:rPr>
                <w:rFonts w:hint="eastAsia"/>
              </w:rPr>
              <w:t>[</w:t>
            </w:r>
            <w:r>
              <w:t xml:space="preserve">Description] </w:t>
            </w:r>
          </w:p>
          <w:p w14:paraId="40703293" w14:textId="09786F40" w:rsidR="007733EE" w:rsidRPr="007733EE" w:rsidRDefault="00AD4B0B">
            <w:pPr>
              <w:rPr>
                <w:rFonts w:hint="eastAsia"/>
              </w:rPr>
            </w:pPr>
            <w:r>
              <w:rPr>
                <w:rFonts w:hint="eastAsia"/>
              </w:rPr>
              <w:t>어려워보이지만 각자의 역할에 충실한다면 가능할 것 같음.</w:t>
            </w:r>
          </w:p>
        </w:tc>
        <w:tc>
          <w:tcPr>
            <w:tcW w:w="1083" w:type="dxa"/>
          </w:tcPr>
          <w:p w14:paraId="2B5109AB" w14:textId="3C7A9307" w:rsidR="00F67FAC" w:rsidRDefault="00AD4B0B">
            <w:r>
              <w:t>86</w:t>
            </w:r>
            <w:r w:rsidR="007733EE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655DED81" w:rsidR="00EC689F" w:rsidRDefault="00AD4B0B">
            <w:r>
              <w:t>83.4</w:t>
            </w:r>
            <w:r w:rsidR="007733EE">
              <w:t xml:space="preserve"> / 100</w:t>
            </w:r>
          </w:p>
        </w:tc>
      </w:tr>
      <w:tr w:rsidR="00FB7028" w14:paraId="4AA78CEC" w14:textId="77777777" w:rsidTr="00320E63">
        <w:trPr>
          <w:trHeight w:val="3534"/>
        </w:trPr>
        <w:tc>
          <w:tcPr>
            <w:tcW w:w="988" w:type="dxa"/>
          </w:tcPr>
          <w:p w14:paraId="5B829E9D" w14:textId="2825A546" w:rsidR="00FB7028" w:rsidRPr="00EA54B3" w:rsidRDefault="00320E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eview</w:t>
            </w:r>
            <w:r>
              <w:rPr>
                <w:b/>
                <w:bCs/>
              </w:rPr>
              <w:br/>
              <w:t>(</w:t>
            </w:r>
            <w:r>
              <w:rPr>
                <w:rFonts w:hint="eastAsia"/>
                <w:b/>
                <w:bCs/>
              </w:rPr>
              <w:t>총평)</w:t>
            </w:r>
          </w:p>
        </w:tc>
        <w:tc>
          <w:tcPr>
            <w:tcW w:w="6945" w:type="dxa"/>
          </w:tcPr>
          <w:p w14:paraId="3D0BC97F" w14:textId="5F59DD32" w:rsidR="00FB7028" w:rsidRDefault="00AD4B0B">
            <w:pPr>
              <w:rPr>
                <w:rFonts w:hint="eastAsia"/>
              </w:rPr>
            </w:pPr>
            <w:r>
              <w:rPr>
                <w:rFonts w:hint="eastAsia"/>
              </w:rPr>
              <w:t>아이디어가 좋음.</w:t>
            </w:r>
            <w:r>
              <w:t xml:space="preserve"> </w:t>
            </w:r>
            <w:r>
              <w:rPr>
                <w:rFonts w:hint="eastAsia"/>
              </w:rPr>
              <w:t>구현은 어려울 것 같지만 그만큼 의미있고 유용한 프로젝트.</w:t>
            </w:r>
            <w:r w:rsidR="007F41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 분담대로 차근차근 잘 해결해나가길 바람.</w:t>
            </w:r>
          </w:p>
        </w:tc>
        <w:tc>
          <w:tcPr>
            <w:tcW w:w="1083" w:type="dxa"/>
          </w:tcPr>
          <w:p w14:paraId="083DEC86" w14:textId="77777777" w:rsidR="00FB7028" w:rsidRDefault="00FB7028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90B9" w14:textId="77777777" w:rsidR="000479C0" w:rsidRDefault="000479C0" w:rsidP="00BE270A">
      <w:r>
        <w:separator/>
      </w:r>
    </w:p>
  </w:endnote>
  <w:endnote w:type="continuationSeparator" w:id="0">
    <w:p w14:paraId="33507878" w14:textId="77777777" w:rsidR="000479C0" w:rsidRDefault="000479C0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758A" w14:textId="77777777" w:rsidR="000479C0" w:rsidRDefault="000479C0" w:rsidP="00BE270A">
      <w:r>
        <w:separator/>
      </w:r>
    </w:p>
  </w:footnote>
  <w:footnote w:type="continuationSeparator" w:id="0">
    <w:p w14:paraId="22121B9B" w14:textId="77777777" w:rsidR="000479C0" w:rsidRDefault="000479C0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Malgun Gothic" w:eastAsia="Malgun Gothic" w:hAnsi="Malgun Gothic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479C0"/>
    <w:rsid w:val="000E0FBD"/>
    <w:rsid w:val="00111A85"/>
    <w:rsid w:val="00300C47"/>
    <w:rsid w:val="00320E63"/>
    <w:rsid w:val="00384A12"/>
    <w:rsid w:val="00497DC5"/>
    <w:rsid w:val="004C539A"/>
    <w:rsid w:val="004D1F3F"/>
    <w:rsid w:val="004E108E"/>
    <w:rsid w:val="00645252"/>
    <w:rsid w:val="006C1990"/>
    <w:rsid w:val="006D3D74"/>
    <w:rsid w:val="006F699F"/>
    <w:rsid w:val="007733EE"/>
    <w:rsid w:val="0078515D"/>
    <w:rsid w:val="007E1F56"/>
    <w:rsid w:val="007F41C9"/>
    <w:rsid w:val="0083569A"/>
    <w:rsid w:val="00885539"/>
    <w:rsid w:val="00A63440"/>
    <w:rsid w:val="00A7304C"/>
    <w:rsid w:val="00A840DF"/>
    <w:rsid w:val="00A9204E"/>
    <w:rsid w:val="00AD4B0B"/>
    <w:rsid w:val="00B103C5"/>
    <w:rsid w:val="00B724A1"/>
    <w:rsid w:val="00BE2149"/>
    <w:rsid w:val="00BE270A"/>
    <w:rsid w:val="00C06620"/>
    <w:rsid w:val="00D13DF7"/>
    <w:rsid w:val="00EA54B3"/>
    <w:rsid w:val="00EC689F"/>
    <w:rsid w:val="00F32554"/>
    <w:rsid w:val="00F369EA"/>
    <w:rsid w:val="00F67FAC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0A"/>
    <w:rPr>
      <w:rFonts w:ascii="Malgun Gothic" w:eastAsia="Malgun Gothic" w:hAnsi="Malgun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70A"/>
    <w:rPr>
      <w:rFonts w:ascii="Malgun Gothic" w:eastAsia="Malgun Gothic" w:hAnsi="Malgun Gothic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270A"/>
    <w:rPr>
      <w:rFonts w:ascii="Malgun Gothic" w:eastAsia="Malgun Gothic" w:hAnsi="Malgun Gothic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BE270A"/>
    <w:rPr>
      <w:rFonts w:ascii="Malgun Gothic" w:eastAsia="Malgun Gothic" w:hAnsi="Malgun Gothic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BE270A"/>
    <w:rPr>
      <w:rFonts w:ascii="Malgun Gothic" w:eastAsia="Malgun Gothic" w:hAnsi="Malgun Gothic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E270A"/>
    <w:rPr>
      <w:rFonts w:ascii="Malgun Gothic" w:eastAsia="Malgun Gothic" w:hAnsi="Malgun Gothic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E270A"/>
    <w:rPr>
      <w:rFonts w:ascii="Malgun Gothic" w:eastAsia="Malgun Gothic" w:hAnsi="Malgun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E270A"/>
    <w:rPr>
      <w:rFonts w:ascii="Malgun Gothic" w:eastAsia="Malgun Gothic" w:hAnsi="Malgun Gothic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0A"/>
    <w:rPr>
      <w:rFonts w:ascii="Malgun Gothic" w:eastAsia="Malgun Gothic" w:hAnsi="Malgun Gothic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270A"/>
    <w:rPr>
      <w:rFonts w:ascii="Malgun Gothic" w:eastAsia="Malgun Gothic" w:hAnsi="Malgun Gothic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270A"/>
    <w:rPr>
      <w:rFonts w:ascii="Malgun Gothic" w:eastAsia="Malgun Gothic" w:hAnsi="Malgun Gothic"/>
      <w:i/>
      <w:iCs/>
    </w:rPr>
  </w:style>
  <w:style w:type="character" w:styleId="IntenseEmphasis">
    <w:name w:val="Intense Emphasis"/>
    <w:basedOn w:val="DefaultParagraphFont"/>
    <w:uiPriority w:val="21"/>
    <w:qFormat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BE270A"/>
    <w:rPr>
      <w:rFonts w:ascii="Malgun Gothic" w:eastAsia="Malgun Gothic" w:hAnsi="Malgun Gothic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BE270A"/>
    <w:rPr>
      <w:rFonts w:ascii="Malgun Gothic" w:eastAsia="Malgun Gothic" w:hAnsi="Malgun Gothic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270A"/>
    <w:rPr>
      <w:rFonts w:ascii="Malgun Gothic" w:eastAsia="Malgun Gothic" w:hAnsi="Malgun Gothic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BE270A"/>
    <w:rPr>
      <w:rFonts w:ascii="Malgun Gothic" w:eastAsia="Malgun Gothic" w:hAnsi="Malgun Gothic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E270A"/>
    <w:rPr>
      <w:rFonts w:ascii="Malgun Gothic" w:eastAsia="Malgun Gothic" w:hAnsi="Malgun Gothic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E270A"/>
    <w:rPr>
      <w:rFonts w:ascii="Malgun Gothic" w:eastAsia="Malgun Gothic" w:hAnsi="Malgun Gothic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0A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0A"/>
    <w:rPr>
      <w:rFonts w:ascii="Malgun Gothic" w:eastAsia="Malgun Gothic" w:hAnsi="Malgun Gothic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270A"/>
    <w:rPr>
      <w:rFonts w:ascii="Malgun Gothic" w:eastAsia="Malgun Gothic" w:hAnsi="Malgun Gothic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270A"/>
    <w:rPr>
      <w:rFonts w:ascii="Malgun Gothic" w:eastAsia="Malgun Gothic" w:hAnsi="Malgun Gothic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70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70A"/>
    <w:rPr>
      <w:rFonts w:ascii="Malgun Gothic" w:eastAsia="Malgun Gothic" w:hAnsi="Malgun Gothic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270A"/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270A"/>
    <w:rPr>
      <w:rFonts w:ascii="Malgun Gothic" w:eastAsia="Malgun Gothic" w:hAnsi="Malgun Gothic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70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270A"/>
    <w:rPr>
      <w:rFonts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270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70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algun Gothic" w:eastAsia="Malgun Gothic" w:hAnsi="Malgun Gothic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270A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270A"/>
    <w:rPr>
      <w:rFonts w:ascii="Malgun Gothic" w:eastAsia="Malgun Gothic" w:hAnsi="Malgun Gothic"/>
      <w:szCs w:val="21"/>
    </w:rPr>
  </w:style>
  <w:style w:type="character" w:styleId="PlaceholderText">
    <w:name w:val="Placeholder Text"/>
    <w:basedOn w:val="DefaultParagraphFont"/>
    <w:uiPriority w:val="99"/>
    <w:semiHidden/>
    <w:rsid w:val="00BE270A"/>
    <w:rPr>
      <w:rFonts w:ascii="Malgun Gothic" w:eastAsia="Malgun Gothic" w:hAnsi="Malgun Gothic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BE270A"/>
  </w:style>
  <w:style w:type="character" w:customStyle="1" w:styleId="HeaderChar">
    <w:name w:val="Header Char"/>
    <w:basedOn w:val="DefaultParagraphFont"/>
    <w:link w:val="Header"/>
    <w:uiPriority w:val="99"/>
    <w:rsid w:val="00BE270A"/>
    <w:rPr>
      <w:rFonts w:ascii="Malgun Gothic" w:eastAsia="Malgun Gothic" w:hAnsi="Malgun Gothic"/>
    </w:rPr>
  </w:style>
  <w:style w:type="paragraph" w:styleId="Footer">
    <w:name w:val="footer"/>
    <w:basedOn w:val="Normal"/>
    <w:link w:val="FooterChar"/>
    <w:uiPriority w:val="99"/>
    <w:unhideWhenUsed/>
    <w:rsid w:val="00BE270A"/>
  </w:style>
  <w:style w:type="character" w:customStyle="1" w:styleId="FooterChar">
    <w:name w:val="Footer Char"/>
    <w:basedOn w:val="DefaultParagraphFont"/>
    <w:link w:val="Footer"/>
    <w:uiPriority w:val="99"/>
    <w:rsid w:val="00BE270A"/>
    <w:rPr>
      <w:rFonts w:ascii="Malgun Gothic" w:eastAsia="Malgun Gothic" w:hAnsi="Malgun Gothic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270A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BE270A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E270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E270A"/>
    <w:rPr>
      <w:rFonts w:ascii="Malgun Gothic" w:eastAsia="Malgun Gothic" w:hAnsi="Malgun Gothic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E270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E2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E27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E270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E270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E270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E270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E270A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E270A"/>
  </w:style>
  <w:style w:type="character" w:styleId="Hashtag">
    <w:name w:val="Hashtag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E270A"/>
    <w:rPr>
      <w:rFonts w:ascii="Malgun Gothic" w:eastAsia="Malgun Gothic" w:hAnsi="Malgun Gothic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BE270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E270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E270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E270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E270A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BE27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E27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E270A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E270A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BE270A"/>
  </w:style>
  <w:style w:type="character" w:styleId="EndnoteReference">
    <w:name w:val="end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E270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BE270A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BE270A"/>
    <w:rPr>
      <w:rFonts w:ascii="Malgun Gothic" w:eastAsia="Malgun Gothic" w:hAnsi="Malgun Gothic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270A"/>
  </w:style>
  <w:style w:type="character" w:customStyle="1" w:styleId="DateChar">
    <w:name w:val="Date Char"/>
    <w:basedOn w:val="DefaultParagraphFont"/>
    <w:link w:val="Date"/>
    <w:uiPriority w:val="99"/>
    <w:semiHidden/>
    <w:rsid w:val="00BE270A"/>
    <w:rPr>
      <w:rFonts w:ascii="Malgun Gothic" w:eastAsia="Malgun Gothic" w:hAnsi="Malgun Gothic"/>
    </w:rPr>
  </w:style>
  <w:style w:type="paragraph" w:styleId="NormalWeb">
    <w:name w:val="Normal (Web)"/>
    <w:basedOn w:val="Normal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BE270A"/>
    <w:rPr>
      <w:rFonts w:ascii="Malgun Gothic" w:eastAsia="Malgun Gothic" w:hAnsi="Malgun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BE27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270A"/>
    <w:rPr>
      <w:rFonts w:ascii="Malgun Gothic" w:eastAsia="Malgun Gothic" w:hAnsi="Malgun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27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270A"/>
    <w:rPr>
      <w:rFonts w:ascii="Malgun Gothic" w:eastAsia="Malgun Gothic" w:hAnsi="Malgun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E27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E270A"/>
    <w:rPr>
      <w:rFonts w:ascii="Malgun Gothic" w:eastAsia="Malgun Gothic" w:hAnsi="Malgun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E270A"/>
    <w:rPr>
      <w:rFonts w:ascii="Malgun Gothic" w:eastAsia="Malgun Gothic" w:hAnsi="Malgun Gothic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E270A"/>
    <w:rPr>
      <w:rFonts w:ascii="Malgun Gothic" w:eastAsia="Malgun Gothic" w:hAnsi="Malgun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E270A"/>
    <w:rPr>
      <w:rFonts w:ascii="Malgun Gothic" w:eastAsia="Malgun Gothic" w:hAnsi="Malgun Gothic"/>
    </w:rPr>
  </w:style>
  <w:style w:type="paragraph" w:styleId="NormalIndent">
    <w:name w:val="Normal Indent"/>
    <w:basedOn w:val="Normal"/>
    <w:uiPriority w:val="99"/>
    <w:semiHidden/>
    <w:unhideWhenUsed/>
    <w:rsid w:val="00BE27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E270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E270A"/>
    <w:rPr>
      <w:rFonts w:ascii="Malgun Gothic" w:eastAsia="Malgun Gothic" w:hAnsi="Malgun Gothic"/>
    </w:rPr>
  </w:style>
  <w:style w:type="table" w:styleId="TableContemporary">
    <w:name w:val="Table Contemporary"/>
    <w:basedOn w:val="TableNormal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E270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E270A"/>
    <w:rPr>
      <w:rFonts w:ascii="Malgun Gothic" w:eastAsia="Malgun Gothic" w:hAnsi="Malgun Gothic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E270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E270A"/>
    <w:rPr>
      <w:rFonts w:ascii="Malgun Gothic" w:eastAsia="Malgun Gothic" w:hAnsi="Malgun Gothic"/>
    </w:rPr>
  </w:style>
  <w:style w:type="table" w:styleId="TableColumns1">
    <w:name w:val="Table Columns 1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BE270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E270A"/>
    <w:rPr>
      <w:rFonts w:ascii="Malgun Gothic" w:eastAsia="Malgun Gothic" w:hAnsi="Malgun Gothic"/>
    </w:rPr>
  </w:style>
  <w:style w:type="table" w:styleId="TableSimple1">
    <w:name w:val="Table Simple 1"/>
    <w:basedOn w:val="TableNormal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BE270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E270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E270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E270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E270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E270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E270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E270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E270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E270A"/>
    <w:rPr>
      <w:rFonts w:cstheme="majorBidi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BE270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E270A"/>
    <w:rPr>
      <w:rFonts w:ascii="Malgun Gothic" w:eastAsia="Malgun Gothic" w:hAnsi="Malgun Gothic"/>
    </w:rPr>
  </w:style>
  <w:style w:type="table" w:styleId="TableGrid">
    <w:name w:val="Table Grid"/>
    <w:basedOn w:val="TableNormal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table" w:styleId="Table3Deffects1">
    <w:name w:val="Table 3D effects 1"/>
    <w:basedOn w:val="TableNormal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C:\Users\secai\AppData\Local\Microsoft\Office\16.0\DTS\ko-KR{D691D14C-7CEB-4D26-AE12-2596AB66CDA1}\{5200D8D0-9758-44FF-844A-09AF9BE2E81C}tf02786999_win32.dotx</Template>
  <TotalTime>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2021-09-27T16:16:00Z</dcterms:created>
  <dcterms:modified xsi:type="dcterms:W3CDTF">2021-09-27T16:19:00Z</dcterms:modified>
</cp:coreProperties>
</file>