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hanging="0" w:start="-142" w:end="-143"/>
        <w:jc w:val="center"/>
        <w:rPr>
          <w:rFonts w:ascii="Arial" w:hAnsi="Arial" w:eastAsia="Arial" w:cs="Arial"/>
          <w:sz w:val="36"/>
          <w:szCs w:val="36"/>
        </w:rPr>
      </w:pPr>
      <w:r>
        <w:rPr>
          <w:rFonts w:eastAsia="Arial" w:cs="Arial" w:ascii="Arial" w:hAnsi="Arial"/>
          <w:sz w:val="36"/>
          <w:szCs w:val="36"/>
        </w:rPr>
        <w:t>Documento de Visão de Sistema</w:t>
      </w:r>
    </w:p>
    <w:p>
      <w:pPr>
        <w:pStyle w:val="normal1"/>
        <w:ind w:hanging="0" w:start="0" w:end="974"/>
        <w:jc w:val="center"/>
        <w:rPr/>
      </w:pPr>
      <w:r>
        <w:rPr>
          <w:rFonts w:eastAsia="Arial" w:cs="Arial" w:ascii="Arial" w:hAnsi="Ari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Style w:val="Table1"/>
        <w:tblW w:w="9356" w:type="dxa"/>
        <w:jc w:val="start"/>
        <w:tblInd w:w="-24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9356"/>
      </w:tblGrid>
      <w:tr>
        <w:trPr>
          <w:trHeight w:val="397" w:hRule="atLeast"/>
        </w:trPr>
        <w:tc>
          <w:tcPr>
            <w:tcW w:w="9356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[</w:t>
            </w:r>
            <w:r>
              <w:rPr>
                <w:b/>
                <w:bCs/>
                <w:i/>
                <w:iCs/>
                <w:color w:val="FFFFFF"/>
                <w:sz w:val="20"/>
                <w:szCs w:val="20"/>
              </w:rPr>
              <w:t>OR</w:t>
            </w:r>
            <w:r>
              <w:rPr>
                <w:b/>
                <w:bCs/>
                <w:color w:val="FFFFFF"/>
                <w:sz w:val="20"/>
                <w:szCs w:val="20"/>
              </w:rPr>
              <w:t>] – [</w:t>
            </w:r>
            <w:r>
              <w:rPr>
                <w:b/>
                <w:bCs/>
                <w:i/>
                <w:iCs/>
                <w:color w:val="FFFFFF"/>
                <w:sz w:val="20"/>
                <w:szCs w:val="20"/>
              </w:rPr>
              <w:t>OmniReviewer</w:t>
            </w:r>
            <w:r>
              <w:rPr>
                <w:b/>
                <w:bCs/>
                <w:color w:val="FFFFFF"/>
                <w:sz w:val="20"/>
                <w:szCs w:val="20"/>
              </w:rPr>
              <w:t>]</w:t>
            </w:r>
          </w:p>
        </w:tc>
      </w:tr>
      <w:tr>
        <w:trPr>
          <w:trHeight w:val="284" w:hRule="atLeast"/>
        </w:trPr>
        <w:tc>
          <w:tcPr>
            <w:tcW w:w="9356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b/>
                <w:bCs/>
                <w:i w:val="false"/>
                <w:iCs w:val="false"/>
                <w:sz w:val="18"/>
                <w:szCs w:val="18"/>
              </w:rPr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>Gestor do Projeto / Gerente de Projeto</w:t>
            </w:r>
          </w:p>
        </w:tc>
      </w:tr>
      <w:tr>
        <w:trPr>
          <w:trHeight w:val="323" w:hRule="atLeast"/>
        </w:trPr>
        <w:tc>
          <w:tcPr>
            <w:tcW w:w="9356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i w:val="false"/>
                <w:iCs w:val="false"/>
                <w:sz w:val="18"/>
                <w:szCs w:val="18"/>
              </w:rPr>
            </w:pPr>
            <w:r>
              <w:rPr>
                <w:i w:val="false"/>
                <w:iCs w:val="false"/>
                <w:sz w:val="18"/>
                <w:szCs w:val="18"/>
              </w:rPr>
              <w:t>Enzo Garcia</w:t>
            </w:r>
          </w:p>
        </w:tc>
      </w:tr>
      <w:tr>
        <w:trPr>
          <w:trHeight w:val="284" w:hRule="atLeast"/>
        </w:trPr>
        <w:tc>
          <w:tcPr>
            <w:tcW w:w="9356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i w:val="false"/>
                <w:iCs w:val="false"/>
                <w:color w:val="000000"/>
                <w:sz w:val="18"/>
                <w:szCs w:val="18"/>
                <w:u w:val="none"/>
              </w:rPr>
            </w:pPr>
            <w:r>
              <w:rPr>
                <w:i w:val="false"/>
                <w:iCs w:val="false"/>
                <w:color w:val="000000"/>
                <w:sz w:val="18"/>
                <w:szCs w:val="18"/>
                <w:u w:val="none"/>
              </w:rPr>
              <w:t>enzo.bernardo@estudante.ifmt.edu.br</w:t>
            </w:r>
          </w:p>
        </w:tc>
      </w:tr>
      <w:tr>
        <w:trPr>
          <w:trHeight w:val="284" w:hRule="atLeast"/>
        </w:trPr>
        <w:tc>
          <w:tcPr>
            <w:tcW w:w="9356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i w:val="false"/>
                <w:iCs w:val="false"/>
                <w:sz w:val="18"/>
                <w:szCs w:val="18"/>
              </w:rPr>
            </w:pPr>
            <w:r>
              <w:rPr>
                <w:i w:val="false"/>
                <w:iCs w:val="false"/>
                <w:sz w:val="18"/>
                <w:szCs w:val="18"/>
              </w:rPr>
              <w:t>(65) 99306-9807</w:t>
            </w:r>
          </w:p>
        </w:tc>
      </w:tr>
    </w:tbl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Style w:val="Table2"/>
        <w:tblW w:w="9356" w:type="dxa"/>
        <w:jc w:val="start"/>
        <w:tblInd w:w="-25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9356"/>
      </w:tblGrid>
      <w:tr>
        <w:trPr>
          <w:trHeight w:val="397" w:hRule="atLeast"/>
        </w:trPr>
        <w:tc>
          <w:tcPr>
            <w:tcW w:w="9356" w:type="dxa"/>
            <w:tcBorders>
              <w:top w:val="single" w:sz="12" w:space="0" w:color="95B3D7"/>
              <w:bottom w:val="single" w:sz="4" w:space="0" w:color="95B3D7"/>
            </w:tcBorders>
            <w:shd w:fill="95B3D7" w:val="clear"/>
            <w:vAlign w:val="center"/>
          </w:tcPr>
          <w:p>
            <w:pPr>
              <w:pStyle w:val="Subtitle"/>
              <w:spacing w:lineRule="auto" w:line="240" w:before="0" w:after="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Objetivo deste Documento</w:t>
            </w:r>
          </w:p>
        </w:tc>
      </w:tr>
      <w:tr>
        <w:trPr/>
        <w:tc>
          <w:tcPr>
            <w:tcW w:w="9356" w:type="dxa"/>
            <w:tcBorders>
              <w:top w:val="single" w:sz="4" w:space="0" w:color="95B3D7"/>
              <w:bottom w:val="single" w:sz="12" w:space="0" w:color="95B3D7"/>
            </w:tcBorders>
            <w:shd w:fill="auto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both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firstLine="601" w:start="0" w:end="0"/>
              <w:jc w:val="both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O Documento tem como objetivo estabelecer os requisitos principais que serão implementadas e outros requisitos que não serão essenciais para a entrega do produto mínimo viável, além disso será citado as possíveis limitações de tecnologias externas que serão utilizadas para a produção deste projeto.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firstLine="601" w:start="0" w:end="0"/>
              <w:jc w:val="both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Será desenvolvido uma plataforma centralizada de avaliações que incluí diversos tipos de mídia.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firstLine="601" w:start="0" w:end="0"/>
              <w:jc w:val="both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Style w:val="Table3"/>
        <w:tblW w:w="9360" w:type="dxa"/>
        <w:jc w:val="start"/>
        <w:tblInd w:w="-25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525"/>
        <w:gridCol w:w="1312"/>
        <w:gridCol w:w="2412"/>
        <w:gridCol w:w="3261"/>
        <w:gridCol w:w="850"/>
      </w:tblGrid>
      <w:tr>
        <w:trPr>
          <w:trHeight w:val="397" w:hRule="atLeast"/>
        </w:trPr>
        <w:tc>
          <w:tcPr>
            <w:tcW w:w="9360" w:type="dxa"/>
            <w:gridSpan w:val="5"/>
            <w:tcBorders>
              <w:top w:val="single" w:sz="12" w:space="0" w:color="95B3D7"/>
              <w:bottom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/>
                <w:iCs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Histórico de Revisão</w:t>
            </w:r>
          </w:p>
        </w:tc>
      </w:tr>
      <w:tr>
        <w:trPr/>
        <w:tc>
          <w:tcPr>
            <w:tcW w:w="1525" w:type="dxa"/>
            <w:tcBorders>
              <w:top w:val="single" w:sz="4" w:space="0" w:color="95B3D7"/>
              <w:bottom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Data</w:t>
            </w:r>
          </w:p>
        </w:tc>
        <w:tc>
          <w:tcPr>
            <w:tcW w:w="1312" w:type="dxa"/>
            <w:tcBorders>
              <w:top w:val="single" w:sz="4" w:space="0" w:color="95B3D7"/>
              <w:bottom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Demanda</w:t>
            </w:r>
          </w:p>
        </w:tc>
        <w:tc>
          <w:tcPr>
            <w:tcW w:w="2412" w:type="dxa"/>
            <w:tcBorders>
              <w:top w:val="single" w:sz="4" w:space="0" w:color="95B3D7"/>
              <w:bottom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3261" w:type="dxa"/>
            <w:tcBorders>
              <w:top w:val="single" w:sz="4" w:space="0" w:color="95B3D7"/>
              <w:bottom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Descrição</w:t>
            </w:r>
          </w:p>
        </w:tc>
        <w:tc>
          <w:tcPr>
            <w:tcW w:w="850" w:type="dxa"/>
            <w:tcBorders>
              <w:top w:val="single" w:sz="4" w:space="0" w:color="95B3D7"/>
              <w:bottom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Versão</w:t>
            </w:r>
          </w:p>
        </w:tc>
      </w:tr>
      <w:tr>
        <w:trPr>
          <w:trHeight w:val="325" w:hRule="atLeast"/>
        </w:trPr>
        <w:tc>
          <w:tcPr>
            <w:tcW w:w="1525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06/04/26</w:t>
            </w:r>
          </w:p>
        </w:tc>
        <w:tc>
          <w:tcPr>
            <w:tcW w:w="1312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001</w:t>
            </w:r>
          </w:p>
        </w:tc>
        <w:tc>
          <w:tcPr>
            <w:tcW w:w="2412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Enzo Bernardo de Campos Garcia</w:t>
            </w:r>
          </w:p>
        </w:tc>
        <w:tc>
          <w:tcPr>
            <w:tcW w:w="3261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Documento de visão do sistema</w:t>
            </w:r>
          </w:p>
        </w:tc>
        <w:tc>
          <w:tcPr>
            <w:tcW w:w="850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0.0.0</w:t>
            </w:r>
          </w:p>
        </w:tc>
      </w:tr>
      <w:tr>
        <w:trPr>
          <w:trHeight w:val="325" w:hRule="atLeast"/>
        </w:trPr>
        <w:tc>
          <w:tcPr>
            <w:tcW w:w="1525" w:type="dxa"/>
            <w:tcBorders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29/04/2026</w:t>
            </w:r>
          </w:p>
        </w:tc>
        <w:tc>
          <w:tcPr>
            <w:tcW w:w="1312" w:type="dxa"/>
            <w:tcBorders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002</w:t>
            </w:r>
          </w:p>
        </w:tc>
        <w:tc>
          <w:tcPr>
            <w:tcW w:w="2412" w:type="dxa"/>
            <w:tcBorders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start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>Enzo Bernardo de Campos Garcia</w:t>
            </w:r>
          </w:p>
        </w:tc>
        <w:tc>
          <w:tcPr>
            <w:tcW w:w="3261" w:type="dxa"/>
            <w:tcBorders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Implementação de um sistema de login e de pesquisa de mídia usando uma API</w:t>
            </w:r>
          </w:p>
        </w:tc>
        <w:tc>
          <w:tcPr>
            <w:tcW w:w="850" w:type="dxa"/>
            <w:tcBorders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60" w:after="60"/>
              <w:ind w:hanging="0" w:start="0" w:end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Cs w:val="18"/>
                <w:u w:val="none"/>
                <w:shd w:fill="auto" w:val="clear"/>
                <w:vertAlign w:val="baseline"/>
              </w:rPr>
              <w:t>0.1.0</w:t>
            </w:r>
          </w:p>
        </w:tc>
      </w:tr>
    </w:tbl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normal1"/>
        <w:spacing w:lineRule="auto" w:line="276" w:before="0" w:after="200"/>
        <w:rPr/>
      </w:pPr>
      <w:r>
        <w:rPr/>
        <w:t xml:space="preserve"> </w:t>
      </w:r>
    </w:p>
    <w:p>
      <w:pPr>
        <w:pStyle w:val="Heading1"/>
        <w:numPr>
          <w:ilvl w:val="0"/>
          <w:numId w:val="1"/>
        </w:numPr>
        <w:spacing w:lineRule="auto" w:line="360"/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ESCOPO DO PRODUTO</w:t>
      </w:r>
    </w:p>
    <w:p>
      <w:pPr>
        <w:pStyle w:val="normal1"/>
        <w:ind w:firstLine="425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Possibilitar o usuário a criar e gerenciar uma lista de reviews, criadas pelo mesmo usuário, para diversos tipos de mídia não sendo limitado a um único tipo e mostrar estas reviews no perfil do usuário, por enquanto será implementado as mídias mais populares como filmes, seriados, jogos e livros.</w:t>
      </w:r>
    </w:p>
    <w:p>
      <w:pPr>
        <w:pStyle w:val="normal1"/>
        <w:ind w:firstLine="432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Criar um sistema de avaliação dinâmica para cada mídia baseada nas avaliações ou recomendações dos usuários para tentar refletir o sentimento geral desta mídia.</w:t>
      </w:r>
    </w:p>
    <w:p>
      <w:pPr>
        <w:pStyle w:val="normal1"/>
        <w:ind w:firstLine="432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Fazer um sistemas de recomendação algorítmica simples, que recomenda mídias mais bem avaliadas e populares no momento, para a página principal.</w:t>
      </w:r>
    </w:p>
    <w:p>
      <w:pPr>
        <w:pStyle w:val="Heading1"/>
        <w:numPr>
          <w:ilvl w:val="0"/>
          <w:numId w:val="1"/>
        </w:numPr>
        <w:spacing w:lineRule="auto" w:line="360"/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NÃO ESCOPO DO PRODUTO</w:t>
      </w:r>
    </w:p>
    <w:p>
      <w:pPr>
        <w:pStyle w:val="normal1"/>
        <w:ind w:firstLine="425" w:star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Este projeto não tem como objetivo criar uma rede social complexa, vender as mídias contidas nesta plataforma ao usuário e expandir este website a outras plataformas, como o Android ou IOS.</w:t>
      </w:r>
    </w:p>
    <w:p>
      <w:pPr>
        <w:pStyle w:val="normal1"/>
        <w:ind w:firstLine="432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DESCRIÇÃO DOS ENVOLVIDOS</w:t>
      </w:r>
    </w:p>
    <w:p>
      <w:pPr>
        <w:pStyle w:val="Heading2"/>
        <w:numPr>
          <w:ilvl w:val="1"/>
          <w:numId w:val="1"/>
        </w:numPr>
        <w:ind w:hanging="292" w:start="0" w:end="0"/>
        <w:rPr>
          <w:rFonts w:ascii="Arial" w:hAnsi="Arial" w:eastAsia="Arial" w:cs="Arial"/>
        </w:rPr>
      </w:pPr>
      <w:r>
        <w:rPr>
          <w:rFonts w:eastAsia="Arial" w:cs="Arial"/>
          <w:sz w:val="22"/>
          <w:szCs w:val="22"/>
        </w:rPr>
        <w:t>Resumo dos Gestores</w:t>
      </w:r>
    </w:p>
    <w:p>
      <w:pPr>
        <w:pStyle w:val="normal1"/>
        <w:rPr/>
      </w:pPr>
      <w:r>
        <w:rPr/>
      </w:r>
    </w:p>
    <w:tbl>
      <w:tblPr>
        <w:tblStyle w:val="Table4"/>
        <w:tblW w:w="9322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368"/>
        <w:gridCol w:w="5954"/>
      </w:tblGrid>
      <w:tr>
        <w:trPr>
          <w:trHeight w:val="397" w:hRule="atLeast"/>
        </w:trPr>
        <w:tc>
          <w:tcPr>
            <w:tcW w:w="3368" w:type="dxa"/>
            <w:tcBorders>
              <w:top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5954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Responsabilidades</w:t>
            </w:r>
          </w:p>
        </w:tc>
      </w:tr>
      <w:tr>
        <w:trPr/>
        <w:tc>
          <w:tcPr>
            <w:tcW w:w="3368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normal1"/>
              <w:spacing w:lineRule="auto" w:line="27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Moderador</w:t>
            </w:r>
          </w:p>
        </w:tc>
        <w:tc>
          <w:tcPr>
            <w:tcW w:w="5954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normal1"/>
              <w:spacing w:lineRule="auto" w:line="27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Revisar reviews antes de estarem disponíveis para o público, para filtrar por reviews com conteúdo inapropriado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2"/>
        <w:numPr>
          <w:ilvl w:val="1"/>
          <w:numId w:val="1"/>
        </w:numPr>
        <w:ind w:hanging="292" w:start="0" w:end="0"/>
        <w:rPr>
          <w:rFonts w:ascii="Arial" w:hAnsi="Arial" w:eastAsia="Arial" w:cs="Arial"/>
        </w:rPr>
      </w:pPr>
      <w:r>
        <w:rPr>
          <w:rFonts w:eastAsia="Arial" w:cs="Arial"/>
          <w:sz w:val="22"/>
          <w:szCs w:val="22"/>
        </w:rPr>
        <w:t>Resumo dos Usuários</w:t>
      </w:r>
    </w:p>
    <w:p>
      <w:pPr>
        <w:pStyle w:val="normal1"/>
        <w:rPr/>
      </w:pPr>
      <w:r>
        <w:rPr/>
      </w:r>
    </w:p>
    <w:tbl>
      <w:tblPr>
        <w:tblStyle w:val="Table5"/>
        <w:tblW w:w="9287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58"/>
        <w:gridCol w:w="2695"/>
        <w:gridCol w:w="3934"/>
      </w:tblGrid>
      <w:tr>
        <w:trPr>
          <w:trHeight w:val="397" w:hRule="atLeast"/>
        </w:trPr>
        <w:tc>
          <w:tcPr>
            <w:tcW w:w="2658" w:type="dxa"/>
            <w:tcBorders>
              <w:top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695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3934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95B3D7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Responsabilidades</w:t>
            </w:r>
          </w:p>
        </w:tc>
      </w:tr>
      <w:tr>
        <w:trPr/>
        <w:tc>
          <w:tcPr>
            <w:tcW w:w="2658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normal1"/>
              <w:spacing w:lineRule="auto" w:line="27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Avaliador</w:t>
            </w:r>
          </w:p>
        </w:tc>
        <w:tc>
          <w:tcPr>
            <w:tcW w:w="2695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normal1"/>
              <w:spacing w:lineRule="auto" w:line="27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Usuário padrão da plataforma</w:t>
            </w:r>
          </w:p>
        </w:tc>
        <w:tc>
          <w:tcPr>
            <w:tcW w:w="3934" w:type="dxa"/>
            <w:tcBorders>
              <w:top w:val="single" w:sz="4" w:space="0" w:color="95B3D7"/>
              <w:start w:val="single" w:sz="4" w:space="0" w:color="95B3D7"/>
              <w:bottom w:val="single" w:sz="4" w:space="0" w:color="95B3D7"/>
              <w:end w:val="single" w:sz="4" w:space="0" w:color="95B3D7"/>
            </w:tcBorders>
            <w:shd w:fill="auto" w:val="clear"/>
            <w:vAlign w:val="center"/>
          </w:tcPr>
          <w:p>
            <w:pPr>
              <w:pStyle w:val="normal1"/>
              <w:spacing w:lineRule="auto" w:line="27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Usa a plataforma para escrever reviews e avalia outras reviews feitas por outros usuários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numPr>
          <w:ilvl w:val="0"/>
          <w:numId w:val="1"/>
        </w:numPr>
        <w:spacing w:lineRule="auto" w:line="360"/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VISÃO GERAL DO PRODUTO</w:t>
      </w:r>
    </w:p>
    <w:p>
      <w:pPr>
        <w:pStyle w:val="normal1"/>
        <w:spacing w:lineRule="auto" w:line="36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Uma plataforma para gerenciar reviews de diversos tipos de mídia.</w:t>
      </w:r>
    </w:p>
    <w:p>
      <w:pPr>
        <w:pStyle w:val="Heading2"/>
        <w:numPr>
          <w:ilvl w:val="1"/>
          <w:numId w:val="1"/>
        </w:numPr>
        <w:spacing w:lineRule="auto" w:line="360"/>
        <w:ind w:hanging="292" w:start="0" w:end="0"/>
        <w:rPr>
          <w:rFonts w:ascii="Arial" w:hAnsi="Arial" w:eastAsia="Arial" w:cs="Arial"/>
        </w:rPr>
      </w:pPr>
      <w:r>
        <w:rPr>
          <w:rFonts w:eastAsia="Arial" w:cs="Arial"/>
          <w:sz w:val="22"/>
          <w:szCs w:val="22"/>
        </w:rPr>
        <w:t>Requisitos Funcionais</w:t>
      </w:r>
    </w:p>
    <w:p>
      <w:pPr>
        <w:pStyle w:val="Heading3"/>
        <w:spacing w:lineRule="auto" w:line="240" w:before="0" w:after="0"/>
        <w:ind w:hanging="0" w:start="567" w:end="0"/>
        <w:rPr/>
      </w:pPr>
      <w:bookmarkStart w:id="0" w:name="_13eaxceksta"/>
      <w:bookmarkEnd w:id="0"/>
      <w:r>
        <w:rPr>
          <w:b/>
          <w:bCs/>
          <w:i w:val="false"/>
          <w:iCs w:val="false"/>
          <w:sz w:val="20"/>
          <w:szCs w:val="20"/>
        </w:rPr>
        <w:t>RF 001 - Criação de conta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</w:rPr>
        <w:t>Permitir que o usuário crie uma conta no site para poder utilizar os serviços deste, para isso o usuário deve fornecer as seguintes informações: e-mail, nome de usuário, senha.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Heading3"/>
        <w:spacing w:lineRule="auto" w:line="240" w:before="0" w:after="0"/>
        <w:ind w:hanging="0" w:start="567"/>
        <w:rPr>
          <w:b/>
          <w:bCs/>
          <w:sz w:val="20"/>
          <w:szCs w:val="20"/>
        </w:rPr>
      </w:pPr>
      <w:bookmarkStart w:id="1" w:name="_ndsdbm17vt69"/>
      <w:bookmarkEnd w:id="1"/>
      <w:r>
        <w:rPr>
          <w:b/>
          <w:bCs/>
          <w:i w:val="false"/>
          <w:iCs w:val="false"/>
          <w:sz w:val="20"/>
          <w:szCs w:val="20"/>
        </w:rPr>
        <w:t>RF 002 - Customização básica de perfil</w:t>
      </w:r>
    </w:p>
    <w:p>
      <w:pPr>
        <w:pStyle w:val="normal1"/>
        <w:ind w:hanging="0" w:start="567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Função para permitir que o usuário customize a imagem de perfil, nome de usuário e descrição do perfil.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  <w:t>RF 00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- </w:t>
      </w: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  <w:t>Criação de review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</w:rPr>
        <w:t>Ao clicar no botão para criar uma nova review o usuário deve escolher um dos tipos de mídia pré-definido no sistema e em seguida deve se colocar o nome da mídia e clicar no bo</w:t>
      </w:r>
      <w:r>
        <w:rPr>
          <w:rFonts w:eastAsia="Arial" w:cs="Arial" w:ascii="Arial" w:hAnsi="Arial"/>
          <w:sz w:val="20"/>
          <w:szCs w:val="20"/>
        </w:rPr>
        <w:t>tão para prosseguir, em seguida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</w:rPr>
        <w:t xml:space="preserve"> aparecerá uma caixa de texto vazio onde a review deve ser escrita pelo usuário</w:t>
      </w:r>
      <w:r>
        <w:rPr>
          <w:rFonts w:eastAsia="Arial" w:cs="Arial" w:ascii="Arial" w:hAnsi="Arial"/>
          <w:sz w:val="20"/>
          <w:szCs w:val="20"/>
        </w:rPr>
        <w:t>, com isso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</w:rPr>
        <w:t xml:space="preserve"> ao clicar no botão de finalizar review o usuário poderá escolher se ele recomenda o objeto de referência da review.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004 - Sistema de avaliação de mídia</w:t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Um sistema que considera todas as recomendações e não recomendações dos usuários de uma determinada mídia e com isso cria uma porcentagem de recomendações, baseado nisso o sistema deve escolher entre um dos títulos de recomendação pré-definidos que melhor reflete o sentimento geral dos usuários em relação á mídia, por exemplo se uma mídia tiver uma porcentagem de 90% recomendado esta mídia haverá o seguinte título de recomendação na página principal desta mídia: “Fortemente recomendado”.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005 - Recomendações baseada em recomendações de usuários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Sistema para recomendar mídias para usuários baseado na porcentagem de recomendações desta mídia por outros usuários, estas recomendações deve ser aplicada na página principal do site como mídias populares.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006 - Busca Global Multi-categoria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O sistema deve permitir a busca de mídias por nome, gênero, autor ou plataforma, filtrando os resultados por tipo de categoria (Filmes, Jogos, Livros, etc.).</w:t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007 - Sistema de Curtidas/Interação em Reviews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Os usuários devem poder marcar as reviews de outros usuários como "Úteis" ou "Engraçadas", ajudando a destacar as melhores análises.</w:t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008 - Listas Personalizadas (Wishlist/Favorites)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Além da review, o usuário deve poder salvar mídias em listas como "Quero Ver/Ler", "Concluído" ou "Abandonado".</w:t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009 - Integração com API Externa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Para evitar que o usuário preencha tudo manualmente, o sistema deve consumir dados de APIs externas (como TMDB para filmes ou IGDB para jogos) para auto preencher a ficha técnica da mídia.</w:t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RF 010 - Sistema de filtro de conteúdo inapropriado</w:t>
      </w:r>
    </w:p>
    <w:p>
      <w:pPr>
        <w:pStyle w:val="normal1"/>
        <w:ind w:hanging="0" w:star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Um sistema para revisar automáticamente as reviews feitas pelos usuários por conteúdo inapropriado e enviar um aviso para o autor da review.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Heading2"/>
        <w:numPr>
          <w:ilvl w:val="1"/>
          <w:numId w:val="1"/>
        </w:numPr>
        <w:spacing w:lineRule="auto" w:line="360"/>
        <w:ind w:hanging="434" w:start="0" w:end="0"/>
        <w:rPr>
          <w:rFonts w:ascii="Arial" w:hAnsi="Arial" w:eastAsia="Arial" w:cs="Arial"/>
        </w:rPr>
      </w:pPr>
      <w:r>
        <w:rPr>
          <w:rFonts w:eastAsia="Arial" w:cs="Arial"/>
          <w:sz w:val="22"/>
          <w:szCs w:val="22"/>
        </w:rPr>
        <w:t>Requisitos Não Funcionais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RNF 001 - Desempenho (Tempo de Resposta)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O sistema deve carregar os resultados de busca e as páginas de mídia em menos de 2 segundos sob condições normais de rede.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RNF 002 - Responsividade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A interface deve ser adaptável (Mobile First), funcionando perfeitamente em desktops, tablets e smartphones.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RNF 003 - Segurança de Dados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O sistema deve criptografar as senhas dos usuários utilizando algoritmos de hash seguros (como BCrypt) e oferecer a opção de exclusão definitiva de dados.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RNF 004 - Disponibilidade</w:t>
      </w:r>
    </w:p>
    <w:p>
      <w:pPr>
        <w:pStyle w:val="normal1"/>
        <w:ind w:hanging="0" w:start="567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1"/>
        <w:ind w:hanging="0" w:start="56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O sistema deve estar disponível 99,5% do tempo (SLA de disponibilidade).</w:t>
      </w:r>
    </w:p>
    <w:p>
      <w:pPr>
        <w:pStyle w:val="normal1"/>
        <w:spacing w:lineRule="auto" w:line="240" w:before="0" w:after="0"/>
        <w:ind w:hanging="0" w:start="567" w:end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Heading1"/>
        <w:numPr>
          <w:ilvl w:val="0"/>
          <w:numId w:val="1"/>
        </w:numPr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RESTRIÇÕES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ind w:firstLine="567" w:start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 001 – Variedade de mídias</w:t>
      </w:r>
    </w:p>
    <w:p>
      <w:pPr>
        <w:pStyle w:val="normal1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ab/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Nem todos os tipos de mídia vão estar disponíveis dependendo da integração de data bases externas de m</w:t>
      </w:r>
      <w:r>
        <w:rPr>
          <w:rFonts w:eastAsia="Arial" w:cs="Arial" w:ascii="Arial" w:hAnsi="Arial"/>
          <w:sz w:val="20"/>
          <w:szCs w:val="20"/>
        </w:rPr>
        <w:t>ídias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específicas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.</w:t>
      </w:r>
    </w:p>
    <w:p>
      <w:pPr>
        <w:pStyle w:val="normal1"/>
        <w:rPr/>
      </w:pPr>
      <w:r>
        <w:rPr/>
      </w:r>
      <w:bookmarkStart w:id="2" w:name="_ydupnvlzakvg"/>
      <w:bookmarkEnd w:id="2"/>
    </w:p>
    <w:p>
      <w:pPr>
        <w:pStyle w:val="normal1"/>
        <w:ind w:firstLine="54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Heading1"/>
        <w:numPr>
          <w:ilvl w:val="0"/>
          <w:numId w:val="1"/>
        </w:numPr>
        <w:ind w:hanging="432" w:start="432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>REFERÊNCIAS</w:t>
      </w:r>
    </w:p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Inspirações: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hyperlink r:id="rId2">
        <w:r>
          <w:rPr>
            <w:rStyle w:val="Hyperlink"/>
            <w:rFonts w:eastAsia="Arial" w:cs="Arial" w:ascii="Arial" w:hAnsi="Arial"/>
            <w:sz w:val="20"/>
            <w:szCs w:val="20"/>
          </w:rPr>
          <w:t>https://www.metacritic.com/</w:t>
        </w:r>
      </w:hyperlink>
    </w:p>
    <w:p>
      <w:pPr>
        <w:pStyle w:val="normal1"/>
        <w:rPr>
          <w:rFonts w:ascii="Arial" w:hAnsi="Arial" w:eastAsia="Arial" w:cs="Arial"/>
          <w:sz w:val="20"/>
          <w:szCs w:val="20"/>
        </w:rPr>
      </w:pPr>
      <w:hyperlink r:id="rId3">
        <w:r>
          <w:rPr>
            <w:rStyle w:val="Hyperlink"/>
            <w:rFonts w:eastAsia="Arial" w:cs="Arial" w:ascii="Arial" w:hAnsi="Arial"/>
            <w:sz w:val="20"/>
            <w:szCs w:val="20"/>
          </w:rPr>
          <w:t>https://www.imdb.com/</w:t>
        </w:r>
      </w:hyperlink>
    </w:p>
    <w:p>
      <w:pPr>
        <w:pStyle w:val="normal1"/>
        <w:rPr>
          <w:rFonts w:ascii="Arial" w:hAnsi="Arial" w:eastAsia="Arial" w:cs="Arial"/>
          <w:sz w:val="20"/>
          <w:szCs w:val="20"/>
        </w:rPr>
      </w:pPr>
      <w:hyperlink r:id="rId4">
        <w:r>
          <w:rPr>
            <w:rStyle w:val="Hyperlink"/>
            <w:rFonts w:eastAsia="Arial" w:cs="Arial" w:ascii="Arial" w:hAnsi="Arial"/>
            <w:sz w:val="20"/>
            <w:szCs w:val="20"/>
          </w:rPr>
          <w:t>https://store.steampowered.com/</w:t>
        </w:r>
      </w:hyperlink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myanimelist.net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1134" w:gutter="0" w:header="425" w:top="1418" w:footer="386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r>
  </w:p>
  <w:tbl>
    <w:tblPr>
      <w:tblStyle w:val="Table8"/>
      <w:tblW w:w="9370" w:type="dxa"/>
      <w:jc w:val="start"/>
      <w:tblInd w:w="-216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6079"/>
      <w:gridCol w:w="1644"/>
      <w:gridCol w:w="1647"/>
    </w:tblGrid>
    <w:tr>
      <w:trPr>
        <w:trHeight w:val="254" w:hRule="atLeast"/>
      </w:trPr>
      <w:tc>
        <w:tcPr>
          <w:tcW w:w="6079" w:type="dxa"/>
          <w:tcBorders>
            <w:top w:val="single" w:sz="4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>Metodologia de Desenvolvimento de Software – Versão 1.0</w:t>
          </w:r>
        </w:p>
      </w:tc>
      <w:tc>
        <w:tcPr>
          <w:tcW w:w="1644" w:type="dxa"/>
          <w:tcBorders>
            <w:top w:val="single" w:sz="4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31849B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31849B"/>
              <w:position w:val="0"/>
              <w:sz w:val="24"/>
              <w:szCs w:val="24"/>
              <w:u w:val="none"/>
              <w:shd w:fill="auto" w:val="clear"/>
              <w:vertAlign w:val="baseline"/>
            </w:rPr>
          </w:r>
        </w:p>
      </w:tc>
      <w:tc>
        <w:tcPr>
          <w:tcW w:w="1647" w:type="dxa"/>
          <w:tcBorders>
            <w:top w:val="single" w:sz="4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hanging="0" w:start="0" w:end="0"/>
            <w:jc w:val="end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</w:rPr>
    </w:pPr>
    <w:r>
      <w:rPr>
        <w:rFonts w:eastAsia="Arial" w:cs="Arial" w:ascii="Arial" w:hAnsi="Arial"/>
      </w:rPr>
    </w:r>
  </w:p>
  <w:tbl>
    <w:tblPr>
      <w:tblStyle w:val="Table6"/>
      <w:tblW w:w="9287" w:type="dxa"/>
      <w:jc w:val="start"/>
      <w:tblInd w:w="-216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1808"/>
      <w:gridCol w:w="7479"/>
    </w:tblGrid>
    <w:tr>
      <w:trPr>
        <w:trHeight w:val="907" w:hRule="atLeast"/>
      </w:trPr>
      <w:tc>
        <w:tcPr>
          <w:tcW w:w="1808" w:type="dxa"/>
          <w:tcBorders>
            <w:bottom w:val="single" w:sz="4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365F91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365F91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7479" w:type="dxa"/>
          <w:tcBorders>
            <w:bottom w:val="single" w:sz="4" w:space="0" w:color="000000"/>
          </w:tcBorders>
          <w:shd w:fill="auto" w:val="clear"/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hanging="0" w:start="-2093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>Documento de Visão de Sistema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r>
  </w:p>
  <w:tbl>
    <w:tblPr>
      <w:tblStyle w:val="Table7"/>
      <w:tblW w:w="9356" w:type="dxa"/>
      <w:jc w:val="start"/>
      <w:tblInd w:w="-152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9356"/>
    </w:tblGrid>
    <w:tr>
      <w:trPr>
        <w:trHeight w:val="301" w:hRule="atLeast"/>
      </w:trPr>
      <w:tc>
        <w:tcPr>
          <w:tcW w:w="9356" w:type="dxa"/>
          <w:tcBorders>
            <w:top w:val="single" w:sz="12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Ministério da Educação</w:t>
          </w:r>
        </w:p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>Instituto  Federal de  Educação, Ciência e Tecnologia de Mato Grosso</w:t>
          </w:r>
        </w:p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>Departamento de Computação</w:t>
          </w:r>
        </w:p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8"/>
              <w:szCs w:val="18"/>
              <w:u w:val="none"/>
              <w:shd w:fill="auto" w:val="clear"/>
              <w:vertAlign w:val="baseline"/>
            </w:rPr>
            <w:t>Elicitação e Análise de Requisitos</w:t>
          </w:r>
        </w:p>
      </w:tc>
    </w:tr>
    <w:tr>
      <w:trPr>
        <w:trHeight w:val="234" w:hRule="atLeast"/>
      </w:trPr>
      <w:tc>
        <w:tcPr>
          <w:tcW w:w="9356" w:type="dxa"/>
          <w:tcBorders>
            <w:bottom w:val="single" w:sz="12" w:space="0" w:color="000000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Arial" w:hAnsi="Arial"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METODOLOGIA DE DESENVOLVIMENTO DE SOFTWARE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576" w:hanging="576"/>
      </w:pPr>
      <w:rPr>
        <w:sz w:val="22"/>
        <w:szCs w:val="22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b/>
        <w:bCs/>
        <w:sz w:val="20"/>
        <w:szCs w:val="20"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hd w:val="clear" w:fill="E6E6E6"/>
      <w:spacing w:lineRule="auto" w:line="240" w:before="240" w:after="60"/>
      <w:ind w:hanging="432" w:start="432"/>
    </w:pPr>
    <w:rPr>
      <w:rFonts w:ascii="Arial" w:hAnsi="Arial" w:eastAsia="Arial" w:cs="Arial"/>
      <w:b/>
      <w:bCs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40" w:after="60"/>
      <w:ind w:hanging="576" w:start="576"/>
    </w:pPr>
    <w:rPr>
      <w:rFonts w:ascii="Arial" w:hAnsi="Arial" w:eastAsia="Arial" w:cs="Arial"/>
      <w:b/>
      <w:bCs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i/>
      <w:i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spacing w:lineRule="auto" w:line="240" w:before="240" w:after="60"/>
      <w:ind w:hanging="864" w:start="864"/>
    </w:pPr>
    <w:rPr>
      <w:sz w:val="28"/>
      <w:szCs w:val="28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  <w:ind w:hanging="1008" w:start="1008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spacing w:lineRule="auto" w:line="240" w:before="240" w:after="60"/>
      <w:ind w:hanging="1152" w:start="1152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480" w:after="360"/>
      <w:jc w:val="both"/>
    </w:pPr>
    <w:rPr>
      <w:rFonts w:ascii="Arial" w:hAnsi="Arial" w:eastAsia="Arial" w:cs="Arial"/>
      <w:b/>
      <w:bCs/>
      <w:smallCap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widowControl w:val="false"/>
      <w:spacing w:lineRule="auto" w:line="240" w:before="240" w:after="120"/>
      <w:jc w:val="center"/>
    </w:pPr>
    <w:rPr>
      <w:rFonts w:ascii="Arial" w:hAnsi="Arial" w:eastAsia="Arial" w:cs="Arial"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metacritic.com/" TargetMode="External"/><Relationship Id="rId3" Type="http://schemas.openxmlformats.org/officeDocument/2006/relationships/hyperlink" Target="https://www.imdb.com/" TargetMode="External"/><Relationship Id="rId4" Type="http://schemas.openxmlformats.org/officeDocument/2006/relationships/hyperlink" Target="https://store.steampowered.com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LibreOffice/26.2.2.2$Linux_X86_64 LibreOffice_project/b9471b3c5a2111cbbaf29a51d1151c2156d577ad</Application>
  <AppVersion>15.0000</AppVersion>
  <Pages>4</Pages>
  <Words>913</Words>
  <Characters>4996</Characters>
  <CharactersWithSpaces>10362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2026-04-29T19:16:26Z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lpwstr>false</vt:lpwstr>
  </property>
  <property fmtid="{D5CDD505-2E9C-101B-9397-08002B2CF9AE}" pid="3" name="LinksUpToDate">
    <vt:lpwstr>false</vt:lpwstr>
  </property>
  <property fmtid="{D5CDD505-2E9C-101B-9397-08002B2CF9AE}" pid="4" name="ScaleCrop">
    <vt:lpwstr>false</vt:lpwstr>
  </property>
  <property fmtid="{D5CDD505-2E9C-101B-9397-08002B2CF9AE}" pid="5" name="ShareDoc">
    <vt:lpwstr>false</vt:lpwstr>
  </property>
</Properties>
</file>