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DE605" w14:textId="77777777" w:rsidR="00537969" w:rsidRPr="00537969" w:rsidRDefault="00537969" w:rsidP="0053796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37969">
        <w:rPr>
          <w:rFonts w:ascii="Helvetica" w:eastAsia="Times New Roman" w:hAnsi="Helvetica" w:cs="Helvetica"/>
          <w:color w:val="610B38"/>
          <w:kern w:val="36"/>
          <w:sz w:val="44"/>
          <w:szCs w:val="44"/>
        </w:rPr>
        <w:t>Hibernate Tutorial</w:t>
      </w:r>
    </w:p>
    <w:p w14:paraId="7E7E21BC" w14:textId="77777777" w:rsidR="00537969" w:rsidRPr="00537969" w:rsidRDefault="00537969" w:rsidP="00537969">
      <w:pPr>
        <w:spacing w:after="0" w:line="240" w:lineRule="auto"/>
        <w:rPr>
          <w:rFonts w:ascii="Times New Roman" w:eastAsia="Times New Roman" w:hAnsi="Times New Roman" w:cs="Times New Roman"/>
          <w:sz w:val="24"/>
          <w:szCs w:val="24"/>
        </w:rPr>
      </w:pPr>
      <w:r w:rsidRPr="00537969">
        <w:rPr>
          <w:rFonts w:ascii="Times New Roman" w:eastAsia="Times New Roman" w:hAnsi="Times New Roman" w:cs="Times New Roman"/>
          <w:noProof/>
          <w:sz w:val="24"/>
          <w:szCs w:val="24"/>
        </w:rPr>
        <w:drawing>
          <wp:inline distT="0" distB="0" distL="0" distR="0" wp14:anchorId="38F309CF" wp14:editId="5ECC2A2E">
            <wp:extent cx="1428750" cy="1428750"/>
            <wp:effectExtent l="0" t="0" r="0" b="0"/>
            <wp:docPr id="2" name="Picture 2" descr="hibernate tutorial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wit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7E113EB"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This hibernate tutorial provides in-depth concepts of Hibernate Framework with simplified examples. It was started in 2001 by Gavin King as an alternative to EJB2 style entity bean.</w:t>
      </w:r>
    </w:p>
    <w:p w14:paraId="20C60A7F" w14:textId="77777777" w:rsidR="00537969" w:rsidRPr="00537969" w:rsidRDefault="00537969" w:rsidP="0053796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37969">
        <w:rPr>
          <w:rFonts w:ascii="Helvetica" w:eastAsia="Times New Roman" w:hAnsi="Helvetica" w:cs="Helvetica"/>
          <w:color w:val="610B38"/>
          <w:sz w:val="38"/>
          <w:szCs w:val="38"/>
        </w:rPr>
        <w:t>Hibernate Framework</w:t>
      </w:r>
    </w:p>
    <w:p w14:paraId="688D61BB"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12EB3A99" w14:textId="77777777" w:rsidR="00537969" w:rsidRPr="00537969" w:rsidRDefault="00537969" w:rsidP="0053796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37969">
        <w:rPr>
          <w:rFonts w:ascii="Helvetica" w:eastAsia="Times New Roman" w:hAnsi="Helvetica" w:cs="Helvetica"/>
          <w:color w:val="610B38"/>
          <w:sz w:val="38"/>
          <w:szCs w:val="38"/>
        </w:rPr>
        <w:t>ORM Tool</w:t>
      </w:r>
    </w:p>
    <w:p w14:paraId="6533B621"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An ORM tool simplifies the data creation, data manipulation and data access. It is a programming technique that maps the object to the data stored in the database.</w:t>
      </w:r>
    </w:p>
    <w:p w14:paraId="0BDEF2D2" w14:textId="77777777" w:rsidR="00537969" w:rsidRPr="00537969" w:rsidRDefault="00537969" w:rsidP="00537969">
      <w:pPr>
        <w:spacing w:after="0" w:line="240" w:lineRule="auto"/>
        <w:rPr>
          <w:rFonts w:ascii="Times New Roman" w:eastAsia="Times New Roman" w:hAnsi="Times New Roman" w:cs="Times New Roman"/>
          <w:sz w:val="24"/>
          <w:szCs w:val="24"/>
        </w:rPr>
      </w:pPr>
      <w:r w:rsidRPr="00537969">
        <w:rPr>
          <w:rFonts w:ascii="Times New Roman" w:eastAsia="Times New Roman" w:hAnsi="Times New Roman" w:cs="Times New Roman"/>
          <w:noProof/>
          <w:sz w:val="24"/>
          <w:szCs w:val="24"/>
        </w:rPr>
        <w:drawing>
          <wp:inline distT="0" distB="0" distL="0" distR="0" wp14:anchorId="597B1AB3" wp14:editId="62BC25C2">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03162C2C"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The ORM tool internally uses the JDBC API to interact with the database.</w:t>
      </w:r>
    </w:p>
    <w:p w14:paraId="04A94B36" w14:textId="77777777" w:rsidR="00537969" w:rsidRPr="00537969" w:rsidRDefault="00537969" w:rsidP="0053796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37969">
        <w:rPr>
          <w:rFonts w:ascii="Helvetica" w:eastAsia="Times New Roman" w:hAnsi="Helvetica" w:cs="Helvetica"/>
          <w:color w:val="610B38"/>
          <w:sz w:val="38"/>
          <w:szCs w:val="38"/>
        </w:rPr>
        <w:t>What is JPA?</w:t>
      </w:r>
    </w:p>
    <w:p w14:paraId="6DB70513"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Java Persistence API (JPA) is a Java specification that provides certain functionality and standard to ORM tools. The </w:t>
      </w:r>
      <w:proofErr w:type="spellStart"/>
      <w:proofErr w:type="gramStart"/>
      <w:r w:rsidRPr="00537969">
        <w:rPr>
          <w:rFonts w:ascii="Verdana" w:eastAsia="Times New Roman" w:hAnsi="Verdana" w:cs="Times New Roman"/>
          <w:b/>
          <w:bCs/>
          <w:color w:val="2F4F4F"/>
          <w:sz w:val="20"/>
          <w:szCs w:val="20"/>
        </w:rPr>
        <w:t>javax.persistence</w:t>
      </w:r>
      <w:proofErr w:type="spellEnd"/>
      <w:proofErr w:type="gramEnd"/>
      <w:r w:rsidRPr="00537969">
        <w:rPr>
          <w:rFonts w:ascii="Verdana" w:eastAsia="Times New Roman" w:hAnsi="Verdana" w:cs="Times New Roman"/>
          <w:color w:val="000000"/>
          <w:sz w:val="20"/>
          <w:szCs w:val="20"/>
        </w:rPr>
        <w:t> package contains the JPA classes and interfaces.</w:t>
      </w:r>
    </w:p>
    <w:p w14:paraId="214A8C0D" w14:textId="77777777" w:rsidR="00537969" w:rsidRPr="00537969" w:rsidRDefault="00537969" w:rsidP="0053796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37969">
        <w:rPr>
          <w:rFonts w:ascii="Helvetica" w:eastAsia="Times New Roman" w:hAnsi="Helvetica" w:cs="Helvetica"/>
          <w:color w:val="610B38"/>
          <w:sz w:val="38"/>
          <w:szCs w:val="38"/>
        </w:rPr>
        <w:t>Advantages of Hibernate Framework</w:t>
      </w:r>
    </w:p>
    <w:p w14:paraId="43EB977A"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lastRenderedPageBreak/>
        <w:t xml:space="preserve">Following are the advantages of </w:t>
      </w:r>
      <w:proofErr w:type="gramStart"/>
      <w:r w:rsidRPr="00537969">
        <w:rPr>
          <w:rFonts w:ascii="Verdana" w:eastAsia="Times New Roman" w:hAnsi="Verdana" w:cs="Times New Roman"/>
          <w:color w:val="000000"/>
          <w:sz w:val="20"/>
          <w:szCs w:val="20"/>
        </w:rPr>
        <w:t>hibernate</w:t>
      </w:r>
      <w:proofErr w:type="gramEnd"/>
      <w:r w:rsidRPr="00537969">
        <w:rPr>
          <w:rFonts w:ascii="Verdana" w:eastAsia="Times New Roman" w:hAnsi="Verdana" w:cs="Times New Roman"/>
          <w:color w:val="000000"/>
          <w:sz w:val="20"/>
          <w:szCs w:val="20"/>
        </w:rPr>
        <w:t xml:space="preserve"> framework:</w:t>
      </w:r>
    </w:p>
    <w:p w14:paraId="401F0B79"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1) Open Source and Lightweight</w:t>
      </w:r>
    </w:p>
    <w:p w14:paraId="0207E6DF"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Hibernate framework is open source under the LGPL license and lightweight.</w:t>
      </w:r>
    </w:p>
    <w:p w14:paraId="04309830"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2) Fast Performance</w:t>
      </w:r>
    </w:p>
    <w:p w14:paraId="574B0C21"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The performance of hibernate framework is fast because cache is internally used in hibernate framework. There are two types of cache in hibernate framework first level cache and second level cache. First level cache is enabled by default.</w:t>
      </w:r>
    </w:p>
    <w:p w14:paraId="751D42A4"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3) Database Independent Query</w:t>
      </w:r>
    </w:p>
    <w:p w14:paraId="7E927760"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 xml:space="preserve">HQL (Hibernate Query Language) is the object-oriented version of SQL. It generates the database independent queries. </w:t>
      </w:r>
      <w:proofErr w:type="gramStart"/>
      <w:r w:rsidRPr="00537969">
        <w:rPr>
          <w:rFonts w:ascii="Verdana" w:eastAsia="Times New Roman" w:hAnsi="Verdana" w:cs="Times New Roman"/>
          <w:color w:val="000000"/>
          <w:sz w:val="20"/>
          <w:szCs w:val="20"/>
        </w:rPr>
        <w:t>So</w:t>
      </w:r>
      <w:proofErr w:type="gramEnd"/>
      <w:r w:rsidRPr="00537969">
        <w:rPr>
          <w:rFonts w:ascii="Verdana" w:eastAsia="Times New Roman" w:hAnsi="Verdana" w:cs="Times New Roman"/>
          <w:color w:val="000000"/>
          <w:sz w:val="20"/>
          <w:szCs w:val="20"/>
        </w:rPr>
        <w:t xml:space="preserve"> you don't need to write database specific queries. Before Hibernate, if database is changed for the project, we need to change the SQL query as well that leads to the maintenance problem.</w:t>
      </w:r>
    </w:p>
    <w:p w14:paraId="53FA89FF"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4) Automatic Table Creation</w:t>
      </w:r>
    </w:p>
    <w:p w14:paraId="4D8CD9AC"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 xml:space="preserve">Hibernate framework provides the facility to create the tables of the database automatically. </w:t>
      </w:r>
      <w:proofErr w:type="gramStart"/>
      <w:r w:rsidRPr="00537969">
        <w:rPr>
          <w:rFonts w:ascii="Verdana" w:eastAsia="Times New Roman" w:hAnsi="Verdana" w:cs="Times New Roman"/>
          <w:color w:val="000000"/>
          <w:sz w:val="20"/>
          <w:szCs w:val="20"/>
        </w:rPr>
        <w:t>So</w:t>
      </w:r>
      <w:proofErr w:type="gramEnd"/>
      <w:r w:rsidRPr="00537969">
        <w:rPr>
          <w:rFonts w:ascii="Verdana" w:eastAsia="Times New Roman" w:hAnsi="Verdana" w:cs="Times New Roman"/>
          <w:color w:val="000000"/>
          <w:sz w:val="20"/>
          <w:szCs w:val="20"/>
        </w:rPr>
        <w:t xml:space="preserve"> there is no need to create tables in the database manually.</w:t>
      </w:r>
    </w:p>
    <w:p w14:paraId="2F8773C0"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5) Simplifies Complex Join</w:t>
      </w:r>
    </w:p>
    <w:p w14:paraId="7A706589"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Fetching data from multiple tables is easy in hibernate framework.</w:t>
      </w:r>
    </w:p>
    <w:p w14:paraId="44F44257"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6) Provides Query Statistics and Database Status</w:t>
      </w:r>
    </w:p>
    <w:p w14:paraId="69A1C9F6"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Hibernate supports Query cache and provide statistics about query and database status.</w:t>
      </w:r>
    </w:p>
    <w:p w14:paraId="74F7D2C4" w14:textId="625DA176" w:rsidR="0028036B" w:rsidRDefault="0028036B"/>
    <w:p w14:paraId="63934268" w14:textId="77777777" w:rsidR="0028036B" w:rsidRDefault="0028036B" w:rsidP="0028036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Hibernate Architecture</w:t>
      </w:r>
    </w:p>
    <w:p w14:paraId="6B11DF84" w14:textId="199E1612" w:rsidR="0028036B" w:rsidRPr="0028036B" w:rsidRDefault="0028036B" w:rsidP="0028036B">
      <w:pPr>
        <w:pStyle w:val="NormalWeb"/>
        <w:shd w:val="clear" w:color="auto" w:fill="FFFFFF"/>
        <w:rPr>
          <w:rFonts w:ascii="Verdana" w:hAnsi="Verdana"/>
          <w:color w:val="000000"/>
          <w:sz w:val="20"/>
          <w:szCs w:val="20"/>
        </w:rPr>
      </w:pPr>
      <w:r>
        <w:rPr>
          <w:rFonts w:ascii="Verdana" w:hAnsi="Verdana"/>
          <w:color w:val="000000"/>
          <w:sz w:val="20"/>
          <w:szCs w:val="20"/>
        </w:rPr>
        <w:t>The Hibernate architecture includes many objects such as persistent object, session factory, transaction factory, connection factory, session, transaction etc.</w:t>
      </w:r>
    </w:p>
    <w:p w14:paraId="27B8C89C" w14:textId="77777777" w:rsidR="0028036B" w:rsidRDefault="0028036B" w:rsidP="0028036B">
      <w:pPr>
        <w:pStyle w:val="NormalWeb"/>
        <w:shd w:val="clear" w:color="auto" w:fill="FFFFFF"/>
        <w:rPr>
          <w:rFonts w:ascii="Verdana" w:hAnsi="Verdana"/>
          <w:color w:val="000000"/>
          <w:sz w:val="20"/>
          <w:szCs w:val="20"/>
        </w:rPr>
      </w:pPr>
      <w:r>
        <w:rPr>
          <w:rFonts w:ascii="Verdana" w:hAnsi="Verdana"/>
          <w:color w:val="000000"/>
          <w:sz w:val="20"/>
          <w:szCs w:val="20"/>
        </w:rPr>
        <w:t>The Hibernate architecture is categorized in four layers.</w:t>
      </w:r>
    </w:p>
    <w:p w14:paraId="76F4D3AC" w14:textId="77777777" w:rsidR="0028036B" w:rsidRDefault="0028036B" w:rsidP="0028036B">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application layer</w:t>
      </w:r>
    </w:p>
    <w:p w14:paraId="296966DF" w14:textId="77777777" w:rsidR="0028036B" w:rsidRDefault="0028036B" w:rsidP="0028036B">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Hibernate framework layer</w:t>
      </w:r>
    </w:p>
    <w:p w14:paraId="4B9C3661" w14:textId="77777777" w:rsidR="0028036B" w:rsidRDefault="0028036B" w:rsidP="0028036B">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Backhand </w:t>
      </w:r>
      <w:proofErr w:type="spellStart"/>
      <w:r>
        <w:rPr>
          <w:rFonts w:ascii="Verdana" w:hAnsi="Verdana"/>
          <w:color w:val="000000"/>
          <w:sz w:val="20"/>
          <w:szCs w:val="20"/>
        </w:rPr>
        <w:t>api</w:t>
      </w:r>
      <w:proofErr w:type="spellEnd"/>
      <w:r>
        <w:rPr>
          <w:rFonts w:ascii="Verdana" w:hAnsi="Verdana"/>
          <w:color w:val="000000"/>
          <w:sz w:val="20"/>
          <w:szCs w:val="20"/>
        </w:rPr>
        <w:t xml:space="preserve"> layer</w:t>
      </w:r>
    </w:p>
    <w:p w14:paraId="42DEF803" w14:textId="77777777" w:rsidR="0028036B" w:rsidRDefault="0028036B" w:rsidP="0028036B">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Database layer</w:t>
      </w:r>
    </w:p>
    <w:p w14:paraId="7EDD5D95" w14:textId="77777777" w:rsidR="0028036B" w:rsidRDefault="0028036B" w:rsidP="0028036B">
      <w:pPr>
        <w:pStyle w:val="NormalWeb"/>
        <w:shd w:val="clear" w:color="auto" w:fill="FFFFFF"/>
        <w:rPr>
          <w:rFonts w:ascii="Verdana" w:hAnsi="Verdana"/>
          <w:color w:val="000000"/>
          <w:sz w:val="20"/>
          <w:szCs w:val="20"/>
        </w:rPr>
      </w:pPr>
      <w:r>
        <w:rPr>
          <w:rFonts w:ascii="Verdana" w:hAnsi="Verdana"/>
          <w:color w:val="000000"/>
          <w:sz w:val="20"/>
          <w:szCs w:val="20"/>
        </w:rPr>
        <w:lastRenderedPageBreak/>
        <w:t>Let's see the diagram of hibernate architecture:</w:t>
      </w:r>
    </w:p>
    <w:p w14:paraId="3D081A3D" w14:textId="5F9E612A" w:rsidR="0028036B" w:rsidRDefault="0028036B" w:rsidP="0028036B">
      <w:r>
        <w:rPr>
          <w:noProof/>
        </w:rPr>
        <w:drawing>
          <wp:inline distT="0" distB="0" distL="0" distR="0" wp14:anchorId="553168ED" wp14:editId="370F9083">
            <wp:extent cx="3648075" cy="4638675"/>
            <wp:effectExtent l="0" t="0" r="9525" b="9525"/>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14:paraId="5A025EF3" w14:textId="28017030" w:rsidR="008E4E05" w:rsidRDefault="008E4E05" w:rsidP="0028036B"/>
    <w:p w14:paraId="5A39A818" w14:textId="70F28592" w:rsidR="008E4E05" w:rsidRDefault="008E4E05" w:rsidP="0028036B"/>
    <w:p w14:paraId="04A88D94" w14:textId="77777777" w:rsidR="008E4E05" w:rsidRDefault="008E4E05" w:rsidP="008E4E0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Elements of Hibernate Architecture</w:t>
      </w:r>
    </w:p>
    <w:tbl>
      <w:tblPr>
        <w:tblW w:w="15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30"/>
      </w:tblGrid>
      <w:tr w:rsidR="008E4E05" w14:paraId="6DC5E325" w14:textId="77777777" w:rsidTr="008E4E05">
        <w:trPr>
          <w:tblCellSpacing w:w="15" w:type="dxa"/>
        </w:trPr>
        <w:tc>
          <w:tcPr>
            <w:tcW w:w="0" w:type="auto"/>
            <w:shd w:val="clear" w:color="auto" w:fill="FFFFFF"/>
            <w:vAlign w:val="center"/>
            <w:hideMark/>
          </w:tcPr>
          <w:p w14:paraId="514C0E1A" w14:textId="77777777" w:rsidR="008E4E05" w:rsidRDefault="008E4E05">
            <w:pPr>
              <w:spacing w:line="345" w:lineRule="atLeast"/>
              <w:ind w:left="300"/>
              <w:rPr>
                <w:rFonts w:ascii="Verdana" w:hAnsi="Verdana" w:cs="Times New Roman"/>
                <w:color w:val="000000"/>
                <w:sz w:val="20"/>
                <w:szCs w:val="20"/>
              </w:rPr>
            </w:pPr>
            <w:r>
              <w:rPr>
                <w:rFonts w:ascii="Verdana" w:hAnsi="Verdana"/>
                <w:color w:val="000000"/>
                <w:sz w:val="20"/>
                <w:szCs w:val="20"/>
              </w:rPr>
              <w:t>For creating the first hibernate application, we must know the elements of Hibernate architecture. They are as follows:</w:t>
            </w:r>
          </w:p>
        </w:tc>
      </w:tr>
    </w:tbl>
    <w:p w14:paraId="5BA7EB44" w14:textId="77777777" w:rsidR="008E4E05" w:rsidRDefault="008E4E05" w:rsidP="008E4E05">
      <w:pPr>
        <w:pStyle w:val="Heading4"/>
        <w:shd w:val="clear" w:color="auto" w:fill="FFFFFF"/>
        <w:rPr>
          <w:rFonts w:ascii="Helvetica" w:hAnsi="Helvetica" w:cs="Helvetica"/>
          <w:color w:val="610B4B"/>
          <w:sz w:val="26"/>
          <w:szCs w:val="26"/>
        </w:rPr>
      </w:pPr>
      <w:proofErr w:type="spellStart"/>
      <w:r>
        <w:rPr>
          <w:rFonts w:ascii="Helvetica" w:hAnsi="Helvetica" w:cs="Helvetica"/>
          <w:b/>
          <w:bCs/>
          <w:color w:val="610B4B"/>
          <w:sz w:val="26"/>
          <w:szCs w:val="26"/>
        </w:rPr>
        <w:t>SessionFactory</w:t>
      </w:r>
      <w:proofErr w:type="spellEnd"/>
    </w:p>
    <w:p w14:paraId="53F96E09" w14:textId="77777777" w:rsidR="008E4E05" w:rsidRDefault="008E4E05" w:rsidP="008E4E05">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SessionFactory</w:t>
      </w:r>
      <w:proofErr w:type="spellEnd"/>
      <w:r>
        <w:rPr>
          <w:rFonts w:ascii="Verdana" w:hAnsi="Verdana"/>
          <w:color w:val="000000"/>
          <w:sz w:val="20"/>
          <w:szCs w:val="20"/>
        </w:rPr>
        <w:t xml:space="preserve"> is a factory of session and client of </w:t>
      </w:r>
      <w:proofErr w:type="spellStart"/>
      <w:r>
        <w:rPr>
          <w:rFonts w:ascii="Verdana" w:hAnsi="Verdana"/>
          <w:color w:val="000000"/>
          <w:sz w:val="20"/>
          <w:szCs w:val="20"/>
        </w:rPr>
        <w:t>ConnectionProvider</w:t>
      </w:r>
      <w:proofErr w:type="spellEnd"/>
      <w:r>
        <w:rPr>
          <w:rFonts w:ascii="Verdana" w:hAnsi="Verdana"/>
          <w:color w:val="000000"/>
          <w:sz w:val="20"/>
          <w:szCs w:val="20"/>
        </w:rPr>
        <w:t xml:space="preserve">. It holds second level cache (optional) of data. The </w:t>
      </w:r>
      <w:proofErr w:type="spellStart"/>
      <w:proofErr w:type="gramStart"/>
      <w:r>
        <w:rPr>
          <w:rFonts w:ascii="Verdana" w:hAnsi="Verdana"/>
          <w:color w:val="000000"/>
          <w:sz w:val="20"/>
          <w:szCs w:val="20"/>
        </w:rPr>
        <w:t>org.hibernate</w:t>
      </w:r>
      <w:proofErr w:type="gramEnd"/>
      <w:r>
        <w:rPr>
          <w:rFonts w:ascii="Verdana" w:hAnsi="Verdana"/>
          <w:color w:val="000000"/>
          <w:sz w:val="20"/>
          <w:szCs w:val="20"/>
        </w:rPr>
        <w:t>.SessionFactory</w:t>
      </w:r>
      <w:proofErr w:type="spellEnd"/>
      <w:r>
        <w:rPr>
          <w:rFonts w:ascii="Verdana" w:hAnsi="Verdana"/>
          <w:color w:val="000000"/>
          <w:sz w:val="20"/>
          <w:szCs w:val="20"/>
        </w:rPr>
        <w:t xml:space="preserve"> interface provides factory method to get the object of Session.</w:t>
      </w:r>
    </w:p>
    <w:p w14:paraId="22FF4369" w14:textId="77777777" w:rsidR="008E4E05" w:rsidRDefault="008E4E05" w:rsidP="008E4E05">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Session</w:t>
      </w:r>
    </w:p>
    <w:p w14:paraId="35C9DB74" w14:textId="77777777" w:rsidR="008E4E05" w:rsidRDefault="008E4E05" w:rsidP="008E4E05">
      <w:pPr>
        <w:pStyle w:val="NormalWeb"/>
        <w:shd w:val="clear" w:color="auto" w:fill="FFFFFF"/>
        <w:rPr>
          <w:rFonts w:ascii="Verdana" w:hAnsi="Verdana"/>
          <w:color w:val="000000"/>
          <w:sz w:val="20"/>
          <w:szCs w:val="20"/>
        </w:rPr>
      </w:pPr>
      <w:r>
        <w:rPr>
          <w:rFonts w:ascii="Verdana" w:hAnsi="Verdana"/>
          <w:color w:val="000000"/>
          <w:sz w:val="20"/>
          <w:szCs w:val="20"/>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proofErr w:type="gramStart"/>
      <w:r>
        <w:rPr>
          <w:rFonts w:ascii="Verdana" w:hAnsi="Verdana"/>
          <w:color w:val="000000"/>
          <w:sz w:val="20"/>
          <w:szCs w:val="20"/>
        </w:rPr>
        <w:t>org.hibernate</w:t>
      </w:r>
      <w:proofErr w:type="gramEnd"/>
      <w:r>
        <w:rPr>
          <w:rFonts w:ascii="Verdana" w:hAnsi="Verdana"/>
          <w:color w:val="000000"/>
          <w:sz w:val="20"/>
          <w:szCs w:val="20"/>
        </w:rPr>
        <w:t>.Session</w:t>
      </w:r>
      <w:proofErr w:type="spellEnd"/>
      <w:r>
        <w:rPr>
          <w:rFonts w:ascii="Verdana" w:hAnsi="Verdana"/>
          <w:color w:val="000000"/>
          <w:sz w:val="20"/>
          <w:szCs w:val="20"/>
        </w:rPr>
        <w:t xml:space="preserve"> interface provides methods to insert, update and delete the object. It also provides factory methods for Transaction, Query and Criteria.</w:t>
      </w:r>
    </w:p>
    <w:p w14:paraId="1BF4AF7C" w14:textId="77777777" w:rsidR="008E4E05" w:rsidRDefault="008E4E05" w:rsidP="008E4E05">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Transaction</w:t>
      </w:r>
    </w:p>
    <w:p w14:paraId="2AE60AD4" w14:textId="7D2F2374" w:rsidR="00AD6656" w:rsidRPr="00301898" w:rsidRDefault="008E4E05" w:rsidP="00301898">
      <w:pPr>
        <w:pStyle w:val="NormalWeb"/>
        <w:shd w:val="clear" w:color="auto" w:fill="FFFFFF"/>
        <w:rPr>
          <w:rFonts w:ascii="Verdana" w:hAnsi="Verdana"/>
          <w:color w:val="000000"/>
          <w:sz w:val="20"/>
          <w:szCs w:val="20"/>
        </w:rPr>
      </w:pPr>
      <w:r>
        <w:rPr>
          <w:rFonts w:ascii="Verdana" w:hAnsi="Verdana"/>
          <w:color w:val="000000"/>
          <w:sz w:val="20"/>
          <w:szCs w:val="20"/>
        </w:rPr>
        <w:t xml:space="preserve">The transaction object specifies the atomic unit of work. It is optional. The </w:t>
      </w:r>
      <w:proofErr w:type="spellStart"/>
      <w:proofErr w:type="gramStart"/>
      <w:r>
        <w:rPr>
          <w:rFonts w:ascii="Verdana" w:hAnsi="Verdana"/>
          <w:color w:val="000000"/>
          <w:sz w:val="20"/>
          <w:szCs w:val="20"/>
        </w:rPr>
        <w:t>org.hibernate</w:t>
      </w:r>
      <w:proofErr w:type="gramEnd"/>
      <w:r>
        <w:rPr>
          <w:rFonts w:ascii="Verdana" w:hAnsi="Verdana"/>
          <w:color w:val="000000"/>
          <w:sz w:val="20"/>
          <w:szCs w:val="20"/>
        </w:rPr>
        <w:t>.Transaction</w:t>
      </w:r>
      <w:proofErr w:type="spellEnd"/>
      <w:r>
        <w:rPr>
          <w:rFonts w:ascii="Verdana" w:hAnsi="Verdana"/>
          <w:color w:val="000000"/>
          <w:sz w:val="20"/>
          <w:szCs w:val="20"/>
        </w:rPr>
        <w:t xml:space="preserve"> interface provides methods for transaction management.</w:t>
      </w:r>
      <w:bookmarkStart w:id="0" w:name="_GoBack"/>
      <w:bookmarkEnd w:id="0"/>
    </w:p>
    <w:sectPr w:rsidR="00AD6656" w:rsidRPr="0030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F75"/>
    <w:multiLevelType w:val="multilevel"/>
    <w:tmpl w:val="077A0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F03EA"/>
    <w:multiLevelType w:val="multilevel"/>
    <w:tmpl w:val="90406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69"/>
    <w:rsid w:val="0028036B"/>
    <w:rsid w:val="002B6E0D"/>
    <w:rsid w:val="00301898"/>
    <w:rsid w:val="00314BBB"/>
    <w:rsid w:val="00537969"/>
    <w:rsid w:val="008E4E05"/>
    <w:rsid w:val="008F09F3"/>
    <w:rsid w:val="00AD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1A5D"/>
  <w15:chartTrackingRefBased/>
  <w15:docId w15:val="{F6B08123-F439-48FD-852A-9C0CB86B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7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E4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969"/>
    <w:rPr>
      <w:rFonts w:ascii="Times New Roman" w:eastAsia="Times New Roman" w:hAnsi="Times New Roman" w:cs="Times New Roman"/>
      <w:b/>
      <w:bCs/>
      <w:sz w:val="27"/>
      <w:szCs w:val="27"/>
    </w:rPr>
  </w:style>
  <w:style w:type="paragraph" w:styleId="NormalWeb">
    <w:name w:val="Normal (Web)"/>
    <w:basedOn w:val="Normal"/>
    <w:uiPriority w:val="99"/>
    <w:unhideWhenUsed/>
    <w:rsid w:val="00537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969"/>
    <w:rPr>
      <w:b/>
      <w:bCs/>
    </w:rPr>
  </w:style>
  <w:style w:type="character" w:styleId="Hyperlink">
    <w:name w:val="Hyperlink"/>
    <w:basedOn w:val="DefaultParagraphFont"/>
    <w:uiPriority w:val="99"/>
    <w:semiHidden/>
    <w:unhideWhenUsed/>
    <w:rsid w:val="0028036B"/>
    <w:rPr>
      <w:color w:val="0000FF"/>
      <w:u w:val="single"/>
    </w:rPr>
  </w:style>
  <w:style w:type="character" w:customStyle="1" w:styleId="Heading4Char">
    <w:name w:val="Heading 4 Char"/>
    <w:basedOn w:val="DefaultParagraphFont"/>
    <w:link w:val="Heading4"/>
    <w:uiPriority w:val="9"/>
    <w:semiHidden/>
    <w:rsid w:val="008E4E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3202">
      <w:bodyDiv w:val="1"/>
      <w:marLeft w:val="0"/>
      <w:marRight w:val="0"/>
      <w:marTop w:val="0"/>
      <w:marBottom w:val="0"/>
      <w:divBdr>
        <w:top w:val="none" w:sz="0" w:space="0" w:color="auto"/>
        <w:left w:val="none" w:sz="0" w:space="0" w:color="auto"/>
        <w:bottom w:val="none" w:sz="0" w:space="0" w:color="auto"/>
        <w:right w:val="none" w:sz="0" w:space="0" w:color="auto"/>
      </w:divBdr>
      <w:divsChild>
        <w:div w:id="2274995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12037359">
      <w:bodyDiv w:val="1"/>
      <w:marLeft w:val="0"/>
      <w:marRight w:val="0"/>
      <w:marTop w:val="0"/>
      <w:marBottom w:val="0"/>
      <w:divBdr>
        <w:top w:val="none" w:sz="0" w:space="0" w:color="auto"/>
        <w:left w:val="none" w:sz="0" w:space="0" w:color="auto"/>
        <w:bottom w:val="none" w:sz="0" w:space="0" w:color="auto"/>
        <w:right w:val="none" w:sz="0" w:space="0" w:color="auto"/>
      </w:divBdr>
    </w:div>
    <w:div w:id="8397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Niket</dc:creator>
  <cp:keywords/>
  <dc:description/>
  <cp:lastModifiedBy>Kumar, Niket</cp:lastModifiedBy>
  <cp:revision>6</cp:revision>
  <dcterms:created xsi:type="dcterms:W3CDTF">2018-11-29T12:16:00Z</dcterms:created>
  <dcterms:modified xsi:type="dcterms:W3CDTF">2018-12-02T10:02:00Z</dcterms:modified>
</cp:coreProperties>
</file>