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oduct-specification"/>
    <w:p>
      <w:pPr>
        <w:pStyle w:val="Heading1"/>
      </w:pPr>
      <w:r>
        <w:t xml:space="preserve">Product specification</w:t>
      </w:r>
    </w:p>
    <w:bookmarkStart w:id="12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Read documents as markdown</w:t>
      </w:r>
    </w:p>
    <w:p>
      <w:pPr>
        <w:pStyle w:val="Compact"/>
        <w:numPr>
          <w:ilvl w:val="0"/>
          <w:numId w:val="1001"/>
        </w:numPr>
      </w:pPr>
      <w:r>
        <w:t xml:space="preserve">Spend fewer tokens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Converter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markitdown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odt</w:t>
            </w:r>
          </w:p>
        </w:tc>
        <w:tc>
          <w:tcPr/>
          <w:p>
            <w:pPr>
              <w:pStyle w:val="Compact"/>
            </w:pPr>
            <w:r>
              <w:t xml:space="preserve">pandoc</w:t>
            </w:r>
          </w:p>
        </w:tc>
      </w:tr>
    </w:tbl>
    <w:p>
      <w:pPr>
        <w:pStyle w:val="CaptionedFigure"/>
      </w:pPr>
      <w:r>
        <w:drawing>
          <wp:inline>
            <wp:extent cx="101600" cy="101600"/>
            <wp:effectExtent b="0" l="0" r="0" t="0"/>
            <wp:docPr descr="A red square" title="" id="10" name="Picture"/>
            <a:graphic>
              <a:graphicData uri="http://schemas.openxmlformats.org/drawingml/2006/picture">
                <pic:pic>
                  <pic:nvPicPr>
                    <pic:cNvPr descr="re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red square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2026-10-14T16:01:48Z</dcterms:created>
  <dcterms:modified xsi:type="dcterms:W3CDTF">2026-10-14T16:01:48Z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