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  <w:r w:rsidR="004829E6">
        <w:rPr>
          <w:rFonts w:ascii="Arial" w:hAnsi="Arial" w:cs="Arial"/>
          <w:b/>
          <w:bCs/>
          <w:color w:val="5A5A5A"/>
          <w:sz w:val="20"/>
          <w:szCs w:val="20"/>
        </w:rPr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Default="004829E6" w:rsidP="004829E6">
      <w:pPr>
        <w:jc w:val="center"/>
        <w:rPr>
          <w:rFonts w:ascii="Arial" w:hAnsi="Arial" w:cs="Arial"/>
          <w:b/>
        </w:rPr>
      </w:pPr>
      <w:r w:rsidRPr="0002281B">
        <w:rPr>
          <w:rFonts w:ascii="Arial" w:hAnsi="Arial" w:cs="Arial"/>
          <w:b/>
        </w:rP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Gabriel Boone de Souza (CPF: 156.295.917-46)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Pr="005C48EE" w:rsidRDefault="004829E6" w:rsidP="004829E6">
      <w:pPr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5C48EE">
        <w:rPr>
          <w:rFonts w:ascii="Arial" w:hAnsi="Arial" w:cs="Arial"/>
        </w:rPr>
        <w:t>Servimo-nos do presente para informar-lhe que, conforme pedido</w:t>
      </w:r>
      <w:r w:rsidR="00131298">
        <w:rPr>
          <w:rFonts w:ascii="Arial" w:hAnsi="Arial" w:cs="Arial"/>
        </w:rPr>
        <w:t xml:space="preserve"> de demissão realizado no dia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 w:rsidRPr="005C48EE">
        <w:rPr>
          <w:rFonts w:ascii="Arial" w:hAnsi="Arial" w:cs="Arial"/>
        </w:rPr>
        <w:t xml:space="preserve">, em conformidade com o artigo 487 da CLT, </w:t>
      </w:r>
      <w:r>
        <w:rPr>
          <w:rFonts w:ascii="Arial" w:hAnsi="Arial" w:cs="Arial"/>
        </w:rPr>
        <w:t>informamos que a sra. fica dispensada</w:t>
      </w:r>
      <w:r w:rsidR="00131298">
        <w:rPr>
          <w:rFonts w:ascii="Arial" w:hAnsi="Arial" w:cs="Arial"/>
        </w:rPr>
        <w:t xml:space="preserve">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Solicitamos seu comparecimento, ao RH, no endereço R. Joaquim Lírio, n 76, Praia do Cant</w:t>
      </w:r>
      <w:r w:rsidR="00131298">
        <w:rPr>
          <w:rFonts w:ascii="Arial" w:hAnsi="Arial" w:cs="Arial"/>
        </w:rPr>
        <w:t xml:space="preserve">o, Vitória – es, às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: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 xml:space="preserve">h de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05 de Março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Gabriel Boone de Souza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rPr>
          <w:rFonts w:ascii="Arial" w:hAnsi="Arial" w:cs="Arial"/>
        </w:rPr>
      </w:pPr>
    </w:p>
    <w:p w:rsidR="004829E6" w:rsidRDefault="004829E6" w:rsidP="004829E6"/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rPr>
          <w:sz w:val="56"/>
          <w:szCs w:val="56"/>
        </w:rP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Gabriel Boone de Souza  (CPF: 156.295.917-46)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seu exame </w:t>
      </w:r>
      <w:r w:rsidR="009A09D4">
        <w:rPr>
          <w:rFonts w:ascii="Arial" w:hAnsi="Arial" w:cs="Arial"/>
        </w:rPr>
        <w:t xml:space="preserve">demissional foi agendado para 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</w:t>
      </w:r>
      <w:r w:rsidR="00131298">
        <w:rPr>
          <w:rFonts w:ascii="Arial" w:hAnsi="Arial" w:cs="Arial"/>
        </w:rPr>
        <w:t>/</w:t>
      </w:r>
      <w:r w:rsidR="00F25FA2">
        <w:rPr>
          <w:rFonts w:ascii="Arial" w:hAnsi="Arial" w:cs="Arial"/>
        </w:rPr>
        <w:t>____</w:t>
      </w:r>
      <w:r>
        <w:rPr>
          <w:rFonts w:ascii="Arial" w:hAnsi="Arial" w:cs="Arial"/>
        </w:rPr>
        <w:t>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Clínica:</w:t>
      </w:r>
      <w:r>
        <w:rPr>
          <w:rFonts w:ascii="Arial" w:hAnsi="Arial" w:cs="Arial"/>
        </w:rPr>
        <w:t xml:space="preserve">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Endereço:</w:t>
      </w:r>
      <w:r>
        <w:rPr>
          <w:rFonts w:ascii="Arial" w:hAnsi="Arial" w:cs="Arial"/>
        </w:rPr>
        <w:t xml:space="preserve"> </w:t>
      </w:r>
      <w:r w:rsidRPr="004829E6">
        <w:rPr>
          <w:rFonts w:ascii="Arial" w:hAnsi="Arial" w:cs="Arial"/>
        </w:rPr>
        <w:t>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 w:rsidRPr="004829E6">
        <w:rPr>
          <w:rFonts w:ascii="Arial" w:hAnsi="Arial" w:cs="Arial"/>
          <w:b/>
        </w:rPr>
        <w:t>Horário de atendimento:</w:t>
      </w:r>
      <w:r>
        <w:rPr>
          <w:rFonts w:ascii="Arial" w:hAnsi="Arial" w:cs="Arial"/>
        </w:rPr>
        <w:t xml:space="preserve"> 08h às 11:30h</w:t>
      </w:r>
      <w:r w:rsidR="0078213E">
        <w:rPr>
          <w:rFonts w:ascii="Arial" w:hAnsi="Arial" w:cs="Arial"/>
        </w:rPr>
        <w:t xml:space="preserve">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05 de Março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Gabriel Boone de Souza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