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D861E" w14:textId="77777777" w:rsidR="001E224B" w:rsidRDefault="001B0264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54D861F" w14:textId="77777777" w:rsidR="001E224B" w:rsidRDefault="001B0264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54D8620" w14:textId="77777777" w:rsidR="001E224B" w:rsidRDefault="001B0264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14:paraId="454D8621" w14:textId="77777777" w:rsidR="001E224B" w:rsidRDefault="001B0264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54D8622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3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4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5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6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7" w14:textId="41E8F260" w:rsidR="001E224B" w:rsidRPr="00BB3A2D" w:rsidRDefault="001B0264">
      <w:pPr>
        <w:jc w:val="center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B3A2D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454D8628" w14:textId="77777777" w:rsidR="001E224B" w:rsidRDefault="001B0264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«Модели решения задач в интеллектуальных системах»</w:t>
      </w:r>
    </w:p>
    <w:p w14:paraId="454D8629" w14:textId="1719813A" w:rsidR="001E224B" w:rsidRPr="00BB3A2D" w:rsidRDefault="001B0264" w:rsidP="00BB3A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="00BB3A2D" w:rsidRPr="00BB3A2D">
        <w:rPr>
          <w:rFonts w:ascii="Times New Roman" w:hAnsi="Times New Roman" w:cs="Times New Roman"/>
          <w:sz w:val="28"/>
          <w:szCs w:val="28"/>
        </w:rPr>
        <w:t> Регуляризация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454D862A" w14:textId="77777777" w:rsidR="001E224B" w:rsidRDefault="001E22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D862C" w14:textId="77777777" w:rsidR="001E224B" w:rsidRPr="003D5A3D" w:rsidRDefault="001E224B" w:rsidP="00327407">
      <w:pPr>
        <w:rPr>
          <w:rFonts w:ascii="Times New Roman" w:hAnsi="Times New Roman" w:cs="Times New Roman"/>
          <w:sz w:val="28"/>
          <w:szCs w:val="28"/>
        </w:rPr>
      </w:pPr>
    </w:p>
    <w:p w14:paraId="454D862D" w14:textId="77777777" w:rsidR="001E224B" w:rsidRDefault="001E224B">
      <w:pPr>
        <w:rPr>
          <w:rFonts w:ascii="Times New Roman" w:hAnsi="Times New Roman" w:cs="Times New Roman"/>
          <w:sz w:val="28"/>
          <w:szCs w:val="28"/>
        </w:rPr>
      </w:pPr>
    </w:p>
    <w:p w14:paraId="454D862E" w14:textId="77777777" w:rsidR="001E224B" w:rsidRDefault="001B0264">
      <w:pPr>
        <w:ind w:left="6372" w:firstLine="708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454D862F" w14:textId="77777777" w:rsidR="001E224B" w:rsidRDefault="001B0264">
      <w:pPr>
        <w:ind w:left="6372" w:firstLine="708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 курса</w:t>
      </w:r>
    </w:p>
    <w:p w14:paraId="454D8630" w14:textId="6A7A0B64" w:rsidR="001E224B" w:rsidRDefault="001B0264">
      <w:pPr>
        <w:ind w:left="6372" w:firstLine="708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ИИ-2</w:t>
      </w:r>
      <w:r w:rsidR="00BC607D">
        <w:rPr>
          <w:rFonts w:ascii="Times New Roman" w:hAnsi="Times New Roman" w:cs="Times New Roman"/>
          <w:sz w:val="28"/>
          <w:szCs w:val="28"/>
        </w:rPr>
        <w:t>3</w:t>
      </w:r>
    </w:p>
    <w:p w14:paraId="454D8631" w14:textId="39BD5BAB" w:rsidR="001E224B" w:rsidRDefault="00BC607D">
      <w:pPr>
        <w:ind w:left="6372" w:firstLine="708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Романюк</w:t>
      </w:r>
      <w:r w:rsidR="001B0264">
        <w:rPr>
          <w:rFonts w:ascii="Times New Roman" w:hAnsi="Times New Roman" w:cs="Times New Roman"/>
          <w:sz w:val="28"/>
          <w:szCs w:val="28"/>
        </w:rPr>
        <w:t xml:space="preserve"> А.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B0264">
        <w:rPr>
          <w:rFonts w:ascii="Times New Roman" w:hAnsi="Times New Roman" w:cs="Times New Roman"/>
          <w:sz w:val="28"/>
          <w:szCs w:val="28"/>
        </w:rPr>
        <w:t>.</w:t>
      </w:r>
    </w:p>
    <w:p w14:paraId="454D8632" w14:textId="77777777" w:rsidR="001E224B" w:rsidRDefault="001B0264">
      <w:pPr>
        <w:ind w:left="6372" w:firstLine="708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Проверил: </w:t>
      </w:r>
    </w:p>
    <w:p w14:paraId="454D8633" w14:textId="77777777" w:rsidR="001E224B" w:rsidRDefault="001B0264">
      <w:pPr>
        <w:spacing w:after="0"/>
        <w:ind w:left="6372" w:right="-284" w:firstLine="708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Туз И. С.</w:t>
      </w:r>
    </w:p>
    <w:p w14:paraId="454D8634" w14:textId="77777777" w:rsidR="001E224B" w:rsidRDefault="001E224B">
      <w:pPr>
        <w:rPr>
          <w:rFonts w:ascii="Times New Roman" w:hAnsi="Times New Roman" w:cs="Times New Roman"/>
          <w:sz w:val="28"/>
          <w:szCs w:val="28"/>
        </w:rPr>
      </w:pPr>
    </w:p>
    <w:p w14:paraId="454D8635" w14:textId="77777777" w:rsidR="001E224B" w:rsidRDefault="001E224B">
      <w:pPr>
        <w:rPr>
          <w:rFonts w:ascii="Times New Roman" w:hAnsi="Times New Roman" w:cs="Times New Roman"/>
          <w:sz w:val="28"/>
          <w:szCs w:val="28"/>
        </w:rPr>
      </w:pPr>
    </w:p>
    <w:p w14:paraId="454D8636" w14:textId="77777777" w:rsidR="001E224B" w:rsidRDefault="001E224B">
      <w:pPr>
        <w:rPr>
          <w:sz w:val="28"/>
          <w:szCs w:val="28"/>
        </w:rPr>
      </w:pPr>
    </w:p>
    <w:p w14:paraId="454D8637" w14:textId="77777777" w:rsidR="001E224B" w:rsidRDefault="001E224B">
      <w:pPr>
        <w:jc w:val="center"/>
        <w:rPr>
          <w:sz w:val="28"/>
          <w:szCs w:val="28"/>
        </w:rPr>
      </w:pPr>
    </w:p>
    <w:p w14:paraId="52F8A82A" w14:textId="020A7067" w:rsidR="00BB3A2D" w:rsidRDefault="001B0264" w:rsidP="00BB3A2D">
      <w:pPr>
        <w:jc w:val="center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Брест 202</w:t>
      </w:r>
      <w:r w:rsidR="008623F7">
        <w:rPr>
          <w:rFonts w:ascii="Times New Roman" w:hAnsi="Times New Roman" w:cs="Times New Roman"/>
          <w:sz w:val="28"/>
          <w:szCs w:val="28"/>
        </w:rPr>
        <w:t>4</w:t>
      </w:r>
    </w:p>
    <w:p w14:paraId="3BB2C937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lastRenderedPageBreak/>
        <w:t>Цель работы: Изучить инструменты регуляризации</w:t>
      </w:r>
    </w:p>
    <w:p w14:paraId="54DE0571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</w:p>
    <w:p w14:paraId="64839E4F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t>Реализовать и обучить 2 MLP для прогнозирования функции:</w:t>
      </w:r>
    </w:p>
    <w:p w14:paraId="285D29DF" w14:textId="39E85DBF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1E960" wp14:editId="7AFBF79D">
            <wp:extent cx="3200400" cy="426720"/>
            <wp:effectExtent l="0" t="0" r="0" b="0"/>
            <wp:docPr id="667541707" name="Рисунок 6" descr="Изображение выглядит как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1707" name="Рисунок 6" descr="Изображение выглядит как снимок экрана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1C71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</w:p>
    <w:p w14:paraId="667BD904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t>Использовать соответствующие варианту методы регуляризации для обучения сетей(один метод - одна сеть)</w:t>
      </w:r>
    </w:p>
    <w:p w14:paraId="3841509C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</w:p>
    <w:p w14:paraId="3CBE4890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t>Попробовать обучить каждую сеть на MSE и на MAE. В обучении использовать алгоритм обратного распространения ошибки и batch_size &gt; 1</w:t>
      </w:r>
    </w:p>
    <w:p w14:paraId="6AF2989F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</w:p>
    <w:p w14:paraId="77D60392" w14:textId="77777777" w:rsidR="00BB3A2D" w:rsidRPr="00BB3A2D" w:rsidRDefault="00BB3A2D" w:rsidP="00BB3A2D">
      <w:pPr>
        <w:pStyle w:val="afc"/>
        <w:ind w:right="-284"/>
        <w:rPr>
          <w:rFonts w:ascii="Times New Roman" w:hAnsi="Times New Roman" w:cs="Times New Roman"/>
          <w:sz w:val="28"/>
          <w:szCs w:val="28"/>
        </w:rPr>
      </w:pPr>
      <w:r w:rsidRPr="00BB3A2D">
        <w:rPr>
          <w:rFonts w:ascii="Times New Roman" w:hAnsi="Times New Roman" w:cs="Times New Roman"/>
          <w:sz w:val="28"/>
          <w:szCs w:val="28"/>
        </w:rPr>
        <w:t xml:space="preserve">Для выполнения работы можно использовать любой язык программирования и математические библиотеки. ML-библиотеки и ML-фреймворки использовать низя:) </w:t>
      </w:r>
    </w:p>
    <w:p w14:paraId="1F6B29ED" w14:textId="77777777" w:rsidR="00BB3A2D" w:rsidRDefault="00BB3A2D" w:rsidP="00BB3A2D">
      <w:pPr>
        <w:pStyle w:val="afc"/>
        <w:ind w:righ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AFCB67" w14:textId="1DBE0FA7" w:rsidR="00C56264" w:rsidRPr="00C56264" w:rsidRDefault="00C56264" w:rsidP="00C56264">
      <w:pPr>
        <w:pStyle w:val="afc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6264">
        <w:rPr>
          <w:rFonts w:ascii="Times New Roman" w:hAnsi="Times New Roman" w:cs="Times New Roman"/>
          <w:b/>
          <w:sz w:val="28"/>
          <w:szCs w:val="28"/>
        </w:rPr>
        <w:t>Вариант: 9</w:t>
      </w:r>
    </w:p>
    <w:p w14:paraId="454D863A" w14:textId="1125839B" w:rsidR="001E224B" w:rsidRDefault="00BB3A2D">
      <w:pPr>
        <w:pStyle w:val="afc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3A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7367DF7" wp14:editId="019F967A">
            <wp:extent cx="6645910" cy="572135"/>
            <wp:effectExtent l="0" t="0" r="2540" b="0"/>
            <wp:docPr id="202895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5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56C" w14:textId="289B6D59" w:rsidR="00C56264" w:rsidRDefault="00BB3A2D">
      <w:pPr>
        <w:pStyle w:val="afc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3A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DBEB4CA" wp14:editId="14920C98">
            <wp:extent cx="6645910" cy="423545"/>
            <wp:effectExtent l="0" t="0" r="2540" b="0"/>
            <wp:docPr id="203408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80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A3F3" w14:textId="3E88710E" w:rsidR="00E634FE" w:rsidRPr="00BB3A2D" w:rsidRDefault="001B0264" w:rsidP="00092FA6">
      <w:pPr>
        <w:pStyle w:val="afc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28823729"/>
      <w:r>
        <w:rPr>
          <w:rFonts w:ascii="Times New Roman" w:hAnsi="Times New Roman" w:cs="Times New Roman"/>
          <w:b/>
          <w:sz w:val="28"/>
          <w:szCs w:val="28"/>
        </w:rPr>
        <w:t>Ход</w:t>
      </w:r>
      <w:r w:rsidRPr="00BB3A2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  <w:bookmarkStart w:id="1" w:name="docs-internal-guid-c4752b67-7fff-9e94-d8"/>
      <w:bookmarkEnd w:id="0"/>
      <w:bookmarkEnd w:id="1"/>
    </w:p>
    <w:p w14:paraId="44331938" w14:textId="3CA006FB" w:rsidR="00BB3A2D" w:rsidRDefault="00327407" w:rsidP="00BB3A2D">
      <w:pPr>
        <w:pStyle w:val="afc"/>
        <w:ind w:left="-454" w:right="-284"/>
        <w:rPr>
          <w:rFonts w:ascii="Times New Roman" w:eastAsia="Liberation Mono" w:hAnsi="Times New Roman" w:cs="Times New Roman"/>
          <w:sz w:val="28"/>
          <w:szCs w:val="28"/>
          <w:lang w:val="en-US"/>
        </w:rPr>
      </w:pP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  </w:t>
      </w:r>
      <w:r w:rsidR="00BB3A2D" w:rsidRPr="00BB3A2D">
        <w:rPr>
          <w:rFonts w:ascii="Times New Roman" w:eastAsia="Liberation Mono" w:hAnsi="Times New Roman" w:cs="Times New Roman"/>
          <w:sz w:val="28"/>
          <w:szCs w:val="28"/>
        </w:rPr>
        <w:t xml:space="preserve">Код работы содержится на </w:t>
      </w:r>
      <w:proofErr w:type="spellStart"/>
      <w:r w:rsidR="00BB3A2D" w:rsidRPr="00BB3A2D">
        <w:rPr>
          <w:rFonts w:ascii="Times New Roman" w:eastAsia="Liberation Mono" w:hAnsi="Times New Roman" w:cs="Times New Roman"/>
          <w:sz w:val="28"/>
          <w:szCs w:val="28"/>
        </w:rPr>
        <w:t>гитхабе</w:t>
      </w:r>
      <w:proofErr w:type="spellEnd"/>
      <w:r w:rsidR="00BB3A2D" w:rsidRPr="00BB3A2D">
        <w:rPr>
          <w:rFonts w:ascii="Times New Roman" w:eastAsia="Liberation Mono" w:hAnsi="Times New Roman" w:cs="Times New Roman"/>
          <w:sz w:val="28"/>
          <w:szCs w:val="28"/>
        </w:rPr>
        <w:t xml:space="preserve">: </w:t>
      </w:r>
      <w:hyperlink r:id="rId9" w:history="1">
        <w:r w:rsidR="00BB3A2D" w:rsidRPr="00BB3A2D">
          <w:rPr>
            <w:rFonts w:eastAsia="Liberation Mono"/>
          </w:rPr>
          <w:t>https://github.com/Gomziakoff/University/blob/Cource-2/MRZIS/lab8/main.py</w:t>
        </w:r>
      </w:hyperlink>
    </w:p>
    <w:p w14:paraId="51AA0D63" w14:textId="7C03C7F1" w:rsidR="00BB3A2D" w:rsidRPr="00BB3A2D" w:rsidRDefault="00C7185A" w:rsidP="00BB3A2D">
      <w:pPr>
        <w:pStyle w:val="afc"/>
        <w:ind w:left="-454" w:right="-284"/>
        <w:rPr>
          <w:rFonts w:ascii="Times New Roman" w:eastAsia="Liberation Mono" w:hAnsi="Times New Roman" w:cs="Times New Roman"/>
          <w:sz w:val="28"/>
          <w:szCs w:val="28"/>
          <w:lang w:val="en-US"/>
        </w:rPr>
      </w:pPr>
      <w:r w:rsidRPr="00C7185A">
        <w:rPr>
          <w:rFonts w:ascii="Times New Roman" w:eastAsia="Liberation Mono" w:hAnsi="Times New Roman" w:cs="Times New Roman"/>
          <w:sz w:val="28"/>
          <w:szCs w:val="28"/>
          <w:lang w:val="en-US"/>
        </w:rPr>
        <w:drawing>
          <wp:inline distT="0" distB="0" distL="0" distR="0" wp14:anchorId="381A6EF9" wp14:editId="675FC7D1">
            <wp:extent cx="4930140" cy="1813716"/>
            <wp:effectExtent l="0" t="0" r="3810" b="0"/>
            <wp:docPr id="5611231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31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187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96A7" w14:textId="5E827831" w:rsidR="00BB3A2D" w:rsidRPr="00BB3A2D" w:rsidRDefault="00C7185A" w:rsidP="00BB3A2D">
      <w:pPr>
        <w:pStyle w:val="afc"/>
        <w:ind w:left="-454" w:right="-284"/>
        <w:rPr>
          <w:rFonts w:ascii="Times New Roman" w:hAnsi="Times New Roman" w:cs="Times New Roman"/>
          <w:bCs/>
          <w:sz w:val="28"/>
          <w:szCs w:val="28"/>
        </w:rPr>
      </w:pPr>
      <w:r w:rsidRPr="00C7185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D120608" wp14:editId="0D79F5E5">
            <wp:extent cx="3429000" cy="1714500"/>
            <wp:effectExtent l="0" t="0" r="0" b="0"/>
            <wp:docPr id="1180372204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2204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85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E49C7B1" wp14:editId="13F10224">
            <wp:extent cx="3627120" cy="1813560"/>
            <wp:effectExtent l="0" t="0" r="0" b="0"/>
            <wp:docPr id="1343199822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9822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8FED" w14:textId="240C69FF" w:rsidR="00BB3A2D" w:rsidRDefault="00C7185A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6A73ACD" wp14:editId="175AEC1E">
            <wp:extent cx="3261360" cy="1630680"/>
            <wp:effectExtent l="0" t="0" r="0" b="7620"/>
            <wp:docPr id="2096189364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9364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B4B1FE6" wp14:editId="253DC7DE">
            <wp:extent cx="3246120" cy="1623060"/>
            <wp:effectExtent l="0" t="0" r="0" b="0"/>
            <wp:docPr id="831806113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6113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3A74" w14:textId="2CDDD271" w:rsidR="00C7185A" w:rsidRDefault="00C7185A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E4E839" wp14:editId="0D057BAF">
            <wp:extent cx="3246120" cy="1623060"/>
            <wp:effectExtent l="0" t="0" r="0" b="0"/>
            <wp:docPr id="1429625133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5133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4DF11FD" wp14:editId="5AC50DD5">
            <wp:extent cx="3322320" cy="1661160"/>
            <wp:effectExtent l="0" t="0" r="0" b="0"/>
            <wp:docPr id="307282774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2774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CE54" w14:textId="5A00A30D" w:rsidR="00C7185A" w:rsidRDefault="00C7185A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819B8D2" wp14:editId="7961B06A">
            <wp:extent cx="3048000" cy="1524000"/>
            <wp:effectExtent l="0" t="0" r="0" b="0"/>
            <wp:docPr id="953899840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9840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85A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57C1219" wp14:editId="6A534DFD">
            <wp:extent cx="2941320" cy="1470660"/>
            <wp:effectExtent l="0" t="0" r="0" b="0"/>
            <wp:docPr id="125113422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422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A703" w14:textId="77777777" w:rsidR="00C7185A" w:rsidRDefault="00C7185A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</w:p>
    <w:p w14:paraId="454D86A2" w14:textId="408B504E" w:rsidR="001E224B" w:rsidRPr="00BB3A2D" w:rsidRDefault="001B0264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>Вывод</w:t>
      </w:r>
      <w:r w:rsidRPr="00BB3A2D"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Liberation Mono" w:hAnsi="Times New Roman" w:cs="Times New Roman"/>
          <w:sz w:val="28"/>
          <w:szCs w:val="28"/>
        </w:rPr>
        <w:t>в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ходе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лабораторной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работы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я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научился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реализовывать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 w:rsidR="00C7185A">
        <w:rPr>
          <w:rFonts w:ascii="Times New Roman" w:eastAsia="Liberation Mono" w:hAnsi="Times New Roman" w:cs="Times New Roman"/>
          <w:sz w:val="28"/>
          <w:szCs w:val="28"/>
        </w:rPr>
        <w:t xml:space="preserve">многослойную </w:t>
      </w:r>
      <w:r>
        <w:rPr>
          <w:rFonts w:ascii="Times New Roman" w:eastAsia="Liberation Mono" w:hAnsi="Times New Roman" w:cs="Times New Roman"/>
          <w:sz w:val="28"/>
          <w:szCs w:val="28"/>
        </w:rPr>
        <w:t>нейронную</w:t>
      </w:r>
      <w:r w:rsidRPr="00BB3A2D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>
        <w:rPr>
          <w:rFonts w:ascii="Times New Roman" w:eastAsia="Liberation Mono" w:hAnsi="Times New Roman" w:cs="Times New Roman"/>
          <w:sz w:val="28"/>
          <w:szCs w:val="28"/>
        </w:rPr>
        <w:t>сеть</w:t>
      </w:r>
      <w:r w:rsidR="00C7185A">
        <w:rPr>
          <w:rFonts w:ascii="Times New Roman" w:eastAsia="Liberation Mono" w:hAnsi="Times New Roman" w:cs="Times New Roman"/>
          <w:sz w:val="28"/>
          <w:szCs w:val="28"/>
        </w:rPr>
        <w:t xml:space="preserve"> с регуляризацией</w:t>
      </w:r>
      <w:r w:rsidR="00327407" w:rsidRPr="00BB3A2D">
        <w:rPr>
          <w:rFonts w:ascii="Times New Roman" w:eastAsia="Liberation Mono" w:hAnsi="Times New Roman" w:cs="Times New Roman"/>
          <w:sz w:val="28"/>
          <w:szCs w:val="28"/>
        </w:rPr>
        <w:t>.</w:t>
      </w:r>
    </w:p>
    <w:p w14:paraId="454D86A3" w14:textId="77777777" w:rsidR="001E224B" w:rsidRPr="00BB3A2D" w:rsidRDefault="001E224B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sectPr w:rsidR="001E224B" w:rsidRPr="00BB3A2D" w:rsidSect="00327407">
      <w:headerReference w:type="default" r:id="rId19"/>
      <w:type w:val="continuous"/>
      <w:pgSz w:w="11906" w:h="16838" w:code="9"/>
      <w:pgMar w:top="1146" w:right="720" w:bottom="720" w:left="720" w:header="72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D22CD" w14:textId="77777777" w:rsidR="00367E6C" w:rsidRDefault="00367E6C">
      <w:pPr>
        <w:spacing w:after="0" w:line="240" w:lineRule="auto"/>
      </w:pPr>
      <w:r>
        <w:separator/>
      </w:r>
    </w:p>
  </w:endnote>
  <w:endnote w:type="continuationSeparator" w:id="0">
    <w:p w14:paraId="59F33D06" w14:textId="77777777" w:rsidR="00367E6C" w:rsidRDefault="0036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71AB2" w14:textId="77777777" w:rsidR="00367E6C" w:rsidRDefault="00367E6C">
      <w:pPr>
        <w:spacing w:after="0" w:line="240" w:lineRule="auto"/>
      </w:pPr>
      <w:r>
        <w:separator/>
      </w:r>
    </w:p>
  </w:footnote>
  <w:footnote w:type="continuationSeparator" w:id="0">
    <w:p w14:paraId="62469290" w14:textId="77777777" w:rsidR="00367E6C" w:rsidRDefault="00367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4D86A8" w14:textId="77777777" w:rsidR="001E224B" w:rsidRDefault="001B0264">
    <w:pPr>
      <w:pStyle w:val="af2"/>
      <w:rPr>
        <w:lang w:val="en-US"/>
      </w:rPr>
    </w:pPr>
    <w:r>
      <w:rPr>
        <w:lang w:val="en-US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24B"/>
    <w:rsid w:val="00092FA6"/>
    <w:rsid w:val="001B0264"/>
    <w:rsid w:val="001D5494"/>
    <w:rsid w:val="001E224B"/>
    <w:rsid w:val="00221DD9"/>
    <w:rsid w:val="002B7384"/>
    <w:rsid w:val="002D0C22"/>
    <w:rsid w:val="00311782"/>
    <w:rsid w:val="00327407"/>
    <w:rsid w:val="00367E6C"/>
    <w:rsid w:val="003D5A3D"/>
    <w:rsid w:val="00553F7C"/>
    <w:rsid w:val="00586E97"/>
    <w:rsid w:val="008623F7"/>
    <w:rsid w:val="008708D0"/>
    <w:rsid w:val="008F7458"/>
    <w:rsid w:val="009A1947"/>
    <w:rsid w:val="00B96559"/>
    <w:rsid w:val="00BB3A2D"/>
    <w:rsid w:val="00BC607D"/>
    <w:rsid w:val="00C044F3"/>
    <w:rsid w:val="00C56264"/>
    <w:rsid w:val="00C7185A"/>
    <w:rsid w:val="00E634FE"/>
    <w:rsid w:val="00EF19A2"/>
    <w:rsid w:val="00EF7447"/>
    <w:rsid w:val="00F5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D861E"/>
  <w15:docId w15:val="{C89E8D7F-A641-4AD8-B93F-37AAA9B71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Заголовок Знак"/>
    <w:basedOn w:val="a0"/>
    <w:link w:val="a4"/>
    <w:uiPriority w:val="10"/>
    <w:qFormat/>
    <w:rPr>
      <w:sz w:val="48"/>
      <w:szCs w:val="48"/>
    </w:rPr>
  </w:style>
  <w:style w:type="character" w:customStyle="1" w:styleId="a5">
    <w:name w:val="Подзаголовок Знак"/>
    <w:basedOn w:val="a0"/>
    <w:link w:val="a6"/>
    <w:uiPriority w:val="11"/>
    <w:qFormat/>
    <w:rPr>
      <w:sz w:val="24"/>
      <w:szCs w:val="24"/>
    </w:rPr>
  </w:style>
  <w:style w:type="character" w:customStyle="1" w:styleId="21">
    <w:name w:val="Цитата 2 Знак"/>
    <w:link w:val="22"/>
    <w:uiPriority w:val="29"/>
    <w:qFormat/>
    <w:rPr>
      <w:i/>
    </w:rPr>
  </w:style>
  <w:style w:type="character" w:customStyle="1" w:styleId="a7">
    <w:name w:val="Выделенная цитата Знак"/>
    <w:link w:val="a8"/>
    <w:uiPriority w:val="30"/>
    <w:qFormat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character" w:styleId="a9">
    <w:name w:val="Hyperlink"/>
    <w:uiPriority w:val="99"/>
    <w:unhideWhenUsed/>
    <w:rPr>
      <w:color w:val="0000FF" w:themeColor="hyperlink"/>
      <w:u w:val="single"/>
    </w:rPr>
  </w:style>
  <w:style w:type="character" w:customStyle="1" w:styleId="aa">
    <w:name w:val="Текст сноски Знак"/>
    <w:link w:val="ab"/>
    <w:uiPriority w:val="99"/>
    <w:qFormat/>
    <w:rPr>
      <w:sz w:val="18"/>
    </w:rPr>
  </w:style>
  <w:style w:type="character" w:customStyle="1" w:styleId="FootnoteCharacters">
    <w:name w:val="Footnote Characters"/>
    <w:basedOn w:val="a0"/>
    <w:uiPriority w:val="99"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c">
    <w:name w:val="Текст концевой сноски Знак"/>
    <w:link w:val="ad"/>
    <w:uiPriority w:val="99"/>
    <w:qFormat/>
    <w:rPr>
      <w:sz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character" w:customStyle="1" w:styleId="af">
    <w:name w:val="Текст выноски Знак"/>
    <w:basedOn w:val="a0"/>
    <w:link w:val="af0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semiHidden/>
    <w:qFormat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af1">
    <w:name w:val="Верхний колонтитул Знак"/>
    <w:basedOn w:val="a0"/>
    <w:link w:val="af2"/>
    <w:uiPriority w:val="99"/>
    <w:qFormat/>
  </w:style>
  <w:style w:type="character" w:customStyle="1" w:styleId="af3">
    <w:name w:val="Нижний колонтитул Знак"/>
    <w:basedOn w:val="a0"/>
    <w:link w:val="af4"/>
    <w:uiPriority w:val="99"/>
    <w:qFormat/>
  </w:style>
  <w:style w:type="paragraph" w:customStyle="1" w:styleId="Heading">
    <w:name w:val="Heading"/>
    <w:basedOn w:val="a"/>
    <w:next w:val="af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Lohit Devanagari"/>
    </w:rPr>
  </w:style>
  <w:style w:type="paragraph" w:styleId="af7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f8">
    <w:name w:val="No Spacing"/>
    <w:uiPriority w:val="1"/>
    <w:qFormat/>
  </w:style>
  <w:style w:type="paragraph" w:styleId="a4">
    <w:name w:val="Title"/>
    <w:basedOn w:val="a"/>
    <w:next w:val="a"/>
    <w:link w:val="a3"/>
    <w:uiPriority w:val="10"/>
    <w:qFormat/>
    <w:pPr>
      <w:spacing w:before="300"/>
      <w:contextualSpacing/>
    </w:pPr>
    <w:rPr>
      <w:sz w:val="48"/>
      <w:szCs w:val="48"/>
    </w:rPr>
  </w:style>
  <w:style w:type="paragraph" w:styleId="a6">
    <w:name w:val="Subtitle"/>
    <w:basedOn w:val="a"/>
    <w:next w:val="a"/>
    <w:link w:val="a5"/>
    <w:uiPriority w:val="11"/>
    <w:qFormat/>
    <w:pPr>
      <w:spacing w:before="200"/>
    </w:pPr>
    <w:rPr>
      <w:sz w:val="24"/>
      <w:szCs w:val="24"/>
    </w:rPr>
  </w:style>
  <w:style w:type="paragraph" w:styleId="22">
    <w:name w:val="Quote"/>
    <w:basedOn w:val="a"/>
    <w:next w:val="a"/>
    <w:link w:val="21"/>
    <w:uiPriority w:val="29"/>
    <w:qFormat/>
    <w:pPr>
      <w:ind w:left="720" w:right="720"/>
    </w:pPr>
    <w:rPr>
      <w:i/>
    </w:rPr>
  </w:style>
  <w:style w:type="paragraph" w:styleId="a8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b">
    <w:name w:val="footnote text"/>
    <w:basedOn w:val="a"/>
    <w:link w:val="aa"/>
    <w:uiPriority w:val="99"/>
    <w:semiHidden/>
    <w:unhideWhenUsed/>
    <w:pPr>
      <w:spacing w:after="40" w:line="240" w:lineRule="auto"/>
    </w:pPr>
    <w:rPr>
      <w:sz w:val="18"/>
    </w:rPr>
  </w:style>
  <w:style w:type="paragraph" w:styleId="ad">
    <w:name w:val="endnote text"/>
    <w:basedOn w:val="a"/>
    <w:link w:val="ac"/>
    <w:uiPriority w:val="99"/>
    <w:semiHidden/>
    <w:unhideWhenUsed/>
    <w:pPr>
      <w:spacing w:after="0" w:line="240" w:lineRule="auto"/>
    </w:pPr>
    <w:rPr>
      <w:sz w:val="20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9">
    <w:name w:val="index heading"/>
    <w:basedOn w:val="Heading"/>
  </w:style>
  <w:style w:type="paragraph" w:styleId="afa">
    <w:name w:val="TOC Heading"/>
    <w:uiPriority w:val="39"/>
    <w:unhideWhenUsed/>
    <w:pPr>
      <w:spacing w:after="200" w:line="276" w:lineRule="auto"/>
    </w:pPr>
  </w:style>
  <w:style w:type="paragraph" w:styleId="afb">
    <w:name w:val="table of figures"/>
    <w:basedOn w:val="a"/>
    <w:next w:val="a"/>
    <w:uiPriority w:val="99"/>
    <w:unhideWhenUsed/>
    <w:qFormat/>
    <w:pPr>
      <w:spacing w:after="0"/>
    </w:pPr>
  </w:style>
  <w:style w:type="paragraph" w:styleId="af0">
    <w:name w:val="Balloon Text"/>
    <w:basedOn w:val="a"/>
    <w:link w:val="af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f2">
    <w:name w:val="header"/>
    <w:basedOn w:val="a"/>
    <w:link w:val="af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link w:val="af3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">
    <w:name w:val="Сетка таблицы светлая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styleId="24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-111">
    <w:name w:val="Таблица-сетка 1 светлая — акцент 1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-121">
    <w:name w:val="Таблица-сетка 1 светлая — акцент 21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-131">
    <w:name w:val="Таблица-сетка 1 светлая — акцент 31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-141">
    <w:name w:val="Таблица-сетка 1 светлая — акцент 41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-151">
    <w:name w:val="Таблица-сетка 1 светлая — акцент 51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-161">
    <w:name w:val="Таблица-сетка 1 светлая — акцент 61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-211">
    <w:name w:val="Таблица-сетка 2 — акцент 1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F81BD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5F1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AE5F1" w:fill="DAE5F1" w:themeFill="accent1" w:themeFillTint="34"/>
      </w:tcPr>
    </w:tblStylePr>
  </w:style>
  <w:style w:type="table" w:customStyle="1" w:styleId="-221">
    <w:name w:val="Таблица-сетка 2 — акцент 21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C0504D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-231">
    <w:name w:val="Таблица-сетка 2 — акцент 31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BBB59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-241">
    <w:name w:val="Таблица-сетка 2 — акцент 41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064A2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-251">
    <w:name w:val="Таблица-сетка 2 — акцент 51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-261">
    <w:name w:val="Таблица-сетка 2 — акцент 61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-311">
    <w:name w:val="Таблица-сетка 3 — акцент 1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AE5F1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AE5F1" w:fill="DAE5F1" w:themeFill="accent1" w:themeFillTint="34"/>
      </w:tcPr>
    </w:tblStylePr>
  </w:style>
  <w:style w:type="table" w:customStyle="1" w:styleId="-321">
    <w:name w:val="Таблица-сетка 3 — акцент 21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-331">
    <w:name w:val="Таблица-сетка 3 — акцент 31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-341">
    <w:name w:val="Таблица-сетка 3 — акцент 41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-351">
    <w:name w:val="Таблица-сетка 3 — акцент 51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-361">
    <w:name w:val="Таблица-сетка 3 — акцент 61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-411">
    <w:name w:val="Таблица-сетка 4 — акцент 1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  <w:shd w:val="clear" w:color="5D8AC2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CE6F2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CE6F2" w:fill="DCE6F2" w:themeFill="accent1" w:themeFillTint="32"/>
      </w:tcPr>
    </w:tblStylePr>
  </w:style>
  <w:style w:type="table" w:customStyle="1" w:styleId="-421">
    <w:name w:val="Таблица-сетка 4 — акцент 21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  <w:shd w:val="clear" w:color="D99695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-431">
    <w:name w:val="Таблица-сетка 4 — акцент 31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  <w:shd w:val="clear" w:color="9ABB59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-441">
    <w:name w:val="Таблица-сетка 4 — акцент 41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  <w:shd w:val="clear" w:color="B2A1C6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-451">
    <w:name w:val="Таблица-сетка 4 — акцент 51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-461">
    <w:name w:val="Таблица-сетка 4 — акцент 61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-511">
    <w:name w:val="Таблица-сетка 5 темная — акцент 1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band1Vert">
      <w:tblPr/>
      <w:tcPr>
        <w:shd w:val="clear" w:color="AEC4E0" w:fill="AEC4E0" w:themeFill="accent1" w:themeFillTint="75"/>
      </w:tcPr>
    </w:tblStylePr>
    <w:tblStylePr w:type="band1Horz">
      <w:tblPr/>
      <w:tcPr>
        <w:shd w:val="clear" w:color="AEC4E0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band1Vert">
      <w:tblPr/>
      <w:tcPr>
        <w:shd w:val="clear" w:color="E2AEAD" w:fill="E2AEAD" w:themeFill="accent2" w:themeFillTint="75"/>
      </w:tcPr>
    </w:tblStylePr>
    <w:tblStylePr w:type="band1Horz">
      <w:tblPr/>
      <w:tcPr>
        <w:shd w:val="clear" w:color="E2AEAD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band1Vert">
      <w:tblPr/>
      <w:tcPr>
        <w:shd w:val="clear" w:color="D0DFB2" w:fill="D0DFB2" w:themeFill="accent3" w:themeFillTint="75"/>
      </w:tcPr>
    </w:tblStylePr>
    <w:tblStylePr w:type="band1Horz">
      <w:tblPr/>
      <w:tcPr>
        <w:shd w:val="clear" w:color="D0DFB2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band1Vert">
      <w:tblPr/>
      <w:tcPr>
        <w:shd w:val="clear" w:color="C4B7D4" w:fill="C4B7D4" w:themeFill="accent4" w:themeFillTint="75"/>
      </w:tcPr>
    </w:tblStylePr>
    <w:tblStylePr w:type="band1Horz">
      <w:tblPr/>
      <w:tcPr>
        <w:shd w:val="clear" w:color="C4B7D4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band1Vert">
      <w:tblPr/>
      <w:tcPr>
        <w:shd w:val="clear" w:color="ACD8E4" w:fill="ACD8E4" w:themeFill="accent5" w:themeFillTint="75"/>
      </w:tcPr>
    </w:tblStylePr>
    <w:tblStylePr w:type="band1Horz">
      <w:tblPr/>
      <w:tcPr>
        <w:shd w:val="clear" w:color="ACD8E4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band1Vert">
      <w:tblPr/>
      <w:tcPr>
        <w:shd w:val="clear" w:color="FBCEAA" w:fill="FBCEAA" w:themeFill="accent6" w:themeFillTint="75"/>
      </w:tcPr>
    </w:tblStylePr>
    <w:tblStylePr w:type="band1Horz">
      <w:tblPr/>
      <w:tcPr>
        <w:shd w:val="clear" w:color="FBCEAA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DAE5F1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2DCDC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EAF1DC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E5DFEC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DAEEF3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DE9D8" w:fill="FDE9D8" w:themeFill="accent6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DAE5F1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2DCDC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EAF1DC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E5DFEC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DAEEF3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FDE9D8" w:fill="FDE9D8" w:themeFill="accent6" w:themeFillTint="34"/>
      </w:tcPr>
    </w:tblStylePr>
    <w:tblStylePr w:type="band2Horz">
      <w:rPr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tblPr/>
      <w:tcPr>
        <w:shd w:val="clear" w:color="D2DFEE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tblPr/>
      <w:tcPr>
        <w:shd w:val="clear" w:color="EFD2D2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tblPr/>
      <w:tcPr>
        <w:shd w:val="clear" w:color="E5EED5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tblPr/>
      <w:tcPr>
        <w:shd w:val="clear" w:color="DFD8E7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tblPr/>
      <w:tcPr>
        <w:shd w:val="clear" w:color="D1EAF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tblPr/>
      <w:tcPr>
        <w:shd w:val="clear" w:color="FDE4D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-2110">
    <w:name w:val="Список-таблица 2 — акцент 1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2DFEE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2DFEE" w:fill="D2DFEE" w:themeFill="accent1" w:themeFillTint="40"/>
      </w:tcPr>
    </w:tblStylePr>
  </w:style>
  <w:style w:type="table" w:customStyle="1" w:styleId="-2210">
    <w:name w:val="Список-таблица 2 — акцент 21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FD2D2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EFD2D2" w:fill="EFD2D2" w:themeFill="accent2" w:themeFillTint="40"/>
      </w:tcPr>
    </w:tblStylePr>
  </w:style>
  <w:style w:type="table" w:customStyle="1" w:styleId="-2310">
    <w:name w:val="Список-таблица 2 — акцент 31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5EED5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5EED5" w:fill="E5EED5" w:themeFill="accent3" w:themeFillTint="40"/>
      </w:tcPr>
    </w:tblStylePr>
  </w:style>
  <w:style w:type="table" w:customStyle="1" w:styleId="-2410">
    <w:name w:val="Список-таблица 2 — акцент 41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FD8E7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DFD8E7" w:fill="DFD8E7" w:themeFill="accent4" w:themeFillTint="40"/>
      </w:tcPr>
    </w:tblStylePr>
  </w:style>
  <w:style w:type="table" w:customStyle="1" w:styleId="-2510">
    <w:name w:val="Список-таблица 2 — акцент 51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1EAF0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1EAF0" w:fill="D1EAF0" w:themeFill="accent5" w:themeFillTint="40"/>
      </w:tcPr>
    </w:tblStylePr>
  </w:style>
  <w:style w:type="table" w:customStyle="1" w:styleId="-2610">
    <w:name w:val="Список-таблица 2 — акцент 61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DE4D0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DE4D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bottom w:val="single" w:sz="4" w:space="0" w:color="C0504D" w:themeColor="accent2"/>
        </w:tcBorders>
      </w:tcPr>
    </w:tblStylePr>
  </w:style>
  <w:style w:type="table" w:customStyle="1" w:styleId="-3310">
    <w:name w:val="Список-таблица 3 — акцент 31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C3D69B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bottom w:val="single" w:sz="4" w:space="0" w:color="9BBB59" w:themeColor="accent3"/>
        </w:tcBorders>
      </w:tcPr>
    </w:tblStylePr>
  </w:style>
  <w:style w:type="table" w:customStyle="1" w:styleId="-3410">
    <w:name w:val="Список-таблица 3 — акцент 41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bottom w:val="single" w:sz="4" w:space="0" w:color="8064A2" w:themeColor="accent4"/>
        </w:tcBorders>
      </w:tcPr>
    </w:tblStylePr>
  </w:style>
  <w:style w:type="table" w:customStyle="1" w:styleId="-3510">
    <w:name w:val="Список-таблица 3 — акцент 51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92CCDC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bottom w:val="single" w:sz="4" w:space="0" w:color="4BACC6" w:themeColor="accent5"/>
        </w:tcBorders>
      </w:tcPr>
    </w:tblStylePr>
  </w:style>
  <w:style w:type="table" w:customStyle="1" w:styleId="-3610">
    <w:name w:val="Список-таблица 3 — акцент 61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FAC090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bottom w:val="single" w:sz="4" w:space="0" w:color="F79646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-4110">
    <w:name w:val="Список-таблица 4 — акцент 1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2DFEE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2DFEE" w:fill="D2DFEE" w:themeFill="accent1" w:themeFillTint="40"/>
      </w:tcPr>
    </w:tblStylePr>
  </w:style>
  <w:style w:type="table" w:customStyle="1" w:styleId="-4210">
    <w:name w:val="Список-таблица 4 — акцент 21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FD2D2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EFD2D2" w:fill="EFD2D2" w:themeFill="accent2" w:themeFillTint="40"/>
      </w:tcPr>
    </w:tblStylePr>
  </w:style>
  <w:style w:type="table" w:customStyle="1" w:styleId="-4310">
    <w:name w:val="Список-таблица 4 — акцент 31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5EED5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5EED5" w:fill="E5EED5" w:themeFill="accent3" w:themeFillTint="40"/>
      </w:tcPr>
    </w:tblStylePr>
  </w:style>
  <w:style w:type="table" w:customStyle="1" w:styleId="-4410">
    <w:name w:val="Список-таблица 4 — акцент 41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FD8E7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DFD8E7" w:fill="DFD8E7" w:themeFill="accent4" w:themeFillTint="40"/>
      </w:tcPr>
    </w:tblStylePr>
  </w:style>
  <w:style w:type="table" w:customStyle="1" w:styleId="-4510">
    <w:name w:val="Список-таблица 4 — акцент 51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1EAF0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1EAF0" w:fill="D1EAF0" w:themeFill="accent5" w:themeFillTint="40"/>
      </w:tcPr>
    </w:tblStylePr>
  </w:style>
  <w:style w:type="table" w:customStyle="1" w:styleId="-4610">
    <w:name w:val="Список-таблица 4 — акцент 61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DE4D0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DE4D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fill="4F81BD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fill="4F81BD" w:themeFill="accent1"/>
      </w:tcPr>
    </w:tblStylePr>
  </w:style>
  <w:style w:type="table" w:customStyle="1" w:styleId="-5210">
    <w:name w:val="Список-таблица 5 темная — акцент 21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C0504D" w:themeColor="accent2"/>
          <w:bottom w:val="single" w:sz="12" w:space="0" w:color="FFFFFF" w:themeColor="light1"/>
        </w:tcBorders>
        <w:shd w:val="clear" w:color="D99695" w:fill="D99695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C0504D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0504D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9BBB59" w:themeColor="accent3"/>
          <w:bottom w:val="single" w:sz="12" w:space="0" w:color="FFFFFF" w:themeColor="light1"/>
        </w:tcBorders>
        <w:shd w:val="clear" w:color="C3D69B" w:fill="C3D69B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9BBB59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BB59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8064A2" w:themeColor="accent4"/>
          <w:bottom w:val="single" w:sz="12" w:space="0" w:color="FFFFFF" w:themeColor="light1"/>
        </w:tcBorders>
        <w:shd w:val="clear" w:color="B2A1C6" w:fill="B2A1C6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8064A2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064A2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BACC6" w:themeColor="accent5"/>
          <w:bottom w:val="single" w:sz="12" w:space="0" w:color="FFFFFF" w:themeColor="light1"/>
        </w:tcBorders>
        <w:shd w:val="clear" w:color="92CCDC" w:fill="92CCDC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BACC6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BACC6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79646" w:themeColor="accent6"/>
          <w:bottom w:val="single" w:sz="12" w:space="0" w:color="FFFFFF" w:themeColor="light1"/>
        </w:tcBorders>
        <w:shd w:val="clear" w:color="FAC090" w:fill="FAC090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79646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79646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D2DFEE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EFD2D2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E5EED5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DFD8E7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D1EAF0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DE4D0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D2DFEE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EFD2D2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E5EED5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DFD8E7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D1EAF0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DE4D0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7D7EA" w:fill="C7D7EA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7D7EA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4BACC6" w:fill="4BACC6" w:themeFill="accent5"/>
      </w:tcPr>
    </w:tblStylePr>
    <w:tblStylePr w:type="lastRow">
      <w:rPr>
        <w:color w:val="F2F2F2"/>
        <w:sz w:val="22"/>
      </w:rPr>
      <w:tblPr/>
      <w:tcPr>
        <w:shd w:val="clear" w:color="4BACC6" w:fill="4BACC6" w:themeFill="accent5"/>
      </w:tcPr>
    </w:tblStylePr>
    <w:tblStylePr w:type="firstCol">
      <w:rPr>
        <w:color w:val="F2F2F2"/>
        <w:sz w:val="22"/>
      </w:rPr>
      <w:tblPr/>
      <w:tcPr>
        <w:shd w:val="clear" w:color="4BACC6" w:fill="4BACC6" w:themeFill="accent5"/>
      </w:tcPr>
    </w:tblStylePr>
    <w:tblStylePr w:type="lastCol">
      <w:rPr>
        <w:color w:val="F2F2F2"/>
        <w:sz w:val="22"/>
      </w:rPr>
      <w:tblPr/>
      <w:tcPr>
        <w:shd w:val="clear" w:color="4BACC6" w:fill="4BACC6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79646" w:fill="F79646" w:themeFill="accent6"/>
      </w:tcPr>
    </w:tblStylePr>
    <w:tblStylePr w:type="lastRow">
      <w:rPr>
        <w:color w:val="F2F2F2"/>
        <w:sz w:val="22"/>
      </w:rPr>
      <w:tblPr/>
      <w:tcPr>
        <w:shd w:val="clear" w:color="F79646" w:fill="F79646" w:themeFill="accent6"/>
      </w:tcPr>
    </w:tblStylePr>
    <w:tblStylePr w:type="firstCol">
      <w:rPr>
        <w:color w:val="F2F2F2"/>
        <w:sz w:val="22"/>
      </w:rPr>
      <w:tblPr/>
      <w:tcPr>
        <w:shd w:val="clear" w:color="F79646" w:fill="F79646" w:themeFill="accent6"/>
      </w:tcPr>
    </w:tblStylePr>
    <w:tblStylePr w:type="lastCol">
      <w:rPr>
        <w:color w:val="F2F2F2"/>
        <w:sz w:val="22"/>
      </w:rPr>
      <w:tblPr/>
      <w:tcPr>
        <w:shd w:val="clear" w:color="F79646" w:fill="F79646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7D7EA" w:fill="C7D7EA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7D7EA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C0504D" w:themeColor="accent2"/>
        <w:insideV w:val="single" w:sz="4" w:space="0" w:color="C0504D" w:themeColor="accent2"/>
      </w:tblBorders>
    </w:tblPr>
    <w:tblStylePr w:type="fir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</w:tblPr>
    <w:tblStylePr w:type="fir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8064A2" w:themeColor="accent4"/>
        <w:insideV w:val="single" w:sz="4" w:space="0" w:color="8064A2" w:themeColor="accent4"/>
      </w:tblBorders>
    </w:tblPr>
    <w:tblStylePr w:type="fir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color w:val="F2F2F2"/>
        <w:sz w:val="22"/>
      </w:rPr>
      <w:tblPr/>
      <w:tcPr>
        <w:shd w:val="clear" w:color="4BACC6" w:fill="4BACC6" w:themeFill="accent5"/>
      </w:tcPr>
    </w:tblStylePr>
    <w:tblStylePr w:type="lastRow">
      <w:rPr>
        <w:color w:val="F2F2F2"/>
        <w:sz w:val="22"/>
      </w:rPr>
      <w:tblPr/>
      <w:tcPr>
        <w:shd w:val="clear" w:color="4BACC6" w:fill="4BACC6" w:themeFill="accent5"/>
      </w:tcPr>
    </w:tblStylePr>
    <w:tblStylePr w:type="firstCol">
      <w:rPr>
        <w:color w:val="F2F2F2"/>
        <w:sz w:val="22"/>
      </w:rPr>
      <w:tblPr/>
      <w:tcPr>
        <w:shd w:val="clear" w:color="4BACC6" w:fill="4BACC6" w:themeFill="accent5"/>
      </w:tcPr>
    </w:tblStylePr>
    <w:tblStylePr w:type="lastCol">
      <w:rPr>
        <w:color w:val="F2F2F2"/>
        <w:sz w:val="22"/>
      </w:rPr>
      <w:tblPr/>
      <w:tcPr>
        <w:shd w:val="clear" w:color="4BACC6" w:fill="4BACC6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color w:val="F2F2F2"/>
        <w:sz w:val="22"/>
      </w:rPr>
      <w:tblPr/>
      <w:tcPr>
        <w:shd w:val="clear" w:color="F79646" w:fill="F79646" w:themeFill="accent6"/>
      </w:tcPr>
    </w:tblStylePr>
    <w:tblStylePr w:type="lastRow">
      <w:rPr>
        <w:color w:val="F2F2F2"/>
        <w:sz w:val="22"/>
      </w:rPr>
      <w:tblPr/>
      <w:tcPr>
        <w:shd w:val="clear" w:color="F79646" w:fill="F79646" w:themeFill="accent6"/>
      </w:tcPr>
    </w:tblStylePr>
    <w:tblStylePr w:type="firstCol">
      <w:rPr>
        <w:color w:val="F2F2F2"/>
        <w:sz w:val="22"/>
      </w:rPr>
      <w:tblPr/>
      <w:tcPr>
        <w:shd w:val="clear" w:color="F79646" w:fill="F79646" w:themeFill="accent6"/>
      </w:tcPr>
    </w:tblStylePr>
    <w:tblStylePr w:type="lastCol">
      <w:rPr>
        <w:color w:val="F2F2F2"/>
        <w:sz w:val="22"/>
      </w:rPr>
      <w:tblPr/>
      <w:tcPr>
        <w:shd w:val="clear" w:color="F79646" w:fill="F79646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C0504D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C0504D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9BBB59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9BBB59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8064A2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8064A2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BACC6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BACC6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79646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79646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  <w:style w:type="paragraph" w:styleId="afe">
    <w:name w:val="Normal (Web)"/>
    <w:basedOn w:val="a"/>
    <w:uiPriority w:val="99"/>
    <w:semiHidden/>
    <w:unhideWhenUsed/>
    <w:rsid w:val="00327407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B3A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3A2D"/>
    <w:rPr>
      <w:rFonts w:ascii="Consolas" w:hAnsi="Consolas"/>
      <w:sz w:val="20"/>
      <w:szCs w:val="20"/>
    </w:rPr>
  </w:style>
  <w:style w:type="character" w:styleId="aff">
    <w:name w:val="Unresolved Mention"/>
    <w:basedOn w:val="a0"/>
    <w:uiPriority w:val="99"/>
    <w:semiHidden/>
    <w:unhideWhenUsed/>
    <w:rsid w:val="00BB3A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github.com/Gomziakoff/University/blob/Cource-2/MRZIS/lab8/main.p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dc:description/>
  <cp:lastModifiedBy>Aliaksei Romaniuk</cp:lastModifiedBy>
  <cp:revision>22</cp:revision>
  <dcterms:created xsi:type="dcterms:W3CDTF">2023-09-06T09:04:00Z</dcterms:created>
  <dcterms:modified xsi:type="dcterms:W3CDTF">2024-11-22T21:44:00Z</dcterms:modified>
  <dc:language>en-US</dc:language>
</cp:coreProperties>
</file>