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709" w:firstLine="709"/>
        <w:rPr>
          <w:rFonts w:ascii="Calibri" w:hAnsi="Calibri" w:eastAsia="Verdana" w:cs="Arial"/>
          <w:b/>
          <w:b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-259715</wp:posOffset>
            </wp:positionH>
            <wp:positionV relativeFrom="paragraph">
              <wp:posOffset>9525</wp:posOffset>
            </wp:positionV>
            <wp:extent cx="1612900" cy="622300"/>
            <wp:effectExtent l="0" t="0" r="0" b="0"/>
            <wp:wrapSquare wrapText="bothSides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Arial" w:ascii="Calibri" w:hAnsi="Calibri"/>
          <w:b/>
        </w:rPr>
        <w:t>C</w:t>
      </w:r>
      <w:r>
        <w:rPr>
          <w:rFonts w:eastAsia="Verdana" w:cs="Arial" w:ascii="Calibri" w:hAnsi="Calibri"/>
          <w:b/>
        </w:rPr>
        <w:t>iência da Computação</w:t>
      </w:r>
    </w:p>
    <w:p>
      <w:pPr>
        <w:pStyle w:val="Corpodotexto"/>
        <w:rPr>
          <w:rFonts w:ascii="Calibri" w:hAnsi="Calibri" w:eastAsia="Verdana" w:cs="Arial"/>
          <w:b/>
          <w:b/>
        </w:rPr>
      </w:pPr>
      <w:r>
        <w:rPr>
          <w:rFonts w:eastAsia="Verdana" w:cs="Arial" w:ascii="Calibri" w:hAnsi="Calibri"/>
          <w:b/>
        </w:rPr>
        <w:t xml:space="preserve">Fundamentos de Sistemas de Informação </w:t>
        <w:tab/>
        <w:tab/>
      </w:r>
    </w:p>
    <w:p>
      <w:pPr>
        <w:pStyle w:val="Corpodotexto"/>
        <w:jc w:val="right"/>
        <w:rPr>
          <w:rFonts w:ascii="Calibri" w:hAnsi="Calibri" w:eastAsia="Verdana" w:cs="Arial"/>
          <w:b/>
          <w:b/>
        </w:rPr>
      </w:pPr>
      <w:r>
        <w:rPr>
          <w:rFonts w:eastAsia="Verdana" w:cs="Arial" w:ascii="Calibri" w:hAnsi="Calibri"/>
          <w:b/>
        </w:rPr>
        <w:tab/>
        <w:t>Prof. Msc. Fabrícia Pires</w:t>
      </w:r>
    </w:p>
    <w:p>
      <w:pPr>
        <w:pStyle w:val="Normal"/>
        <w:jc w:val="center"/>
        <w:rPr>
          <w:rFonts w:ascii="Calibri" w:hAnsi="Calibri"/>
          <w:b/>
          <w:b/>
          <w:caps/>
          <w:kern w:val="2"/>
          <w:sz w:val="22"/>
          <w:szCs w:val="22"/>
        </w:rPr>
      </w:pPr>
      <w:r>
        <w:rPr>
          <w:rFonts w:ascii="Calibri" w:hAnsi="Calibri"/>
          <w:b/>
          <w:caps/>
          <w:kern w:val="2"/>
          <w:sz w:val="22"/>
          <w:szCs w:val="22"/>
        </w:rPr>
        <w:t xml:space="preserve">Avaliação </w:t>
      </w:r>
    </w:p>
    <w:p>
      <w:pPr>
        <w:pStyle w:val="Normal"/>
        <w:jc w:val="center"/>
        <w:rPr>
          <w:rFonts w:ascii="Calibri" w:hAnsi="Calibri"/>
          <w:b/>
          <w:b/>
          <w:caps/>
          <w:kern w:val="2"/>
          <w:sz w:val="22"/>
          <w:szCs w:val="22"/>
        </w:rPr>
      </w:pPr>
      <w:r>
        <w:rPr>
          <w:rFonts w:ascii="Calibri" w:hAnsi="Calibri"/>
          <w:b/>
          <w:caps/>
          <w:kern w:val="2"/>
          <w:sz w:val="22"/>
          <w:szCs w:val="22"/>
        </w:rPr>
      </w:r>
    </w:p>
    <w:p>
      <w:pPr>
        <w:pStyle w:val="Corpodotexto"/>
        <w:jc w:val="both"/>
        <w:rPr>
          <w:rFonts w:ascii="Calibri" w:hAnsi="Calibri"/>
          <w:b/>
          <w:b/>
          <w:caps/>
          <w:kern w:val="2"/>
          <w:sz w:val="22"/>
          <w:szCs w:val="22"/>
        </w:rPr>
      </w:pPr>
      <w:r>
        <w:rPr>
          <w:rFonts w:eastAsia="Verdana" w:cs="Arial" w:ascii="Calibri" w:hAnsi="Calibri"/>
          <w:b/>
          <w:caps/>
          <w:kern w:val="2"/>
          <w:sz w:val="22"/>
          <w:szCs w:val="22"/>
        </w:rPr>
        <w:t>Nome: _</w:t>
      </w:r>
      <w:r>
        <w:rPr>
          <w:rFonts w:eastAsia="Verdana" w:cs="Arial" w:ascii="Calibri" w:hAnsi="Calibri"/>
          <w:b/>
          <w:caps/>
          <w:kern w:val="2"/>
          <w:sz w:val="22"/>
          <w:szCs w:val="22"/>
        </w:rPr>
        <w:t>Glauco pereira starling</w:t>
      </w:r>
      <w:r>
        <w:rPr>
          <w:rFonts w:eastAsia="Verdana" w:cs="Arial" w:ascii="Calibri" w:hAnsi="Calibri"/>
          <w:b/>
          <w:caps/>
          <w:kern w:val="2"/>
          <w:sz w:val="22"/>
          <w:szCs w:val="22"/>
        </w:rPr>
        <w:t xml:space="preserve">_________ </w:t>
      </w:r>
      <w:r>
        <w:rPr>
          <w:rFonts w:ascii="Calibri" w:hAnsi="Calibri"/>
          <w:b/>
          <w:caps/>
          <w:kern w:val="2"/>
          <w:sz w:val="22"/>
          <w:szCs w:val="22"/>
        </w:rPr>
        <w:t>VALOR 20 PONTOS</w:t>
      </w:r>
    </w:p>
    <w:p>
      <w:pPr>
        <w:pStyle w:val="Corpodotexto"/>
        <w:ind w:left="8080" w:hanging="0"/>
        <w:jc w:val="both"/>
        <w:rPr>
          <w:rFonts w:ascii="Calibri" w:hAnsi="Calibri" w:eastAsia="Verdana" w:cs="Arial"/>
          <w:b/>
          <w:b/>
          <w:caps/>
          <w:kern w:val="2"/>
          <w:sz w:val="22"/>
          <w:szCs w:val="22"/>
        </w:rPr>
      </w:pPr>
      <w:r>
        <w:rPr>
          <w:rFonts w:ascii="Calibri" w:hAnsi="Calibri"/>
          <w:b/>
          <w:caps/>
          <w:kern w:val="2"/>
          <w:sz w:val="22"/>
          <w:szCs w:val="22"/>
        </w:rPr>
        <w:t>nota:________</w:t>
      </w:r>
    </w:p>
    <w:p>
      <w:pPr>
        <w:pStyle w:val="Normal"/>
        <w:jc w:val="center"/>
        <w:rPr>
          <w:rFonts w:ascii="Calibri" w:hAnsi="Calibri"/>
          <w:b/>
          <w:b/>
          <w:caps/>
          <w:kern w:val="2"/>
          <w:sz w:val="22"/>
          <w:szCs w:val="22"/>
        </w:rPr>
      </w:pPr>
      <w:r>
        <w:rPr>
          <w:rFonts w:ascii="Calibri" w:hAnsi="Calibri"/>
          <w:b/>
          <w:caps/>
          <w:kern w:val="2"/>
          <w:sz w:val="22"/>
          <w:szCs w:val="22"/>
        </w:rPr>
        <w:t>QUESTÕES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caps/>
          <w:kern w:val="2"/>
          <w:sz w:val="22"/>
          <w:szCs w:val="22"/>
        </w:rPr>
      </w:pPr>
      <w:r>
        <w:rPr>
          <w:rFonts w:cs="Calibri" w:cstheme="minorHAnsi" w:ascii="Calibri" w:hAnsi="Calibri"/>
          <w:b/>
          <w:caps/>
          <w:kern w:val="2"/>
          <w:sz w:val="22"/>
          <w:szCs w:val="22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VALE 3 PONTOS – escolha 3 categorias de aplicação de comércio eletrônico para explicar e dar um exemplo prático: 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sz w:val="22"/>
          <w:szCs w:val="22"/>
        </w:rPr>
        <w:t>B2G/G2B (BUSSINES-TO-GOVERNMENT/GOVERNMENT-TO-BUSSINES)</w:t>
      </w:r>
    </w:p>
    <w:p>
      <w:pPr>
        <w:pStyle w:val="Normal"/>
        <w:rPr/>
      </w:pPr>
      <w:r>
        <w:rPr/>
        <w:t>São as transações entre empresa e governo. Os exemplos comuns de B2G são licitações e compras de fornecedores.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       </w:t>
      </w:r>
      <w:r>
        <w:rPr>
          <w:rFonts w:cs="Calibri" w:ascii="Calibri" w:hAnsi="Calibri"/>
          <w:sz w:val="22"/>
          <w:szCs w:val="22"/>
        </w:rPr>
        <w:t>C2C (CONSUMER-TO-CONSUMER)</w:t>
      </w:r>
    </w:p>
    <w:p>
      <w:pPr>
        <w:pStyle w:val="Normal"/>
        <w:rPr/>
      </w:pPr>
      <w:r>
        <w:rPr/>
        <w:t>Um modelo de negócio no qual dois ou mais consumidores realizam transações diretamente. Essa prática é comum em feiras de usados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       </w:t>
      </w:r>
      <w:r>
        <w:rPr>
          <w:rFonts w:cs="Calibri" w:ascii="Calibri" w:hAnsi="Calibri"/>
          <w:sz w:val="22"/>
          <w:szCs w:val="22"/>
        </w:rPr>
        <w:t>G2C (GOVERNMENT-TO-CONSUMER/CONSUMER-TO-GOVERNMENT)</w:t>
      </w:r>
    </w:p>
    <w:p>
      <w:pPr>
        <w:pStyle w:val="Normal"/>
        <w:widowControl/>
        <w:suppressAutoHyphens w:val="false"/>
        <w:spacing w:lineRule="auto" w:line="360"/>
        <w:ind w:hanging="0"/>
        <w:jc w:val="both"/>
        <w:rPr>
          <w:rFonts w:ascii="Calibri" w:hAnsi="Calibri" w:cs="Calibri"/>
          <w:b w:val="false"/>
          <w:b w:val="false"/>
        </w:rPr>
      </w:pPr>
      <w:r>
        <w:rPr>
          <w:rFonts w:cs="Calibri" w:ascii="Calibri" w:hAnsi="Calibri"/>
          <w:b w:val="false"/>
          <w:bCs w:val="false"/>
        </w:rPr>
        <w:t>Trata-se de uma relação comercial pela internet entre o governo (federal, estadual ou municipal) e os contribuintes. Exemplos são Consulta ao CPF.</w:t>
      </w:r>
    </w:p>
    <w:p>
      <w:pPr>
        <w:pStyle w:val="Normal"/>
        <w:widowControl/>
        <w:suppressAutoHyphens w:val="false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VALE 5 PONTOS – cite 5 princípios básicos da segurança da informação e os descreva com suas palavras.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1 Irretratabilidade – Para garantir que a segurança também se deve gravar o autor de cada processo e alteração, devido a isto a irretratabildiade rastreira cada acesso e ultilização de forma que sempre se possa identificar o autor.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2 Autenticidade – Com as questões de privacidade e pricipio de autenticação para se identificar se a pessoa e de fato quem se diz ser, tem se torna cada vez mais relevante.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3 Disponibilidade – Garantir aos usuarios a disponibilidade de acesso dos arquivos e muito importante, devido a isto este principio se torna basico.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4 Integridade – Este principio tem o proposito de garantir a integridade dos dados trafegados de forma que o emissor e recptor possuem o mesmo arquivo sem nenhuma alteração.</w:t>
      </w:r>
    </w:p>
    <w:p>
      <w:pPr>
        <w:pStyle w:val="Normal"/>
        <w:widowControl/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5 Confidencialidade – E o principio que cada dado deve ser acessado pelas pessoas que estão autorizadas de forma previa, garantindo desta forma privacidade e proteção de informações.</w:t>
      </w:r>
    </w:p>
    <w:p>
      <w:pPr>
        <w:pStyle w:val="Normal"/>
        <w:widowControl/>
        <w:suppressAutoHyphens w:val="false"/>
        <w:ind w:left="360" w:hanging="0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VALE 4 PONTOS - Fale com suas palavras o que é política de segurança da informação? Explique também o que é a LGPD.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lineRule="auto" w:line="240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shd w:fill="FFFFFF" w:val="clear"/>
        </w:rPr>
        <w:t>A segurança da informação tem dois objetivos principais: o primeiro é preservar as informações da organização, de seus clientes, colaboradores e parceiros; o segundo é garantir a continuidade do negócio em caso de incidente com a informação, minimizando os impactos decorrentes deste incidente.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360" w:hanging="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A LGPD é a lei nº13.709, foi criado com o objetivo de progeteger os direitos de liberdade e privacidade de todo cidadão que esteja no Brasil, </w:t>
      </w:r>
      <w:r>
        <w:rPr>
          <w:rFonts w:cs="Calibri" w:ascii="Calibri" w:hAnsi="Calibri"/>
          <w:b w:val="false"/>
          <w:bCs w:val="false"/>
        </w:rPr>
        <w:t>para garantir o livre desenvolvimento da personalidade. Tem a intenção também de criar um cenario de segurança juridica, padronizando e regulamentando praticas para promover a proteção dos dados pessoais.</w:t>
      </w:r>
      <w:bookmarkStart w:id="0" w:name="_GoBack"/>
      <w:bookmarkEnd w:id="0"/>
    </w:p>
    <w:p>
      <w:pPr>
        <w:pStyle w:val="Normal"/>
        <w:widowControl/>
        <w:suppressAutoHyphens w:val="false"/>
        <w:spacing w:lineRule="auto" w:line="360"/>
        <w:ind w:left="643" w:hanging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VALE 1 PONTO CADA. Associe as alternativas de acordo com a definição proposta a seguir: </w:t>
      </w:r>
    </w:p>
    <w:p>
      <w:pPr>
        <w:sectPr>
          <w:headerReference w:type="default" r:id="rId3"/>
          <w:type w:val="nextPage"/>
          <w:pgSz w:w="11906" w:h="16838"/>
          <w:pgMar w:left="993" w:right="991" w:header="708" w:top="765" w:footer="0" w:bottom="1417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a) Vírus</w:t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b) VPN</w:t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c) Cavalo de Tróia</w:t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d) Firewall</w:t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e) Criptografia</w:t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ind w:right="566" w:hanging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f) Assinatura digital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g) Backup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h) W</w:t>
      </w:r>
      <w:r>
        <w:rPr>
          <w:rFonts w:cs="Calibri" w:ascii="Calibri" w:hAnsi="Calibri"/>
        </w:rPr>
        <w:t>orm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(d) é um software que funciona como guarda de transito, que só permite o trafego de dados necessário.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(c) programa que além de executar as funções as quais foi aparentemente projetado, também executa outras funções normalmente maliciosas sem o conhecimento do usuário.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(a) pequenos programas destinados, única e exclusivamente a causar danos em um sistema ou parte do sistema.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(b) uma rede de comunicações privada construída sobre uma rede de comunicações pública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 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(g) são copias de seguranças. Ou melhor, arquivos que são gravados em locais diferentes, evitando que acidentes destruam a informação.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 f) código combinado previamente. Funciona por meio de chaves, na qual as pessoas ao receberem mensagens, podem conferir se o remetente é realmente é a pessoa que diz ser.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(h) propaga-se automaticamente através de redes, enviando copias de si mesmo de computador pra computador.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(e) Arte de escrever em cifra ou em códigos. É composta de técnicas que permitem tornar incompreensíveis textos ou mensagens, até que seja decodificada novamente. </w:t>
      </w:r>
    </w:p>
    <w:p>
      <w:pPr>
        <w:pStyle w:val="Normal"/>
        <w:widowControl/>
        <w:suppressAutoHyphens w:val="false"/>
        <w:spacing w:lineRule="auto" w:line="360"/>
        <w:ind w:left="643" w:hanging="0"/>
        <w:jc w:val="both"/>
        <w:rPr>
          <w:rFonts w:ascii="Calibri" w:hAnsi="Calibri" w:cs="Calibri"/>
        </w:rPr>
      </w:pPr>
      <w:r>
        <w:rPr/>
      </w:r>
    </w:p>
    <w:sectPr>
      <w:type w:val="continuous"/>
      <w:pgSz w:w="11906" w:h="16838"/>
      <w:pgMar w:left="993" w:right="991" w:header="708" w:top="765" w:footer="0" w:bottom="1417" w:gutter="0"/>
      <w:cols w:num="2" w:equalWidth="false" w:sep="true">
        <w:col w:w="2835" w:space="708"/>
        <w:col w:w="6378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Bitstream Vera Sans" w:cs="Times New Roman"/>
      <w:color w:val="auto"/>
      <w:kern w:val="2"/>
      <w:sz w:val="24"/>
      <w:szCs w:val="24"/>
      <w:lang w:val="pt-BR" w:eastAsia="pt-BR" w:bidi="ar-SA"/>
    </w:rPr>
  </w:style>
  <w:style w:type="paragraph" w:styleId="Ttulo1">
    <w:name w:val="Heading 1"/>
    <w:basedOn w:val="Captulo"/>
    <w:next w:val="Corpodotexto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Captulo"/>
    <w:next w:val="Corpodo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202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sid w:val="00174815"/>
    <w:rPr>
      <w:color w:val="0000FF"/>
      <w:u w:val="single"/>
    </w:rPr>
  </w:style>
  <w:style w:type="character" w:styleId="Textocinza" w:customStyle="1">
    <w:name w:val="texto-cinza"/>
    <w:basedOn w:val="DefaultParagraphFont"/>
    <w:qFormat/>
    <w:rsid w:val="00a7281a"/>
    <w:rPr/>
  </w:style>
  <w:style w:type="character" w:styleId="Strong">
    <w:name w:val="Strong"/>
    <w:qFormat/>
    <w:rsid w:val="00a7281a"/>
    <w:rPr>
      <w:b/>
      <w:bCs/>
    </w:rPr>
  </w:style>
  <w:style w:type="character" w:styleId="TextodebaloChar" w:customStyle="1">
    <w:name w:val="Texto de balão Char"/>
    <w:basedOn w:val="DefaultParagraphFont"/>
    <w:link w:val="Textodebalo"/>
    <w:qFormat/>
    <w:rsid w:val="00903bf8"/>
    <w:rPr>
      <w:rFonts w:ascii="Tahoma" w:hAnsi="Tahoma" w:eastAsia="Bitstream Vera Sans" w:cs="Tahoma"/>
      <w:kern w:val="2"/>
      <w:sz w:val="16"/>
      <w:szCs w:val="16"/>
    </w:rPr>
  </w:style>
  <w:style w:type="character" w:styleId="Ttulo3Char" w:customStyle="1">
    <w:name w:val="Título 3 Char"/>
    <w:basedOn w:val="DefaultParagraphFont"/>
    <w:link w:val="Ttulo3"/>
    <w:semiHidden/>
    <w:qFormat/>
    <w:rsid w:val="004202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kern w:val="2"/>
      <w:sz w:val="24"/>
      <w:szCs w:val="24"/>
    </w:rPr>
  </w:style>
  <w:style w:type="character" w:styleId="Nfase">
    <w:name w:val="Ênfase"/>
    <w:qFormat/>
    <w:rsid w:val="00073d9e"/>
    <w:rPr>
      <w:i/>
      <w:iCs/>
    </w:rPr>
  </w:style>
  <w:style w:type="character" w:styleId="WW8Num13z0">
    <w:name w:val="WW8Num13z0"/>
    <w:qFormat/>
    <w:rPr>
      <w:rFonts w:cs="Calibri"/>
    </w:rPr>
  </w:style>
  <w:style w:type="character" w:styleId="WW8Num13z1">
    <w:name w:val="WW8Num13z1"/>
    <w:qFormat/>
    <w:rPr>
      <w:rFonts w:cs="Calibri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cs="Bitstream Vera Sans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qFormat/>
    <w:rsid w:val="001f16a5"/>
    <w:pPr>
      <w:widowControl/>
      <w:suppressAutoHyphens w:val="false"/>
      <w:spacing w:beforeAutospacing="1" w:afterAutospacing="1"/>
    </w:pPr>
    <w:rPr>
      <w:rFonts w:eastAsia="Times New Roman"/>
      <w:kern w:val="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8f2b5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rsid w:val="008f2b5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Msolistparagraph" w:customStyle="1">
    <w:name w:val="msolistparagraph"/>
    <w:basedOn w:val="Normal"/>
    <w:qFormat/>
    <w:rsid w:val="00341e0f"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kern w:val="0"/>
      <w:sz w:val="22"/>
      <w:szCs w:val="22"/>
      <w:lang w:eastAsia="en-US"/>
    </w:rPr>
  </w:style>
  <w:style w:type="paragraph" w:styleId="Default" w:customStyle="1">
    <w:name w:val="Default"/>
    <w:qFormat/>
    <w:rsid w:val="00e606e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BalloonText">
    <w:name w:val="Balloon Text"/>
    <w:basedOn w:val="Normal"/>
    <w:link w:val="TextodebaloChar"/>
    <w:qFormat/>
    <w:rsid w:val="00903bf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1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3">
    <w:name w:val="WW8Num1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0BA7-2106-4524-BA9D-02490611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LibreOffice/7.0.6.2$Linux_X86_64 LibreOffice_project/00$Build-2</Application>
  <AppVersion>15.0000</AppVersion>
  <Pages>2</Pages>
  <Words>590</Words>
  <Characters>3229</Characters>
  <CharactersWithSpaces>3824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2021-11-29T19:19:00Z</dcterms:created>
  <dc:creator>Fabrícia Pires</dc:creator>
  <dc:description/>
  <dc:language>pt-BR</dc:language>
  <cp:lastModifiedBy/>
  <cp:lastPrinted>2016-03-28T18:59:00Z</cp:lastPrinted>
  <dcterms:modified xsi:type="dcterms:W3CDTF">2021-11-29T20:22:51Z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