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2245D" w14:textId="77777777" w:rsidR="007A20C6" w:rsidRDefault="0055430B" w:rsidP="0055430B">
      <w:pPr>
        <w:jc w:val="center"/>
        <w:rPr>
          <w:b/>
        </w:rPr>
      </w:pPr>
      <w:r>
        <w:rPr>
          <w:b/>
        </w:rPr>
        <w:t>Normes</w:t>
      </w:r>
    </w:p>
    <w:p w14:paraId="2BC9D8FB" w14:textId="77777777" w:rsidR="0055430B" w:rsidRDefault="0055430B" w:rsidP="0055430B">
      <w:pPr>
        <w:jc w:val="center"/>
        <w:rPr>
          <w:b/>
        </w:rPr>
      </w:pPr>
    </w:p>
    <w:p w14:paraId="7995DCD0" w14:textId="77777777" w:rsidR="00F96F24" w:rsidRDefault="0055430B" w:rsidP="0055430B">
      <w:pPr>
        <w:jc w:val="both"/>
      </w:pPr>
      <w:r w:rsidRPr="0055430B">
        <w:t>Pour qu’une application comme skipti.fr</w:t>
      </w:r>
      <w:r>
        <w:t xml:space="preserve"> puisse être </w:t>
      </w:r>
      <w:r w:rsidR="00A86172">
        <w:t>commercialisée</w:t>
      </w:r>
      <w:r>
        <w:t xml:space="preserve"> en toute légalité en 2018, elle doit être aux normes du règlement général pour la protection des données (RGPD) récemment instauré par l’Union Européenne le 25 mai dernier.</w:t>
      </w:r>
    </w:p>
    <w:p w14:paraId="1A505C1F" w14:textId="77777777" w:rsidR="00D14906" w:rsidRDefault="00D14906" w:rsidP="00D14906">
      <w:pPr>
        <w:jc w:val="both"/>
        <w:rPr>
          <w:rFonts w:ascii="Calibri" w:eastAsia="Times New Roman" w:hAnsi="Calibri" w:cs="Times New Roman"/>
          <w:lang w:eastAsia="fr-FR"/>
        </w:rPr>
      </w:pPr>
    </w:p>
    <w:p w14:paraId="31B2255E" w14:textId="7FD0B49F" w:rsidR="00D14906" w:rsidRPr="00D14906" w:rsidRDefault="00D14906" w:rsidP="00D14906">
      <w:pPr>
        <w:jc w:val="both"/>
        <w:rPr>
          <w:rFonts w:ascii="Calibri" w:eastAsia="Times New Roman" w:hAnsi="Calibri" w:cs="Times New Roman"/>
          <w:lang w:eastAsia="fr-FR"/>
        </w:rPr>
      </w:pPr>
      <w:r w:rsidRPr="00D14906">
        <w:rPr>
          <w:rFonts w:ascii="Calibri" w:eastAsia="Times New Roman" w:hAnsi="Calibri" w:cs="Times New Roman"/>
          <w:lang w:eastAsia="fr-FR"/>
        </w:rPr>
        <w:t>Les principaux objectifs du RGPD sont d'accroître à la fois la protection des personnes concernées par un traitement de leurs données à caractère personnel et la responsabilisation des acteurs de ce traitement. Ces principes pourront être appliqués grâce à l'augmentation du pouvoir des autorités de régulatio</w:t>
      </w:r>
      <w:r>
        <w:rPr>
          <w:rFonts w:ascii="Calibri" w:eastAsia="Times New Roman" w:hAnsi="Calibri" w:cs="Times New Roman"/>
          <w:lang w:eastAsia="fr-FR"/>
        </w:rPr>
        <w:t>n.</w:t>
      </w:r>
    </w:p>
    <w:p w14:paraId="05450A48" w14:textId="77777777" w:rsidR="00F96F24" w:rsidRDefault="00F96F24" w:rsidP="0055430B">
      <w:pPr>
        <w:jc w:val="both"/>
      </w:pPr>
    </w:p>
    <w:p w14:paraId="1B3C8DB5" w14:textId="663E0FCB" w:rsidR="00FF71BE" w:rsidRDefault="008E2B60" w:rsidP="0055430B">
      <w:r>
        <w:t>Pour répondre à ces normes, il a donc fallu :</w:t>
      </w:r>
    </w:p>
    <w:p w14:paraId="1BBFFAC3" w14:textId="77777777" w:rsidR="008E2B60" w:rsidRDefault="008E2B60" w:rsidP="008E2B60"/>
    <w:p w14:paraId="2C0A1F07" w14:textId="4CB35DDA" w:rsidR="00FF71BE" w:rsidRPr="008E2B60" w:rsidRDefault="00FF71BE" w:rsidP="008E2B60">
      <w:bookmarkStart w:id="0" w:name="_GoBack"/>
      <w:bookmarkEnd w:id="0"/>
      <w:r w:rsidRPr="008E2B60">
        <w:t xml:space="preserve"> </w:t>
      </w:r>
    </w:p>
    <w:p w14:paraId="1B552723" w14:textId="77777777" w:rsidR="00FF71BE" w:rsidRDefault="00FF71BE" w:rsidP="00FF71BE">
      <w:pPr>
        <w:pStyle w:val="Pardeliste"/>
        <w:numPr>
          <w:ilvl w:val="0"/>
          <w:numId w:val="1"/>
        </w:numPr>
      </w:pPr>
      <w:r>
        <w:t>Encrypté les données à caractères personnel de notre base de données :</w:t>
      </w:r>
    </w:p>
    <w:p w14:paraId="2CCB2A28" w14:textId="77777777" w:rsidR="00FF71BE" w:rsidRDefault="00FF71BE" w:rsidP="00FF71BE">
      <w:pPr>
        <w:pStyle w:val="Pardeliste"/>
        <w:numPr>
          <w:ilvl w:val="1"/>
          <w:numId w:val="1"/>
        </w:numPr>
      </w:pPr>
      <w:r>
        <w:t>Photos de profil</w:t>
      </w:r>
    </w:p>
    <w:p w14:paraId="091CFC1A" w14:textId="77777777" w:rsidR="00FF71BE" w:rsidRDefault="00FF71BE" w:rsidP="00FF71BE">
      <w:pPr>
        <w:pStyle w:val="Pardeliste"/>
        <w:numPr>
          <w:ilvl w:val="1"/>
          <w:numId w:val="1"/>
        </w:numPr>
      </w:pPr>
      <w:r>
        <w:t>Surnom</w:t>
      </w:r>
    </w:p>
    <w:p w14:paraId="3800346F" w14:textId="77777777" w:rsidR="00FF71BE" w:rsidRDefault="00FF71BE" w:rsidP="00FF71BE">
      <w:pPr>
        <w:pStyle w:val="Pardeliste"/>
        <w:numPr>
          <w:ilvl w:val="1"/>
          <w:numId w:val="1"/>
        </w:numPr>
      </w:pPr>
      <w:r>
        <w:t>Adresse e-mail</w:t>
      </w:r>
    </w:p>
    <w:p w14:paraId="7AE848A2" w14:textId="77777777" w:rsidR="00FF71BE" w:rsidRDefault="00FF71BE" w:rsidP="00FF71BE">
      <w:pPr>
        <w:pStyle w:val="Pardeliste"/>
        <w:numPr>
          <w:ilvl w:val="1"/>
          <w:numId w:val="1"/>
        </w:numPr>
      </w:pPr>
      <w:r>
        <w:t>Mot de passe</w:t>
      </w:r>
    </w:p>
    <w:p w14:paraId="3C37658A" w14:textId="77777777" w:rsidR="00FF71BE" w:rsidRDefault="00FF71BE" w:rsidP="00FF71BE">
      <w:pPr>
        <w:pStyle w:val="Pardeliste"/>
        <w:numPr>
          <w:ilvl w:val="0"/>
          <w:numId w:val="1"/>
        </w:numPr>
      </w:pPr>
      <w:r>
        <w:t xml:space="preserve">Sécurisé l’authentification : </w:t>
      </w:r>
    </w:p>
    <w:p w14:paraId="343F2E2F" w14:textId="55587EDD" w:rsidR="00FF71BE" w:rsidRDefault="00FF71BE" w:rsidP="00FF71BE">
      <w:pPr>
        <w:pStyle w:val="Pardeliste"/>
        <w:numPr>
          <w:ilvl w:val="1"/>
          <w:numId w:val="1"/>
        </w:numPr>
      </w:pPr>
      <w:r>
        <w:t xml:space="preserve">Certification HTTPS pour assurer </w:t>
      </w:r>
      <w:r w:rsidR="008E2B60">
        <w:t xml:space="preserve">une connexion encryptée sur le web </w:t>
      </w:r>
    </w:p>
    <w:p w14:paraId="76DB8CC0" w14:textId="77777777" w:rsidR="00FF71BE" w:rsidRDefault="00FF71BE" w:rsidP="00FF71BE">
      <w:pPr>
        <w:pStyle w:val="Pardeliste"/>
        <w:numPr>
          <w:ilvl w:val="1"/>
          <w:numId w:val="1"/>
        </w:numPr>
      </w:pPr>
      <w:r>
        <w:t>Possibilité de changé de mot de passe</w:t>
      </w:r>
    </w:p>
    <w:p w14:paraId="5FB38D1F" w14:textId="27315CB4" w:rsidR="00FF71BE" w:rsidRDefault="008E2B60" w:rsidP="00FF71BE">
      <w:pPr>
        <w:pStyle w:val="Pardeliste"/>
        <w:numPr>
          <w:ilvl w:val="1"/>
          <w:numId w:val="1"/>
        </w:numPr>
      </w:pPr>
      <w:r>
        <w:t>Authentification via T</w:t>
      </w:r>
      <w:r w:rsidR="00FF71BE">
        <w:t>oken : Le mot de passe ne circule jamais en claire dans la BDD, il est encrypt</w:t>
      </w:r>
      <w:r>
        <w:t>é via le protocole de hachage Blowfish (Haché plusieurs fois)</w:t>
      </w:r>
      <w:r w:rsidR="00FF71BE">
        <w:t xml:space="preserve"> </w:t>
      </w:r>
    </w:p>
    <w:p w14:paraId="0639C358" w14:textId="2DD3B8F3" w:rsidR="00FF71BE" w:rsidRDefault="00D14906" w:rsidP="00FF71BE">
      <w:pPr>
        <w:pStyle w:val="Pardeliste"/>
        <w:numPr>
          <w:ilvl w:val="0"/>
          <w:numId w:val="1"/>
        </w:numPr>
      </w:pPr>
      <w:r>
        <w:t xml:space="preserve">Le droit à l’oublie : </w:t>
      </w:r>
      <w:r w:rsidR="00FF71BE">
        <w:t>Possibilité de supprimer son compte à tout moment</w:t>
      </w:r>
    </w:p>
    <w:p w14:paraId="7107BBB7" w14:textId="77777777" w:rsidR="00FF71BE" w:rsidRDefault="00FF71BE" w:rsidP="00FF71BE">
      <w:pPr>
        <w:pStyle w:val="Pardeliste"/>
        <w:numPr>
          <w:ilvl w:val="0"/>
          <w:numId w:val="1"/>
        </w:numPr>
      </w:pPr>
      <w:r>
        <w:t>Avertissement d’utilisation de cookies</w:t>
      </w:r>
    </w:p>
    <w:p w14:paraId="63C3FD4F" w14:textId="77777777" w:rsidR="00D14906" w:rsidRDefault="00D14906" w:rsidP="00D14906">
      <w:pPr>
        <w:pStyle w:val="Pardeliste"/>
        <w:jc w:val="both"/>
      </w:pPr>
    </w:p>
    <w:p w14:paraId="70D9A047" w14:textId="77777777" w:rsidR="00D14906" w:rsidRDefault="00D14906" w:rsidP="00D14906">
      <w:pPr>
        <w:pStyle w:val="Pardeliste"/>
        <w:jc w:val="both"/>
      </w:pPr>
    </w:p>
    <w:p w14:paraId="1BAB6B5D" w14:textId="77777777" w:rsidR="00D14906" w:rsidRDefault="00D14906" w:rsidP="00D14906">
      <w:pPr>
        <w:pStyle w:val="Pardeliste"/>
        <w:ind w:left="0"/>
        <w:jc w:val="both"/>
      </w:pPr>
      <w:r>
        <w:t>Si nous sommes si sensibles à ces normes, c’est grâce à l’état d’esprit d’un établissement comme l’IUT Paris Descartes. Au-delà du développement informatique, le « Learning by Doing » nous a été inculqué dès BAC +2. De ce fait nous développons des applications maintenables et réfléchies en fonction des normes en vigueurs et à venir.</w:t>
      </w:r>
    </w:p>
    <w:p w14:paraId="246D99A1" w14:textId="77777777" w:rsidR="00D14906" w:rsidRPr="0055430B" w:rsidRDefault="00D14906" w:rsidP="00D14906">
      <w:pPr>
        <w:pStyle w:val="Pardeliste"/>
      </w:pPr>
    </w:p>
    <w:sectPr w:rsidR="00D14906" w:rsidRPr="0055430B" w:rsidSect="000C18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D64CF"/>
    <w:multiLevelType w:val="hybridMultilevel"/>
    <w:tmpl w:val="406E1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0B"/>
    <w:rsid w:val="000C18AD"/>
    <w:rsid w:val="000D7958"/>
    <w:rsid w:val="0055430B"/>
    <w:rsid w:val="007855FE"/>
    <w:rsid w:val="008E2B60"/>
    <w:rsid w:val="00A665BF"/>
    <w:rsid w:val="00A86172"/>
    <w:rsid w:val="00D14906"/>
    <w:rsid w:val="00F96F24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75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F71B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14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228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Belkebir</dc:creator>
  <cp:keywords/>
  <dc:description/>
  <cp:lastModifiedBy>Yannis Belkebir</cp:lastModifiedBy>
  <cp:revision>2</cp:revision>
  <dcterms:created xsi:type="dcterms:W3CDTF">2018-06-19T17:17:00Z</dcterms:created>
  <dcterms:modified xsi:type="dcterms:W3CDTF">2018-06-20T08:32:00Z</dcterms:modified>
</cp:coreProperties>
</file>