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1D38" w14:textId="4CB2D8A8" w:rsidR="002801DD" w:rsidRPr="002801DD" w:rsidRDefault="002801DD" w:rsidP="002801DD">
      <w:pPr>
        <w:rPr>
          <w:b/>
          <w:bCs/>
          <w:sz w:val="36"/>
          <w:szCs w:val="36"/>
        </w:rPr>
      </w:pPr>
      <w:r w:rsidRPr="002801DD">
        <w:rPr>
          <w:b/>
          <w:bCs/>
          <w:sz w:val="36"/>
          <w:szCs w:val="36"/>
        </w:rPr>
        <w:t>Introdução</w:t>
      </w:r>
    </w:p>
    <w:p w14:paraId="7C5F7C52" w14:textId="3C7BE954" w:rsidR="002801DD" w:rsidRPr="002801DD" w:rsidRDefault="002801DD" w:rsidP="002801DD">
      <w:r w:rsidRPr="002801DD">
        <w:t>Neste projeto foi desenvolvido um sistema de medição de massa com saída digital, baseado numa célula de carga, com o objetivo de implementar uma balança eletrónica capaz de comunicar os valores medidos para um computador.</w:t>
      </w:r>
    </w:p>
    <w:p w14:paraId="76315850" w14:textId="77777777" w:rsidR="002801DD" w:rsidRPr="002801DD" w:rsidRDefault="002801DD" w:rsidP="002801DD">
      <w:r w:rsidRPr="002801DD">
        <w:t>A deformação mecânica provocada pela aplicação de peso origina um sinal diferencial de baixa amplitude à saída da célula, o qual é posteriormente tratado por um circuito de condicionamento analógico. Este bloco realiza funções como amplificação e correção de offset, garantindo que a tensão resultante se encontra dentro da gama adequada para aquisição pelo conversor analógico-digital (ADC) do microcontrolador PIC32.</w:t>
      </w:r>
    </w:p>
    <w:p w14:paraId="5E15DF16" w14:textId="77777777" w:rsidR="002801DD" w:rsidRPr="002801DD" w:rsidRDefault="002801DD" w:rsidP="002801DD">
      <w:r w:rsidRPr="002801DD">
        <w:t>Uma vez que a balança opera em dois intervalos distintos de medição, 0–290 g e 0–1040 g, foram implementados dois blocos de condicionamento independentes, cada um ajustado às características da respetiva gama, permitindo otimizar a resolução e a precisão em cada intervalo de funcionamento.</w:t>
      </w:r>
    </w:p>
    <w:p w14:paraId="081C29BC" w14:textId="68952366" w:rsidR="002801DD" w:rsidRDefault="002801DD" w:rsidP="002801DD">
      <w:r w:rsidRPr="002801DD">
        <w:t xml:space="preserve">Adicionalmente, o sistema inclui uma saída analógica industrial do tipo 4–20 mA, obtida através de um sinal PWM gerado pelo microcontrolador. Este sinal é posteriormente </w:t>
      </w:r>
      <w:r>
        <w:t>é</w:t>
      </w:r>
      <w:r w:rsidRPr="002801DD">
        <w:t xml:space="preserve"> convertido numa corrente proporcional ao peso medido, permitindo a integração da balança em sistemas de instrumentaçã</w:t>
      </w:r>
      <w:r>
        <w:t>o</w:t>
      </w:r>
      <w:r w:rsidRPr="002801DD">
        <w:t>.</w:t>
      </w:r>
    </w:p>
    <w:p w14:paraId="63D68415" w14:textId="77777777" w:rsidR="002801DD" w:rsidRDefault="002801DD" w:rsidP="002801DD"/>
    <w:p w14:paraId="12954722" w14:textId="77777777" w:rsidR="002801DD" w:rsidRDefault="002801DD" w:rsidP="002801DD"/>
    <w:p w14:paraId="43582A71" w14:textId="77777777" w:rsidR="002801DD" w:rsidRPr="002801DD" w:rsidRDefault="002801DD" w:rsidP="002801DD">
      <w:pPr>
        <w:rPr>
          <w:b/>
          <w:bCs/>
        </w:rPr>
      </w:pPr>
      <w:r w:rsidRPr="002801DD">
        <w:rPr>
          <w:b/>
          <w:bCs/>
        </w:rPr>
        <w:t>Objetivos</w:t>
      </w:r>
    </w:p>
    <w:p w14:paraId="2861068C" w14:textId="77777777" w:rsidR="002801DD" w:rsidRPr="002801DD" w:rsidRDefault="002801DD" w:rsidP="002801DD">
      <w:r w:rsidRPr="002801DD">
        <w:t>Os principais desafios do projeto incluíram:</w:t>
      </w:r>
    </w:p>
    <w:p w14:paraId="2D44E601" w14:textId="77777777" w:rsidR="002801DD" w:rsidRPr="002801DD" w:rsidRDefault="002801DD" w:rsidP="002801DD">
      <w:r w:rsidRPr="002801DD">
        <w:t>• Fornecer uma alimentação estável à célula de carga recorrendo a reguladores de 5 V e 3,3 V.</w:t>
      </w:r>
    </w:p>
    <w:p w14:paraId="4738703B" w14:textId="77777777" w:rsidR="002801DD" w:rsidRPr="002801DD" w:rsidRDefault="002801DD" w:rsidP="002801DD">
      <w:r w:rsidRPr="002801DD">
        <w:t>• Detetar e compensar o offset da célula de carga.</w:t>
      </w:r>
    </w:p>
    <w:p w14:paraId="5B36664B" w14:textId="77777777" w:rsidR="002801DD" w:rsidRPr="002801DD" w:rsidRDefault="002801DD" w:rsidP="002801DD">
      <w:r w:rsidRPr="002801DD">
        <w:t>• Manter o sinal dentro da faixa de tensão adequada para as duas escalas de medição.</w:t>
      </w:r>
    </w:p>
    <w:p w14:paraId="50FF2370" w14:textId="77777777" w:rsidR="002801DD" w:rsidRPr="002801DD" w:rsidRDefault="002801DD" w:rsidP="002801DD">
      <w:r w:rsidRPr="002801DD">
        <w:t>• Ajustar a sensibilidade do sistema para atingir a resolução exigida de 1/600.</w:t>
      </w:r>
    </w:p>
    <w:p w14:paraId="66FF5182" w14:textId="77777777" w:rsidR="002801DD" w:rsidRPr="002801DD" w:rsidRDefault="002801DD" w:rsidP="002801DD">
      <w:r w:rsidRPr="002801DD">
        <w:t>• Desenvolver e integrar o algoritmo de software no PIC32.</w:t>
      </w:r>
    </w:p>
    <w:p w14:paraId="5D4213B5" w14:textId="6BE6CF8D" w:rsidR="002801DD" w:rsidRDefault="002801DD" w:rsidP="002801DD">
      <w:r w:rsidRPr="002801DD">
        <w:t>• Gerar um sinal de saída em corrente de 4 a 20 mA proporcional à medição.</w:t>
      </w:r>
    </w:p>
    <w:p w14:paraId="17F53D55" w14:textId="1DBD5B87" w:rsidR="00E116F3" w:rsidRPr="00DF2F7C" w:rsidRDefault="00DF2F7C" w:rsidP="002801DD">
      <w:pPr>
        <w:rPr>
          <w:b/>
          <w:bCs/>
        </w:rPr>
      </w:pPr>
      <w:r w:rsidRPr="00DF2F7C">
        <w:rPr>
          <w:b/>
          <w:bCs/>
          <w:noProof/>
          <w:sz w:val="28"/>
          <w:szCs w:val="28"/>
          <w:highlight w:val="yellow"/>
        </w:rPr>
        <w:drawing>
          <wp:anchor distT="0" distB="0" distL="114300" distR="114300" simplePos="0" relativeHeight="251659264" behindDoc="0" locked="0" layoutInCell="1" allowOverlap="1" wp14:anchorId="079BA1CC" wp14:editId="789AC8CD">
            <wp:simplePos x="0" y="0"/>
            <wp:positionH relativeFrom="margin">
              <wp:posOffset>-535305</wp:posOffset>
            </wp:positionH>
            <wp:positionV relativeFrom="paragraph">
              <wp:posOffset>262255</wp:posOffset>
            </wp:positionV>
            <wp:extent cx="7015480" cy="1833245"/>
            <wp:effectExtent l="0" t="0" r="0" b="0"/>
            <wp:wrapSquare wrapText="bothSides"/>
            <wp:docPr id="11863615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5480" cy="183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F7C">
        <w:rPr>
          <w:b/>
          <w:bCs/>
          <w:highlight w:val="yellow"/>
        </w:rPr>
        <w:t>Diagrama de Blocos</w:t>
      </w:r>
      <w:r>
        <w:rPr>
          <w:b/>
          <w:bCs/>
        </w:rPr>
        <w:t xml:space="preserve"> </w:t>
      </w:r>
      <w:r w:rsidRPr="00DF2F7C">
        <w:rPr>
          <w:b/>
          <w:bCs/>
          <w:highlight w:val="yellow"/>
        </w:rPr>
        <w:t>FALTA ALTERAR PARA O NOVO</w:t>
      </w:r>
    </w:p>
    <w:p w14:paraId="1C993232" w14:textId="77777777" w:rsidR="00E116F3" w:rsidRPr="00E116F3" w:rsidRDefault="00E116F3" w:rsidP="002801DD">
      <w:pPr>
        <w:rPr>
          <w:sz w:val="28"/>
          <w:szCs w:val="28"/>
        </w:rPr>
      </w:pPr>
    </w:p>
    <w:p w14:paraId="664D8D1B" w14:textId="50FE816E" w:rsidR="00E116F3" w:rsidRPr="003C20C6" w:rsidRDefault="00E116F3" w:rsidP="00E116F3">
      <w:pPr>
        <w:rPr>
          <w:b/>
          <w:bCs/>
          <w:sz w:val="28"/>
          <w:szCs w:val="28"/>
        </w:rPr>
      </w:pPr>
      <w:r w:rsidRPr="00E116F3">
        <w:rPr>
          <w:b/>
          <w:bCs/>
          <w:sz w:val="28"/>
          <w:szCs w:val="28"/>
        </w:rPr>
        <w:t>Projeto e conceção</w:t>
      </w:r>
    </w:p>
    <w:p w14:paraId="40C8A02C" w14:textId="7A15980E" w:rsidR="0076133D" w:rsidRPr="004B56D0" w:rsidRDefault="0076133D" w:rsidP="0076133D">
      <w:pPr>
        <w:ind w:left="720"/>
        <w:rPr>
          <w:sz w:val="28"/>
          <w:szCs w:val="28"/>
        </w:rPr>
      </w:pPr>
      <w:r w:rsidRPr="004B56D0">
        <w:rPr>
          <w:b/>
          <w:bCs/>
          <w:sz w:val="28"/>
          <w:szCs w:val="28"/>
        </w:rPr>
        <w:t xml:space="preserve"> </w:t>
      </w:r>
      <w:r w:rsidR="004B56D0" w:rsidRPr="004B56D0">
        <w:rPr>
          <w:b/>
          <w:bCs/>
          <w:sz w:val="28"/>
          <w:szCs w:val="28"/>
        </w:rPr>
        <w:t>hardware</w:t>
      </w:r>
    </w:p>
    <w:p w14:paraId="6E2DAE96" w14:textId="2A99881F" w:rsidR="0076133D" w:rsidRPr="0076133D" w:rsidRDefault="0076133D" w:rsidP="007767BD">
      <w:pPr>
        <w:ind w:left="720"/>
        <w:rPr>
          <w:b/>
          <w:bCs/>
          <w:sz w:val="36"/>
          <w:szCs w:val="36"/>
        </w:rPr>
      </w:pPr>
      <w:r>
        <w:br/>
      </w:r>
      <w:r w:rsidR="007767BD" w:rsidRPr="007767BD">
        <w:rPr>
          <w:noProof/>
        </w:rPr>
        <w:t xml:space="preserve"> </w:t>
      </w:r>
      <w:r w:rsidR="007335DD" w:rsidRPr="007335DD">
        <w:rPr>
          <w:noProof/>
        </w:rPr>
        <w:drawing>
          <wp:inline distT="0" distB="0" distL="0" distR="0" wp14:anchorId="5F07CEAC" wp14:editId="20D6CC94">
            <wp:extent cx="5400040" cy="3051175"/>
            <wp:effectExtent l="0" t="0" r="0" b="0"/>
            <wp:docPr id="999947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7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7FA2" w14:textId="7620BDF4" w:rsidR="0076133D" w:rsidRPr="0076133D" w:rsidRDefault="0076133D" w:rsidP="0076133D">
      <w:pPr>
        <w:ind w:left="720"/>
        <w:rPr>
          <w:b/>
          <w:bCs/>
          <w:sz w:val="36"/>
          <w:szCs w:val="36"/>
        </w:rPr>
      </w:pPr>
      <w:r w:rsidRPr="005D3162">
        <w:rPr>
          <w:b/>
          <w:bCs/>
          <w:sz w:val="36"/>
          <w:szCs w:val="36"/>
        </w:rPr>
        <w:t xml:space="preserve"> </w:t>
      </w:r>
      <w:r w:rsidR="005D3162" w:rsidRPr="00AA46A2">
        <w:rPr>
          <w:b/>
          <w:bCs/>
          <w:sz w:val="36"/>
          <w:szCs w:val="36"/>
          <w:highlight w:val="yellow"/>
        </w:rPr>
        <w:t>Tenho que mudar as resitencias do circuito</w:t>
      </w:r>
      <w:r w:rsidR="00AA46A2" w:rsidRPr="00AA46A2">
        <w:rPr>
          <w:b/>
          <w:bCs/>
          <w:sz w:val="36"/>
          <w:szCs w:val="36"/>
          <w:highlight w:val="yellow"/>
        </w:rPr>
        <w:t xml:space="preserve"> e colocar o </w:t>
      </w:r>
      <w:r w:rsidR="00DF51B8">
        <w:rPr>
          <w:b/>
          <w:bCs/>
          <w:sz w:val="36"/>
          <w:szCs w:val="36"/>
          <w:highlight w:val="yellow"/>
        </w:rPr>
        <w:t xml:space="preserve"> </w:t>
      </w:r>
      <w:r w:rsidR="00AA46A2" w:rsidRPr="00AA46A2">
        <w:rPr>
          <w:b/>
          <w:bCs/>
          <w:sz w:val="36"/>
          <w:szCs w:val="36"/>
          <w:highlight w:val="yellow"/>
        </w:rPr>
        <w:t xml:space="preserve"> que falta</w:t>
      </w:r>
      <w:r w:rsidR="00AA46A2">
        <w:rPr>
          <w:b/>
          <w:bCs/>
          <w:sz w:val="36"/>
          <w:szCs w:val="36"/>
        </w:rPr>
        <w:t xml:space="preserve"> </w:t>
      </w:r>
    </w:p>
    <w:p w14:paraId="09FD5D9F" w14:textId="6364C362" w:rsidR="00DF2F7C" w:rsidRPr="00DF2F7C" w:rsidRDefault="00DF2F7C" w:rsidP="00DF2F7C">
      <w:pPr>
        <w:ind w:left="720"/>
      </w:pPr>
    </w:p>
    <w:p w14:paraId="0ADBE775" w14:textId="77777777" w:rsidR="0076133D" w:rsidRPr="0076133D" w:rsidRDefault="0076133D" w:rsidP="0076133D">
      <w:pPr>
        <w:ind w:left="720"/>
      </w:pPr>
      <w:r w:rsidRPr="0076133D">
        <w:t>O circuito desenvolvido é composto por um sistema de alimentação baseado em dois reguladores de tensão lineares, responsáveis por fornecer níveis de 5 V e 3,3 V. A tensão de 5 V é utilizada na alimentação da célula de carga e dos estágios analógicos iniciais, enquanto a tensão de 3,3 V é destinada ao microcontrolador e ao estágio final de adaptação ao ADC.</w:t>
      </w:r>
    </w:p>
    <w:p w14:paraId="314B1D8A" w14:textId="77777777" w:rsidR="0076133D" w:rsidRPr="0076133D" w:rsidRDefault="0076133D" w:rsidP="0076133D">
      <w:pPr>
        <w:ind w:left="720"/>
      </w:pPr>
      <w:r w:rsidRPr="0076133D">
        <w:t>Foi ainda implementado um divisor resistivo que gera uma tensão de referência de aproximadamente 400 mV, utilizada para compensação de offset no sinal.</w:t>
      </w:r>
    </w:p>
    <w:p w14:paraId="02F851C2" w14:textId="77777777" w:rsidR="007767BD" w:rsidRDefault="0076133D" w:rsidP="0076133D">
      <w:pPr>
        <w:ind w:left="720"/>
      </w:pPr>
      <w:r w:rsidRPr="0076133D">
        <w:t xml:space="preserve">O sinal diferencial gerado pela célula de carga é inicialmente amplificado por um amplificador de instrumentação AD623, configurado com um ganho de aproximadamente 557 V/V, definido através de uma resistência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=180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76133D">
        <w:t>.</w:t>
      </w:r>
    </w:p>
    <w:p w14:paraId="29B90D27" w14:textId="49A61173" w:rsidR="0076133D" w:rsidRPr="0076133D" w:rsidRDefault="0076133D" w:rsidP="0076133D">
      <w:pPr>
        <w:ind w:left="720"/>
      </w:pPr>
      <w:r w:rsidRPr="0076133D">
        <w:t xml:space="preserve"> </w:t>
      </w:r>
      <w:r w:rsidR="007767BD" w:rsidRPr="007767BD">
        <w:t>O offset da célula de carga, de aproximadamente 900 µV, foi previamente determinado na fase inicial do trabalho, com base em ensaios experimentais e respetiva análise dos resultados, conforme descrito anteriormente no relatório.</w:t>
      </w:r>
    </w:p>
    <w:p w14:paraId="7EE48457" w14:textId="77777777" w:rsidR="007767BD" w:rsidRDefault="0076133D" w:rsidP="0076133D">
      <w:pPr>
        <w:ind w:left="720"/>
      </w:pPr>
      <w:r w:rsidRPr="0076133D">
        <w:t xml:space="preserve">Com este ganho, obtém-se à saída do AD623 uma tensão compreendida aproximadamente entre 500 mV (para 0 g) e 1,08 V (para a carga máxima de cerca </w:t>
      </w:r>
      <w:r w:rsidRPr="0076133D">
        <w:lastRenderedPageBreak/>
        <w:t>de 1040 g), garantindo que o sinal permanece dentro da gama de funcionamento do amplificador.</w:t>
      </w:r>
    </w:p>
    <w:p w14:paraId="3B3A58BA" w14:textId="186F3F85" w:rsidR="0076133D" w:rsidRDefault="007767BD" w:rsidP="007767BD">
      <w:pPr>
        <w:ind w:left="720"/>
        <w:jc w:val="center"/>
      </w:pPr>
      <w:r>
        <w:br/>
      </w:r>
      <w:r>
        <w:rPr>
          <w:noProof/>
        </w:rPr>
        <w:drawing>
          <wp:inline distT="0" distB="0" distL="0" distR="0" wp14:anchorId="29D65638" wp14:editId="1EB673A5">
            <wp:extent cx="2533650" cy="2342791"/>
            <wp:effectExtent l="0" t="0" r="0" b="635"/>
            <wp:docPr id="2139272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977" cy="2345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10ED8" w14:textId="77777777" w:rsidR="007767BD" w:rsidRPr="0076133D" w:rsidRDefault="007767BD" w:rsidP="007767BD">
      <w:pPr>
        <w:ind w:left="720"/>
        <w:jc w:val="center"/>
      </w:pPr>
    </w:p>
    <w:p w14:paraId="486A9CF4" w14:textId="77777777" w:rsidR="0076133D" w:rsidRPr="0076133D" w:rsidRDefault="0076133D" w:rsidP="0076133D">
      <w:pPr>
        <w:ind w:left="720"/>
      </w:pPr>
      <w:r w:rsidRPr="0076133D">
        <w:t>De seguida, é realizada uma subtração de 400 mV utilizando um amplificador operacional MCP6022, permitindo remover o offset e recentrar o sinal. Após esta operação, o sinal apresenta um intervalo aproximado entre 100 mV e 680 mV.</w:t>
      </w:r>
    </w:p>
    <w:p w14:paraId="3D141E1F" w14:textId="77777777" w:rsidR="0076133D" w:rsidRPr="0076133D" w:rsidRDefault="0076133D" w:rsidP="0076133D">
      <w:pPr>
        <w:ind w:left="720"/>
      </w:pPr>
      <w:r w:rsidRPr="0076133D">
        <w:t>Posteriormente, é utilizado um segundo estágio com o MCP6022 para ajustar o ganho do sistema de acordo com o intervalo de medição.</w:t>
      </w:r>
    </w:p>
    <w:p w14:paraId="47D4712A" w14:textId="77777777" w:rsidR="0076133D" w:rsidRPr="0076133D" w:rsidRDefault="0076133D" w:rsidP="0076133D">
      <w:pPr>
        <w:ind w:left="720"/>
      </w:pPr>
      <w:r w:rsidRPr="0076133D">
        <w:t>Para a faixa de 0–1040 g, foi adotado um ganho de 4,3 V/V, garantindo uma boa utilização da gama do ADC sem atingir o limite de 3,3 V.</w:t>
      </w:r>
    </w:p>
    <w:p w14:paraId="3C06334C" w14:textId="77777777" w:rsidR="0076133D" w:rsidRPr="0076133D" w:rsidRDefault="0076133D" w:rsidP="0076133D">
      <w:pPr>
        <w:ind w:left="720"/>
      </w:pPr>
      <w:r w:rsidRPr="0076133D">
        <w:t>Na faixa reduzida de 0–290 g, foi inicialmente considerado um ganho de 12 V/V. No entanto, verificou-se que a tensão máxima de saída se aproximava demasiado de 3,3 V, pelo que se optou por reduzir o ganho para 9,2 V/V, assegurando uma margem de segurança adequada, ainda que com uma ligeira perda de resolução.</w:t>
      </w:r>
    </w:p>
    <w:p w14:paraId="54EAB8AF" w14:textId="77777777" w:rsidR="0076133D" w:rsidRPr="0076133D" w:rsidRDefault="0076133D" w:rsidP="0076133D">
      <w:pPr>
        <w:ind w:left="720"/>
      </w:pPr>
      <w:r w:rsidRPr="0076133D">
        <w:t>Para o Range 1 (0–1040 g), o sinal varia entre:</w:t>
      </w:r>
    </w:p>
    <w:p w14:paraId="4BBBF5C1" w14:textId="77777777" w:rsidR="0076133D" w:rsidRPr="0076133D" w:rsidRDefault="0076133D" w:rsidP="0076133D">
      <w:pPr>
        <w:numPr>
          <w:ilvl w:val="0"/>
          <w:numId w:val="7"/>
        </w:numPr>
      </w:pPr>
      <w:r w:rsidRPr="0076133D">
        <w:t xml:space="preserve">100 mV × 4,3 ≈ 0,43 V </w:t>
      </w:r>
    </w:p>
    <w:p w14:paraId="04CFC156" w14:textId="77777777" w:rsidR="0076133D" w:rsidRPr="0076133D" w:rsidRDefault="0076133D" w:rsidP="0076133D">
      <w:pPr>
        <w:numPr>
          <w:ilvl w:val="0"/>
          <w:numId w:val="7"/>
        </w:numPr>
      </w:pPr>
      <w:r w:rsidRPr="0076133D">
        <w:t xml:space="preserve">680 mV × 4,3 ≈ 2,92 V </w:t>
      </w:r>
    </w:p>
    <w:p w14:paraId="3138BA03" w14:textId="77777777" w:rsidR="0076133D" w:rsidRPr="0076133D" w:rsidRDefault="0076133D" w:rsidP="0076133D">
      <w:pPr>
        <w:ind w:left="720"/>
      </w:pPr>
      <w:r w:rsidRPr="0076133D">
        <w:t>Para o Range 2 (0–290 g), o sinal varia entre:</w:t>
      </w:r>
    </w:p>
    <w:p w14:paraId="6844E0A6" w14:textId="77777777" w:rsidR="0076133D" w:rsidRPr="0076133D" w:rsidRDefault="0076133D" w:rsidP="0076133D">
      <w:pPr>
        <w:numPr>
          <w:ilvl w:val="0"/>
          <w:numId w:val="8"/>
        </w:numPr>
      </w:pPr>
      <w:r w:rsidRPr="0076133D">
        <w:t xml:space="preserve">100 mV × 9,2 ≈ 0,92 V </w:t>
      </w:r>
    </w:p>
    <w:p w14:paraId="356B3F29" w14:textId="77777777" w:rsidR="0076133D" w:rsidRPr="0076133D" w:rsidRDefault="0076133D" w:rsidP="0076133D">
      <w:pPr>
        <w:numPr>
          <w:ilvl w:val="0"/>
          <w:numId w:val="8"/>
        </w:numPr>
      </w:pPr>
      <w:r w:rsidRPr="0076133D">
        <w:t xml:space="preserve">263 mV × 9,2 ≈ 2,42 V </w:t>
      </w:r>
    </w:p>
    <w:p w14:paraId="6E62CF39" w14:textId="77777777" w:rsidR="0076133D" w:rsidRDefault="0076133D" w:rsidP="0076133D">
      <w:pPr>
        <w:ind w:left="720"/>
      </w:pPr>
      <w:r w:rsidRPr="0076133D">
        <w:t>Desta forma, em ambos os intervalos, o sinal é corretamente escalado para a gama do ADC (0–3,3 V), garantindo boa resolução e evitando saturação.</w:t>
      </w:r>
    </w:p>
    <w:p w14:paraId="421B2097" w14:textId="77777777" w:rsidR="002E5EC6" w:rsidRDefault="002E5EC6" w:rsidP="0076133D">
      <w:pPr>
        <w:ind w:left="720"/>
      </w:pPr>
    </w:p>
    <w:p w14:paraId="509FB505" w14:textId="77777777" w:rsidR="00E04EAF" w:rsidRPr="00E04EAF" w:rsidRDefault="00E04EAF" w:rsidP="00E04EAF">
      <w:pPr>
        <w:ind w:left="720"/>
        <w:rPr>
          <w:b/>
          <w:bCs/>
          <w:sz w:val="28"/>
          <w:szCs w:val="28"/>
        </w:rPr>
      </w:pPr>
      <w:r w:rsidRPr="00E04EAF">
        <w:rPr>
          <w:b/>
          <w:bCs/>
          <w:sz w:val="28"/>
          <w:szCs w:val="28"/>
        </w:rPr>
        <w:t>Software</w:t>
      </w:r>
    </w:p>
    <w:p w14:paraId="19F06273" w14:textId="77777777" w:rsidR="00E04EAF" w:rsidRPr="00E04EAF" w:rsidRDefault="00E04EAF" w:rsidP="00E04EAF">
      <w:pPr>
        <w:ind w:left="720"/>
      </w:pPr>
      <w:r w:rsidRPr="00E04EAF">
        <w:lastRenderedPageBreak/>
        <w:t>Após a conclusão e análise do esquema elétrico, procedeu-se à implementação do software. Esta etapa é fundamental, pois define o comportamento global da balança e o processamento dos dados adquiridos.</w:t>
      </w:r>
    </w:p>
    <w:p w14:paraId="35FDA341" w14:textId="77777777" w:rsidR="00E04EAF" w:rsidRPr="00E04EAF" w:rsidRDefault="00E04EAF" w:rsidP="00E04EAF">
      <w:pPr>
        <w:ind w:left="720"/>
      </w:pPr>
      <w:r w:rsidRPr="00E04EAF">
        <w:t>O programa foi desenvolvido em linguagem C para o microcontrolador PIC32, utilizando o ambiente MPLAB X IDE com o compilador XC32. A arquitetura do software foi organizada em módulos independentes, facilitando a sua manutenção e escalabilidade.</w:t>
      </w:r>
    </w:p>
    <w:p w14:paraId="5E6CC768" w14:textId="77777777" w:rsidR="00E04EAF" w:rsidRPr="00E04EAF" w:rsidRDefault="00E04EAF" w:rsidP="00E04EAF">
      <w:pPr>
        <w:ind w:left="720"/>
      </w:pPr>
      <w:r w:rsidRPr="00E04EAF">
        <w:t>Durante a fase de inicialização, o sistema realiza uma calibração automática do offset nos dois canais do ADC, sem carga aplicada na célula de carga, permitindo determinar a tensão correspondente a 0 g para cada uma das gamas de medição.</w:t>
      </w:r>
    </w:p>
    <w:p w14:paraId="0E2AD5F9" w14:textId="5D83BEC7" w:rsidR="00E04EAF" w:rsidRPr="00E04EAF" w:rsidRDefault="00E04EAF" w:rsidP="00E04EAF">
      <w:pPr>
        <w:ind w:left="720"/>
      </w:pPr>
      <w:r w:rsidRPr="00E04EAF">
        <w:t xml:space="preserve">A função readSensor() constitui o núcleo do processamento do sistema. Em cada ciclo de amostragem, controlado pelo Timer3 a uma frequência de 10 Hz, é efetuada a leitura média de 10 amostras ADC por canal. </w:t>
      </w:r>
    </w:p>
    <w:p w14:paraId="1C5F683B" w14:textId="77777777" w:rsidR="00E04EAF" w:rsidRPr="00E04EAF" w:rsidRDefault="00E04EAF" w:rsidP="00E04EAF">
      <w:pPr>
        <w:ind w:left="720"/>
      </w:pPr>
      <w:r w:rsidRPr="00E04EAF">
        <w:t>O valor médio é posteriormente convertido em massa (gramas) através de uma interpolação linear entre os limites de tensão previamente calibrados. A gestão automática entre as duas gamas de medição — [0, 290] g no canal 0 e [0, 1040] g no canal 1 — é realizada com recurso a histerese de 15 g na transição descendente, evitando comutações instáveis na zona de fronteira entre gamas.</w:t>
      </w:r>
    </w:p>
    <w:p w14:paraId="132E70CF" w14:textId="674B10D5" w:rsidR="00E04EAF" w:rsidRPr="00E04EAF" w:rsidRDefault="00E04EAF" w:rsidP="00E04EAF">
      <w:pPr>
        <w:ind w:left="720"/>
      </w:pPr>
      <w:r w:rsidRPr="00E04EAF">
        <w:t xml:space="preserve">Para reduzir o ruído presente nas medições, é aplicado um filtro exponencial com coeficiente </w:t>
      </w:r>
      <m:oMath>
        <m:r>
          <w:rPr>
            <w:rFonts w:ascii="Cambria Math" w:hAnsi="Cambria Math"/>
          </w:rPr>
          <m:t>α=</m:t>
        </m:r>
        <m:r>
          <m:rPr>
            <m:sty m:val="p"/>
          </m:rPr>
          <w:rPr>
            <w:rFonts w:ascii="Cambria Math" w:hAnsi="Cambria Math"/>
          </w:rPr>
          <m:t>0,05</m:t>
        </m:r>
      </m:oMath>
      <w:r w:rsidRPr="00E04EAF">
        <w:t>. Isto significa que cada nova leitura contribui apenas com 5% para o valor final, permitindo suavizar as variações e eliminar flutuações indesejadas sem introduzir atraso significativo na resposta do sistema.</w:t>
      </w:r>
    </w:p>
    <w:p w14:paraId="77AA72B6" w14:textId="77777777" w:rsidR="00E04EAF" w:rsidRPr="00E04EAF" w:rsidRDefault="00E04EAF" w:rsidP="00E04EAF">
      <w:pPr>
        <w:ind w:left="720"/>
      </w:pPr>
      <w:r w:rsidRPr="00E04EAF">
        <w:t>A geração do sinal PWM é realizada através do módulo Output Compare 1 (OC1), associado ao Timer2, com uma frequência de 1 kHz no pino RD0. O duty cycle é mapeado linearmente entre 18,5% (correspondente a 0 g) e 91,5% (peso máximo da gama ativa), permitindo obter uma corrente de saída entre 4 mA e 20 mA, compatível com o standard industrial.</w:t>
      </w:r>
    </w:p>
    <w:p w14:paraId="60FFB530" w14:textId="77777777" w:rsidR="00E04EAF" w:rsidRPr="00E04EAF" w:rsidRDefault="00E04EAF" w:rsidP="00E04EAF">
      <w:pPr>
        <w:ind w:left="720"/>
      </w:pPr>
      <w:r w:rsidRPr="00E04EAF">
        <w:t>Por fim, os resultados são enviados em tempo real para um terminal através da interface UART a 115200 baud, sendo apresentados a tensão medida, o canal ativo, o peso calculado e o duty cycle correspondente.</w:t>
      </w:r>
    </w:p>
    <w:p w14:paraId="2A19C6F7" w14:textId="77777777" w:rsidR="00AA46A2" w:rsidRDefault="00AA46A2" w:rsidP="0076133D">
      <w:pPr>
        <w:ind w:left="720"/>
      </w:pPr>
    </w:p>
    <w:p w14:paraId="5B1A9608" w14:textId="77777777" w:rsidR="006C1DD2" w:rsidRDefault="00AA46A2" w:rsidP="0076133D">
      <w:pPr>
        <w:ind w:left="720"/>
        <w:rPr>
          <w:b/>
          <w:bCs/>
          <w:sz w:val="28"/>
          <w:szCs w:val="28"/>
        </w:rPr>
      </w:pPr>
      <w:r w:rsidRPr="00AA46A2">
        <w:rPr>
          <w:b/>
          <w:bCs/>
          <w:sz w:val="28"/>
          <w:szCs w:val="28"/>
        </w:rPr>
        <w:t>Resultados</w:t>
      </w:r>
    </w:p>
    <w:p w14:paraId="30725F64" w14:textId="77777777" w:rsidR="00A60A75" w:rsidRDefault="006C1DD2" w:rsidP="0076133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…..</w:t>
      </w:r>
    </w:p>
    <w:p w14:paraId="51CEB83A" w14:textId="743500F3" w:rsidR="006C1DD2" w:rsidRDefault="00AA46A2" w:rsidP="0076133D">
      <w:pPr>
        <w:ind w:left="720"/>
        <w:rPr>
          <w:sz w:val="28"/>
          <w:szCs w:val="28"/>
        </w:rPr>
      </w:pPr>
      <w:r w:rsidRPr="00AA46A2">
        <w:rPr>
          <w:b/>
          <w:bCs/>
          <w:sz w:val="28"/>
          <w:szCs w:val="28"/>
        </w:rPr>
        <w:br/>
      </w:r>
      <w:r w:rsidR="003A6949" w:rsidRPr="006C1DD2">
        <w:rPr>
          <w:sz w:val="28"/>
          <w:szCs w:val="28"/>
          <w:highlight w:val="yellow"/>
        </w:rPr>
        <w:t>tabelas</w:t>
      </w:r>
    </w:p>
    <w:p w14:paraId="6F1365E1" w14:textId="2EC25592" w:rsidR="00A60A75" w:rsidRDefault="00A60A75" w:rsidP="0076133D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Colocar tabelas e gráficos dos dois canais</w:t>
      </w:r>
    </w:p>
    <w:p w14:paraId="31088244" w14:textId="76A3AC77" w:rsidR="00AA46A2" w:rsidRDefault="006C1DD2" w:rsidP="0076133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…..</w:t>
      </w:r>
      <w:r w:rsidR="00AA46A2" w:rsidRPr="00AA46A2">
        <w:rPr>
          <w:b/>
          <w:bCs/>
          <w:sz w:val="28"/>
          <w:szCs w:val="28"/>
        </w:rPr>
        <w:br/>
        <w:t>Analise de Resultados</w:t>
      </w:r>
    </w:p>
    <w:p w14:paraId="0F75F599" w14:textId="2910D0F7" w:rsidR="003C20C6" w:rsidRPr="00106359" w:rsidRDefault="001F0360" w:rsidP="003C20C6">
      <w:r w:rsidRPr="001F0360">
        <w:lastRenderedPageBreak/>
        <w:t xml:space="preserve">Para o intervalo de maior gama (0–1040 g), obtém-se uma tensão de saída compreendida aproximadamente entre 0,43 V e 2,92 V, correspondendo a uma variação total de cerca de 2,49 V. </w:t>
      </w:r>
      <w:r w:rsidR="003C20C6">
        <w:t>Este canal</w:t>
      </w:r>
      <w:r w:rsidR="003C20C6" w:rsidRPr="00106359">
        <w:t xml:space="preserve"> deve apresentar uma resolução de 1/600 da escala total, o que exige pelo menos 600 níveis distintos no ADC do microcontrolador. A variação mínima de tensão necessária para cobrir esses 600 níveis é:</w:t>
      </w:r>
    </w:p>
    <w:p w14:paraId="3B5BA85A" w14:textId="77777777" w:rsidR="003C20C6" w:rsidRPr="00106359" w:rsidRDefault="003C20C6" w:rsidP="003C20C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3.3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m:t>V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×600≈1.94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030E6A9" w14:textId="46566042" w:rsidR="001F0360" w:rsidRPr="001F0360" w:rsidRDefault="001F0360" w:rsidP="001F0360">
      <w:pPr>
        <w:ind w:left="720"/>
      </w:pPr>
      <w:r w:rsidRPr="001F0360">
        <w:t>Verifica-se assim que a balança cumpre o requisito de resolução mínima definido no projeto, uma vez que esta variação é superior a 1,94 V.</w:t>
      </w:r>
    </w:p>
    <w:p w14:paraId="6F0D9A30" w14:textId="77777777" w:rsidR="001F0360" w:rsidRPr="001F0360" w:rsidRDefault="001F0360" w:rsidP="001F0360">
      <w:pPr>
        <w:ind w:left="720"/>
      </w:pPr>
      <w:r w:rsidRPr="001F0360">
        <w:t>A análise das tabelas e dos gráficos experimentais permite concluir que o sistema apresenta, de forma geral, bons resultados. No entanto, observa-se que o erro associado à gama de maior capacidade é superior ao verificado na gama reduzida.</w:t>
      </w:r>
    </w:p>
    <w:p w14:paraId="77E11780" w14:textId="77777777" w:rsidR="001F0360" w:rsidRPr="001F0360" w:rsidRDefault="001F0360" w:rsidP="001F0360">
      <w:pPr>
        <w:ind w:left="720"/>
      </w:pPr>
      <w:r w:rsidRPr="001F0360">
        <w:t>Este comportamento pode ser explicado pela diferença de sensibilidade entre os dois intervalos. Para o intervalo de 0–1040 g, obtém-se:</w:t>
      </w:r>
    </w:p>
    <w:p w14:paraId="114F7FAA" w14:textId="4D3E1AE2" w:rsidR="001F0360" w:rsidRPr="001F0360" w:rsidRDefault="00000000" w:rsidP="001F0360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2,92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0,43</m:t>
              </m:r>
            </m:num>
            <m:den>
              <m:r>
                <w:rPr>
                  <w:rFonts w:ascii="Cambria Math" w:hAnsi="Cambria Math"/>
                </w:rPr>
                <m:t>1040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2,39</m:t>
          </m:r>
          <m:r>
            <m:rPr>
              <m:nor/>
            </m:rPr>
            <m:t xml:space="preserve"> mV/g</m:t>
          </m:r>
          <m:r>
            <m:rPr>
              <m:sty m:val="p"/>
            </m:rPr>
            <w:br/>
          </m:r>
        </m:oMath>
      </m:oMathPara>
    </w:p>
    <w:p w14:paraId="31E16178" w14:textId="77777777" w:rsidR="001F0360" w:rsidRPr="001F0360" w:rsidRDefault="001F0360" w:rsidP="001F0360">
      <w:pPr>
        <w:ind w:left="720"/>
      </w:pPr>
      <w:r w:rsidRPr="001F0360">
        <w:t>Enquanto que, para o intervalo de 0–290 g:</w:t>
      </w:r>
    </w:p>
    <w:p w14:paraId="2E6501BA" w14:textId="65A3C97D" w:rsidR="001F0360" w:rsidRPr="001F0360" w:rsidRDefault="00000000" w:rsidP="001F0360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2,42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0,92</m:t>
              </m:r>
            </m:num>
            <m:den>
              <m:r>
                <w:rPr>
                  <w:rFonts w:ascii="Cambria Math" w:hAnsi="Cambria Math"/>
                </w:rPr>
                <m:t>290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5,17</m:t>
          </m:r>
          <m:r>
            <m:rPr>
              <m:nor/>
            </m:rPr>
            <m:t xml:space="preserve"> mV/g</m:t>
          </m:r>
          <m:r>
            <m:rPr>
              <m:sty m:val="p"/>
            </m:rPr>
            <w:br/>
          </m:r>
        </m:oMath>
      </m:oMathPara>
    </w:p>
    <w:p w14:paraId="73FFFAD5" w14:textId="77777777" w:rsidR="001F0360" w:rsidRPr="001F0360" w:rsidRDefault="001F0360" w:rsidP="001F0360">
      <w:pPr>
        <w:ind w:left="720"/>
      </w:pPr>
      <w:r w:rsidRPr="001F0360">
        <w:t>Verifica-se que a gama de menor capacidade apresenta maior sensibilidade, ou seja, uma maior variação de tensão por grama. Por outro lado, na gama de maior capacidade, a menor sensibilidade implica que pequenas variações de tensão (devidas a ruído ou quantização) correspondam a variações mais significativas em gramas.</w:t>
      </w:r>
    </w:p>
    <w:p w14:paraId="7B7EDA86" w14:textId="6BBC737C" w:rsidR="00046256" w:rsidRPr="00046256" w:rsidRDefault="001F0360" w:rsidP="00046256">
      <w:pPr>
        <w:ind w:left="720"/>
      </w:pPr>
      <w:r w:rsidRPr="001F0360">
        <w:t>Desta forma, na gama de 1040 g, pequenas flutuações de tensão têm maior impacto no valor final do peso medido, originando erros superiores a 1 g. Já na gama de 290 g, devido à maior sensibilidade, essas mesmas variações têm menor impacto, resultando em erros inferiores a 1 g</w:t>
      </w:r>
      <w:r w:rsidR="00046256">
        <w:t>.</w:t>
      </w:r>
      <w:r w:rsidR="00046256">
        <w:br/>
      </w:r>
      <w:r w:rsidR="00046256">
        <w:br/>
      </w:r>
      <w:r w:rsidR="00046256" w:rsidRPr="00046256">
        <w:t>Verificou-se ainda que, durante a realização dos testes, as correntes medidas para cada valor de peso corresponderam ao comportamento esperado, apresentando uma relação linear consistente com o mapeamento definido entre 4 mA e 20 mA.</w:t>
      </w:r>
    </w:p>
    <w:p w14:paraId="721BCD76" w14:textId="3881265A" w:rsidR="002E5EC6" w:rsidRDefault="003C20C6" w:rsidP="0076133D">
      <w:pPr>
        <w:ind w:left="720"/>
        <w:rPr>
          <w:b/>
          <w:bCs/>
          <w:sz w:val="28"/>
          <w:szCs w:val="28"/>
        </w:rPr>
      </w:pPr>
      <w:r>
        <w:t xml:space="preserve"> </w:t>
      </w:r>
    </w:p>
    <w:p w14:paraId="71AC2E7C" w14:textId="77777777" w:rsidR="00046256" w:rsidRPr="00046256" w:rsidRDefault="002E5EC6" w:rsidP="0004625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Conclusoes </w:t>
      </w:r>
      <w:r>
        <w:rPr>
          <w:b/>
          <w:bCs/>
          <w:sz w:val="28"/>
          <w:szCs w:val="28"/>
        </w:rPr>
        <w:br/>
      </w:r>
      <w:r w:rsidR="00046256" w:rsidRPr="00046256">
        <w:rPr>
          <w:sz w:val="24"/>
          <w:szCs w:val="24"/>
        </w:rPr>
        <w:t xml:space="preserve">O trabalho desenvolvido permitiu implementar com sucesso um sistema de medição de massa funcional, apresentando resultados consistentes e de acordo com o esperado. O desempenho obtido valida as escolhas </w:t>
      </w:r>
      <w:r w:rsidR="00046256" w:rsidRPr="00046256">
        <w:rPr>
          <w:sz w:val="24"/>
          <w:szCs w:val="24"/>
        </w:rPr>
        <w:lastRenderedPageBreak/>
        <w:t>realizadas ao nível do condicionamento analógico e do processamento digital.</w:t>
      </w:r>
    </w:p>
    <w:p w14:paraId="12314553" w14:textId="2E17FB08" w:rsidR="002E5EC6" w:rsidRDefault="00046256" w:rsidP="0076133D">
      <w:pPr>
        <w:ind w:left="720"/>
        <w:rPr>
          <w:b/>
          <w:bCs/>
          <w:sz w:val="28"/>
          <w:szCs w:val="28"/>
        </w:rPr>
      </w:pPr>
      <w:r w:rsidRPr="00046256">
        <w:rPr>
          <w:sz w:val="24"/>
          <w:szCs w:val="24"/>
        </w:rPr>
        <w:t>Para além disso, o projeto permitiu consolidar conhecimentos na análise e implementação de sistemas de medição.</w:t>
      </w:r>
      <w:r w:rsidR="002E5EC6">
        <w:rPr>
          <w:b/>
          <w:bCs/>
          <w:sz w:val="28"/>
          <w:szCs w:val="28"/>
        </w:rPr>
        <w:br/>
        <w:t xml:space="preserve">referncias </w:t>
      </w:r>
      <w:r w:rsidR="002E5EC6">
        <w:rPr>
          <w:b/>
          <w:bCs/>
          <w:sz w:val="28"/>
          <w:szCs w:val="28"/>
        </w:rPr>
        <w:br/>
        <w:t xml:space="preserve"> </w:t>
      </w:r>
    </w:p>
    <w:p w14:paraId="6ABB8F08" w14:textId="77777777" w:rsidR="002E5EC6" w:rsidRDefault="002E5EC6" w:rsidP="0076133D">
      <w:pPr>
        <w:ind w:left="720"/>
        <w:rPr>
          <w:b/>
          <w:bCs/>
          <w:sz w:val="28"/>
          <w:szCs w:val="28"/>
        </w:rPr>
      </w:pPr>
    </w:p>
    <w:p w14:paraId="00CD1B6B" w14:textId="381DB833" w:rsidR="002E5EC6" w:rsidRPr="00AA46A2" w:rsidRDefault="002E5EC6" w:rsidP="0076133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anexos</w:t>
      </w:r>
    </w:p>
    <w:p w14:paraId="64C1A82B" w14:textId="77777777" w:rsidR="00AA46A2" w:rsidRPr="0076133D" w:rsidRDefault="00AA46A2" w:rsidP="0076133D">
      <w:pPr>
        <w:ind w:left="720"/>
      </w:pPr>
    </w:p>
    <w:p w14:paraId="5113D716" w14:textId="57FD5E19" w:rsidR="00DF2F7C" w:rsidRPr="00DC26A0" w:rsidRDefault="00DF2F7C" w:rsidP="00DF2F7C">
      <w:pPr>
        <w:ind w:left="720"/>
      </w:pPr>
    </w:p>
    <w:p w14:paraId="15874A40" w14:textId="2431127E" w:rsidR="00DF2F7C" w:rsidRPr="00E116F3" w:rsidRDefault="00DF2F7C" w:rsidP="0033297E"/>
    <w:p w14:paraId="4F775748" w14:textId="77777777" w:rsidR="00E116F3" w:rsidRDefault="00E116F3" w:rsidP="002801DD"/>
    <w:p w14:paraId="147AEDB2" w14:textId="77777777" w:rsidR="002801DD" w:rsidRDefault="002801DD" w:rsidP="002801DD"/>
    <w:p w14:paraId="7811D7C6" w14:textId="77777777" w:rsidR="002801DD" w:rsidRPr="002801DD" w:rsidRDefault="002801DD" w:rsidP="002801DD"/>
    <w:p w14:paraId="093E663C" w14:textId="77777777" w:rsidR="002801DD" w:rsidRDefault="002801DD" w:rsidP="002801DD"/>
    <w:p w14:paraId="1995DA91" w14:textId="77777777" w:rsidR="002801DD" w:rsidRPr="002801DD" w:rsidRDefault="002801DD" w:rsidP="002801DD"/>
    <w:p w14:paraId="3CCC2288" w14:textId="77777777" w:rsidR="0027122D" w:rsidRDefault="0027122D"/>
    <w:sectPr w:rsidR="002712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418"/>
    <w:multiLevelType w:val="multilevel"/>
    <w:tmpl w:val="6C3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859"/>
    <w:multiLevelType w:val="multilevel"/>
    <w:tmpl w:val="C4F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B2C90"/>
    <w:multiLevelType w:val="multilevel"/>
    <w:tmpl w:val="9D0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83B05"/>
    <w:multiLevelType w:val="multilevel"/>
    <w:tmpl w:val="014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42024"/>
    <w:multiLevelType w:val="multilevel"/>
    <w:tmpl w:val="83C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35E4D"/>
    <w:multiLevelType w:val="multilevel"/>
    <w:tmpl w:val="FEC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42924"/>
    <w:multiLevelType w:val="multilevel"/>
    <w:tmpl w:val="1CD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26F36"/>
    <w:multiLevelType w:val="multilevel"/>
    <w:tmpl w:val="87B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37230">
    <w:abstractNumId w:val="7"/>
  </w:num>
  <w:num w:numId="2" w16cid:durableId="717582694">
    <w:abstractNumId w:val="6"/>
  </w:num>
  <w:num w:numId="3" w16cid:durableId="490220357">
    <w:abstractNumId w:val="4"/>
  </w:num>
  <w:num w:numId="4" w16cid:durableId="1809080595">
    <w:abstractNumId w:val="2"/>
  </w:num>
  <w:num w:numId="5" w16cid:durableId="615910035">
    <w:abstractNumId w:val="0"/>
  </w:num>
  <w:num w:numId="6" w16cid:durableId="1253124832">
    <w:abstractNumId w:val="5"/>
  </w:num>
  <w:num w:numId="7" w16cid:durableId="2091613433">
    <w:abstractNumId w:val="1"/>
  </w:num>
  <w:num w:numId="8" w16cid:durableId="1321040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DD"/>
    <w:rsid w:val="00046256"/>
    <w:rsid w:val="000C73FA"/>
    <w:rsid w:val="001976BE"/>
    <w:rsid w:val="001A6655"/>
    <w:rsid w:val="001C7418"/>
    <w:rsid w:val="001F0360"/>
    <w:rsid w:val="00240D9A"/>
    <w:rsid w:val="0027122D"/>
    <w:rsid w:val="002801DD"/>
    <w:rsid w:val="002E5EC6"/>
    <w:rsid w:val="0033297E"/>
    <w:rsid w:val="003A6949"/>
    <w:rsid w:val="003C20C6"/>
    <w:rsid w:val="004B56D0"/>
    <w:rsid w:val="005858F9"/>
    <w:rsid w:val="005D3162"/>
    <w:rsid w:val="006B4CA6"/>
    <w:rsid w:val="006C1DD2"/>
    <w:rsid w:val="007335DD"/>
    <w:rsid w:val="0076133D"/>
    <w:rsid w:val="00766E38"/>
    <w:rsid w:val="007767BD"/>
    <w:rsid w:val="007A118C"/>
    <w:rsid w:val="007D1157"/>
    <w:rsid w:val="007E4054"/>
    <w:rsid w:val="00841A7A"/>
    <w:rsid w:val="00902E99"/>
    <w:rsid w:val="009F4340"/>
    <w:rsid w:val="00A60A75"/>
    <w:rsid w:val="00AA46A2"/>
    <w:rsid w:val="00DF2F7C"/>
    <w:rsid w:val="00DF3B71"/>
    <w:rsid w:val="00DF51B8"/>
    <w:rsid w:val="00E00D6C"/>
    <w:rsid w:val="00E04EAF"/>
    <w:rsid w:val="00E116F3"/>
    <w:rsid w:val="00F252FF"/>
    <w:rsid w:val="00F5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D63BA"/>
  <w15:chartTrackingRefBased/>
  <w15:docId w15:val="{04DD0A89-8D0A-4E03-BC90-986C0A1F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8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8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80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8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80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8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8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8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8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80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80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80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80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801D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80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801D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80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80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8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8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8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8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8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801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1D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801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80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801D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801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2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6</Pages>
  <Words>1371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Délcio Amorim</dc:creator>
  <cp:keywords/>
  <dc:description/>
  <cp:lastModifiedBy>Délcio Amorim</cp:lastModifiedBy>
  <cp:revision>5</cp:revision>
  <dcterms:created xsi:type="dcterms:W3CDTF">2026-04-02T14:53:00Z</dcterms:created>
  <dcterms:modified xsi:type="dcterms:W3CDTF">2026-04-06T10:32:00Z</dcterms:modified>
</cp:coreProperties>
</file>