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69161" w14:textId="5FAFDC16" w:rsidR="00C4497B" w:rsidRPr="00C4497B" w:rsidRDefault="00C4497B" w:rsidP="00C4497B">
      <w:pPr>
        <w:jc w:val="both"/>
        <w:rPr>
          <w:rFonts w:cstheme="minorHAnsi"/>
          <w:b/>
          <w:bCs/>
          <w:u w:val="single"/>
          <w:lang w:val="pt-PT"/>
        </w:rPr>
      </w:pPr>
      <w:r w:rsidRPr="00C4497B">
        <w:rPr>
          <w:rFonts w:cstheme="minorHAnsi"/>
          <w:b/>
          <w:bCs/>
          <w:u w:val="single"/>
          <w:lang w:val="pt-PT"/>
        </w:rPr>
        <w:t>Code Metrics:</w:t>
      </w:r>
    </w:p>
    <w:p w14:paraId="789B1FC4" w14:textId="721E91FE" w:rsidR="00C4497B" w:rsidRPr="00C4497B" w:rsidRDefault="00C4497B" w:rsidP="00C4497B">
      <w:pPr>
        <w:jc w:val="both"/>
        <w:rPr>
          <w:rFonts w:cstheme="minorHAnsi"/>
          <w:lang w:val="pt-PT"/>
        </w:rPr>
      </w:pPr>
    </w:p>
    <w:p w14:paraId="6B24428C" w14:textId="77777777" w:rsidR="00C4497B" w:rsidRPr="00C4497B" w:rsidRDefault="00C4497B" w:rsidP="00C4497B">
      <w:pPr>
        <w:ind w:firstLine="708"/>
        <w:jc w:val="both"/>
        <w:rPr>
          <w:rFonts w:cstheme="minorHAnsi"/>
          <w:lang w:val="en-US"/>
        </w:rPr>
      </w:pPr>
    </w:p>
    <w:p w14:paraId="6919EB18" w14:textId="77777777" w:rsidR="00C4497B" w:rsidRPr="00C4497B" w:rsidRDefault="00C4497B" w:rsidP="00C4497B">
      <w:pPr>
        <w:jc w:val="both"/>
        <w:rPr>
          <w:rFonts w:cstheme="minorHAnsi"/>
          <w:sz w:val="28"/>
          <w:szCs w:val="28"/>
          <w:u w:val="single"/>
          <w:lang w:val="en-US"/>
        </w:rPr>
      </w:pPr>
      <w:r w:rsidRPr="00C4497B">
        <w:rPr>
          <w:rFonts w:cstheme="minorHAnsi"/>
          <w:sz w:val="28"/>
          <w:szCs w:val="28"/>
          <w:u w:val="single"/>
          <w:lang w:val="en-US"/>
        </w:rPr>
        <w:t>Complexity metrics</w:t>
      </w:r>
    </w:p>
    <w:p w14:paraId="0D3AADBB" w14:textId="77777777" w:rsidR="00C4497B" w:rsidRPr="00C4497B" w:rsidRDefault="00C4497B" w:rsidP="00C4497B">
      <w:pPr>
        <w:jc w:val="both"/>
        <w:rPr>
          <w:rFonts w:cstheme="minorHAnsi"/>
          <w:sz w:val="28"/>
          <w:szCs w:val="28"/>
          <w:lang w:val="en-US"/>
        </w:rPr>
      </w:pPr>
    </w:p>
    <w:tbl>
      <w:tblPr>
        <w:tblW w:w="0" w:type="auto"/>
        <w:tblCellMar>
          <w:left w:w="0" w:type="dxa"/>
          <w:right w:w="0" w:type="dxa"/>
        </w:tblCellMar>
        <w:tblLook w:val="04A0" w:firstRow="1" w:lastRow="0" w:firstColumn="1" w:lastColumn="0" w:noHBand="0" w:noVBand="1"/>
      </w:tblPr>
      <w:tblGrid>
        <w:gridCol w:w="6690"/>
        <w:gridCol w:w="552"/>
        <w:gridCol w:w="806"/>
        <w:gridCol w:w="504"/>
        <w:gridCol w:w="458"/>
      </w:tblGrid>
      <w:tr w:rsidR="00C4497B" w:rsidRPr="00C4497B" w14:paraId="5C850DDA" w14:textId="77777777" w:rsidTr="00E141F9">
        <w:trPr>
          <w:trHeight w:val="165"/>
        </w:trPr>
        <w:tc>
          <w:tcPr>
            <w:tcW w:w="147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278D17" w14:textId="77777777" w:rsidR="00C4497B" w:rsidRPr="00C4497B" w:rsidRDefault="00C4497B" w:rsidP="00C4497B">
            <w:pPr>
              <w:jc w:val="both"/>
              <w:rPr>
                <w:rFonts w:cstheme="minorHAnsi"/>
                <w:sz w:val="20"/>
                <w:szCs w:val="20"/>
              </w:rPr>
            </w:pPr>
            <w:r w:rsidRPr="00C4497B">
              <w:rPr>
                <w:rFonts w:cstheme="minorHAnsi"/>
                <w:b/>
                <w:bCs/>
                <w:color w:val="000000"/>
                <w:sz w:val="20"/>
                <w:szCs w:val="20"/>
              </w:rPr>
              <w:t>Method</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C8100" w14:textId="77777777" w:rsidR="00C4497B" w:rsidRPr="00C4497B" w:rsidRDefault="00C4497B" w:rsidP="00C4497B">
            <w:pPr>
              <w:jc w:val="both"/>
              <w:rPr>
                <w:rFonts w:cstheme="minorHAnsi"/>
                <w:sz w:val="20"/>
                <w:szCs w:val="20"/>
              </w:rPr>
            </w:pPr>
            <w:r w:rsidRPr="00C4497B">
              <w:rPr>
                <w:rFonts w:cstheme="minorHAnsi"/>
                <w:color w:val="000000"/>
                <w:sz w:val="20"/>
                <w:szCs w:val="20"/>
              </w:rPr>
              <w:t>CogC</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DA814" w14:textId="77777777" w:rsidR="00C4497B" w:rsidRPr="00C4497B" w:rsidRDefault="00C4497B" w:rsidP="00C4497B">
            <w:pPr>
              <w:jc w:val="both"/>
              <w:rPr>
                <w:rFonts w:cstheme="minorHAnsi"/>
                <w:sz w:val="20"/>
                <w:szCs w:val="20"/>
              </w:rPr>
            </w:pPr>
            <w:r w:rsidRPr="00C4497B">
              <w:rPr>
                <w:rFonts w:cstheme="minorHAnsi"/>
                <w:color w:val="000000"/>
                <w:sz w:val="20"/>
                <w:szCs w:val="20"/>
              </w:rPr>
              <w:t>ev(G)</w:t>
            </w: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5E142" w14:textId="77777777" w:rsidR="00C4497B" w:rsidRPr="00C4497B" w:rsidRDefault="00C4497B" w:rsidP="00C4497B">
            <w:pPr>
              <w:jc w:val="both"/>
              <w:rPr>
                <w:rFonts w:cstheme="minorHAnsi"/>
                <w:sz w:val="20"/>
                <w:szCs w:val="20"/>
              </w:rPr>
            </w:pPr>
            <w:r w:rsidRPr="00C4497B">
              <w:rPr>
                <w:rFonts w:cstheme="minorHAnsi"/>
                <w:color w:val="000000"/>
                <w:sz w:val="20"/>
                <w:szCs w:val="20"/>
              </w:rPr>
              <w:t>iv(G)</w:t>
            </w: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F5A38" w14:textId="77777777" w:rsidR="00C4497B" w:rsidRPr="00C4497B" w:rsidRDefault="00C4497B" w:rsidP="00C4497B">
            <w:pPr>
              <w:jc w:val="both"/>
              <w:rPr>
                <w:rFonts w:cstheme="minorHAnsi"/>
                <w:sz w:val="20"/>
                <w:szCs w:val="20"/>
              </w:rPr>
            </w:pPr>
            <w:r w:rsidRPr="00C4497B">
              <w:rPr>
                <w:rFonts w:cstheme="minorHAnsi"/>
                <w:color w:val="000000"/>
                <w:sz w:val="20"/>
                <w:szCs w:val="20"/>
              </w:rPr>
              <w:t>v(G)</w:t>
            </w:r>
          </w:p>
        </w:tc>
      </w:tr>
      <w:tr w:rsidR="00C4497B" w:rsidRPr="00C4497B" w14:paraId="2777CD64" w14:textId="77777777" w:rsidTr="00E141F9">
        <w:trPr>
          <w:trHeight w:val="165"/>
        </w:trPr>
        <w:tc>
          <w:tcPr>
            <w:tcW w:w="147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71599B" w14:textId="77777777" w:rsidR="00C4497B" w:rsidRPr="00C4497B" w:rsidRDefault="00C4497B" w:rsidP="00C4497B">
            <w:pPr>
              <w:jc w:val="both"/>
              <w:rPr>
                <w:rFonts w:cstheme="minorHAnsi"/>
                <w:sz w:val="20"/>
                <w:szCs w:val="20"/>
              </w:rPr>
            </w:pPr>
            <w:r w:rsidRPr="00C4497B">
              <w:rPr>
                <w:rFonts w:cstheme="minorHAnsi"/>
                <w:b/>
                <w:bCs/>
                <w:color w:val="000000"/>
                <w:sz w:val="20"/>
                <w:szCs w:val="20"/>
              </w:rPr>
              <w:t>org.jabref.cli.ArgumentProcessor.fetch(String)</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78159" w14:textId="77777777" w:rsidR="00C4497B" w:rsidRPr="00C4497B" w:rsidRDefault="00C4497B" w:rsidP="00C4497B">
            <w:pPr>
              <w:jc w:val="both"/>
              <w:rPr>
                <w:rFonts w:cstheme="minorHAnsi"/>
                <w:sz w:val="20"/>
                <w:szCs w:val="20"/>
              </w:rPr>
            </w:pPr>
            <w:r w:rsidRPr="00C4497B">
              <w:rPr>
                <w:rFonts w:cstheme="minorHAnsi"/>
                <w:color w:val="000000"/>
                <w:sz w:val="20"/>
                <w:szCs w:val="20"/>
              </w:rPr>
              <w:t>9</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A1EDB" w14:textId="77777777" w:rsidR="00C4497B" w:rsidRPr="00C4497B" w:rsidRDefault="00C4497B" w:rsidP="00C4497B">
            <w:pPr>
              <w:jc w:val="both"/>
              <w:rPr>
                <w:rFonts w:cstheme="minorHAnsi"/>
                <w:sz w:val="20"/>
                <w:szCs w:val="20"/>
              </w:rPr>
            </w:pPr>
            <w:r w:rsidRPr="00C4497B">
              <w:rPr>
                <w:rFonts w:cstheme="minorHAnsi"/>
                <w:color w:val="000000"/>
                <w:sz w:val="20"/>
                <w:szCs w:val="20"/>
              </w:rPr>
              <w:t>4</w:t>
            </w: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E8422" w14:textId="77777777" w:rsidR="00C4497B" w:rsidRPr="00C4497B" w:rsidRDefault="00C4497B" w:rsidP="00C4497B">
            <w:pPr>
              <w:jc w:val="both"/>
              <w:rPr>
                <w:rFonts w:cstheme="minorHAnsi"/>
                <w:sz w:val="20"/>
                <w:szCs w:val="20"/>
              </w:rPr>
            </w:pPr>
            <w:r w:rsidRPr="00C4497B">
              <w:rPr>
                <w:rFonts w:cstheme="minorHAnsi"/>
                <w:color w:val="000000"/>
                <w:sz w:val="20"/>
                <w:szCs w:val="20"/>
              </w:rPr>
              <w:t>6</w:t>
            </w: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FFE9E" w14:textId="77777777" w:rsidR="00C4497B" w:rsidRPr="00C4497B" w:rsidRDefault="00C4497B" w:rsidP="00C4497B">
            <w:pPr>
              <w:jc w:val="both"/>
              <w:rPr>
                <w:rFonts w:cstheme="minorHAnsi"/>
                <w:sz w:val="20"/>
                <w:szCs w:val="20"/>
              </w:rPr>
            </w:pPr>
            <w:r w:rsidRPr="00C4497B">
              <w:rPr>
                <w:rFonts w:cstheme="minorHAnsi"/>
                <w:color w:val="000000"/>
                <w:sz w:val="20"/>
                <w:szCs w:val="20"/>
              </w:rPr>
              <w:t>6</w:t>
            </w:r>
          </w:p>
        </w:tc>
      </w:tr>
      <w:tr w:rsidR="00C4497B" w:rsidRPr="00C4497B" w14:paraId="6CAEF74A" w14:textId="77777777" w:rsidTr="00E141F9">
        <w:trPr>
          <w:trHeight w:val="165"/>
        </w:trPr>
        <w:tc>
          <w:tcPr>
            <w:tcW w:w="147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0F2E93" w14:textId="77777777" w:rsidR="00C4497B" w:rsidRPr="00C4497B" w:rsidRDefault="00C4497B" w:rsidP="00C4497B">
            <w:pPr>
              <w:jc w:val="both"/>
              <w:rPr>
                <w:rFonts w:cstheme="minorHAnsi"/>
                <w:sz w:val="20"/>
                <w:szCs w:val="20"/>
              </w:rPr>
            </w:pPr>
            <w:r w:rsidRPr="00C4497B">
              <w:rPr>
                <w:rFonts w:cstheme="minorHAnsi"/>
                <w:b/>
                <w:bCs/>
                <w:color w:val="000000"/>
                <w:sz w:val="20"/>
                <w:szCs w:val="20"/>
              </w:rPr>
              <w:t>org.jabref.cli.ArgumentProcessor.importAndOpenFiles()</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A8E8C" w14:textId="77777777" w:rsidR="00C4497B" w:rsidRPr="00C4497B" w:rsidRDefault="00C4497B" w:rsidP="00C4497B">
            <w:pPr>
              <w:jc w:val="both"/>
              <w:rPr>
                <w:rFonts w:cstheme="minorHAnsi"/>
                <w:sz w:val="20"/>
                <w:szCs w:val="20"/>
              </w:rPr>
            </w:pPr>
            <w:r w:rsidRPr="00C4497B">
              <w:rPr>
                <w:rFonts w:cstheme="minorHAnsi"/>
                <w:color w:val="000000"/>
                <w:sz w:val="20"/>
                <w:szCs w:val="20"/>
              </w:rPr>
              <w:t>28</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B8633" w14:textId="77777777" w:rsidR="00C4497B" w:rsidRPr="00C4497B" w:rsidRDefault="00C4497B" w:rsidP="00C4497B">
            <w:pPr>
              <w:jc w:val="both"/>
              <w:rPr>
                <w:rFonts w:cstheme="minorHAnsi"/>
                <w:sz w:val="20"/>
                <w:szCs w:val="20"/>
              </w:rPr>
            </w:pPr>
            <w:r w:rsidRPr="00C4497B">
              <w:rPr>
                <w:rFonts w:cstheme="minorHAnsi"/>
                <w:color w:val="000000"/>
                <w:sz w:val="20"/>
                <w:szCs w:val="20"/>
              </w:rPr>
              <w:t>1</w:t>
            </w: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181764" w14:textId="77777777" w:rsidR="00C4497B" w:rsidRPr="00C4497B" w:rsidRDefault="00C4497B" w:rsidP="00C4497B">
            <w:pPr>
              <w:jc w:val="both"/>
              <w:rPr>
                <w:rFonts w:cstheme="minorHAnsi"/>
                <w:sz w:val="20"/>
                <w:szCs w:val="20"/>
              </w:rPr>
            </w:pPr>
            <w:r w:rsidRPr="00C4497B">
              <w:rPr>
                <w:rFonts w:cstheme="minorHAnsi"/>
                <w:color w:val="000000"/>
                <w:sz w:val="20"/>
                <w:szCs w:val="20"/>
              </w:rPr>
              <w:t>16</w:t>
            </w: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60807" w14:textId="77777777" w:rsidR="00C4497B" w:rsidRPr="00C4497B" w:rsidRDefault="00C4497B" w:rsidP="00C4497B">
            <w:pPr>
              <w:jc w:val="both"/>
              <w:rPr>
                <w:rFonts w:cstheme="minorHAnsi"/>
                <w:sz w:val="20"/>
                <w:szCs w:val="20"/>
              </w:rPr>
            </w:pPr>
            <w:r w:rsidRPr="00C4497B">
              <w:rPr>
                <w:rFonts w:cstheme="minorHAnsi"/>
                <w:color w:val="000000"/>
                <w:sz w:val="20"/>
                <w:szCs w:val="20"/>
              </w:rPr>
              <w:t>16</w:t>
            </w:r>
          </w:p>
        </w:tc>
      </w:tr>
      <w:tr w:rsidR="00C4497B" w:rsidRPr="00C4497B" w14:paraId="72C7BE92" w14:textId="77777777" w:rsidTr="00E141F9">
        <w:trPr>
          <w:trHeight w:val="165"/>
        </w:trPr>
        <w:tc>
          <w:tcPr>
            <w:tcW w:w="147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51D0BD" w14:textId="77777777" w:rsidR="00C4497B" w:rsidRPr="00C4497B" w:rsidRDefault="00C4497B" w:rsidP="00C4497B">
            <w:pPr>
              <w:jc w:val="both"/>
              <w:rPr>
                <w:rFonts w:cstheme="minorHAnsi"/>
                <w:sz w:val="20"/>
                <w:szCs w:val="20"/>
              </w:rPr>
            </w:pPr>
            <w:r w:rsidRPr="00C4497B">
              <w:rPr>
                <w:rFonts w:cstheme="minorHAnsi"/>
                <w:b/>
                <w:bCs/>
                <w:color w:val="000000"/>
                <w:sz w:val="20"/>
                <w:szCs w:val="20"/>
              </w:rPr>
              <w:t>org.jabref.cli.ArgumentProcessor.processArguments()</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1AA11" w14:textId="77777777" w:rsidR="00C4497B" w:rsidRPr="00C4497B" w:rsidRDefault="00C4497B" w:rsidP="00C4497B">
            <w:pPr>
              <w:jc w:val="both"/>
              <w:rPr>
                <w:rFonts w:cstheme="minorHAnsi"/>
                <w:sz w:val="20"/>
                <w:szCs w:val="20"/>
              </w:rPr>
            </w:pPr>
            <w:r w:rsidRPr="00C4497B">
              <w:rPr>
                <w:rFonts w:cstheme="minorHAnsi"/>
                <w:color w:val="000000"/>
                <w:sz w:val="20"/>
                <w:szCs w:val="20"/>
              </w:rPr>
              <w:t>39</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62BFD" w14:textId="77777777" w:rsidR="00C4497B" w:rsidRPr="00C4497B" w:rsidRDefault="00C4497B" w:rsidP="00C4497B">
            <w:pPr>
              <w:jc w:val="both"/>
              <w:rPr>
                <w:rFonts w:cstheme="minorHAnsi"/>
                <w:sz w:val="20"/>
                <w:szCs w:val="20"/>
              </w:rPr>
            </w:pPr>
            <w:r w:rsidRPr="00C4497B">
              <w:rPr>
                <w:rFonts w:cstheme="minorHAnsi"/>
                <w:color w:val="000000"/>
                <w:sz w:val="20"/>
                <w:szCs w:val="20"/>
              </w:rPr>
              <w:t>5</w:t>
            </w:r>
          </w:p>
        </w:tc>
        <w:tc>
          <w:tcPr>
            <w:tcW w:w="3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24C45" w14:textId="77777777" w:rsidR="00C4497B" w:rsidRPr="00C4497B" w:rsidRDefault="00C4497B" w:rsidP="00C4497B">
            <w:pPr>
              <w:jc w:val="both"/>
              <w:rPr>
                <w:rFonts w:cstheme="minorHAnsi"/>
                <w:sz w:val="20"/>
                <w:szCs w:val="20"/>
              </w:rPr>
            </w:pPr>
            <w:r w:rsidRPr="00C4497B">
              <w:rPr>
                <w:rFonts w:cstheme="minorHAnsi"/>
                <w:color w:val="000000"/>
                <w:sz w:val="20"/>
                <w:szCs w:val="20"/>
              </w:rPr>
              <w:t>33</w:t>
            </w: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4D837" w14:textId="77777777" w:rsidR="00C4497B" w:rsidRPr="00C4497B" w:rsidRDefault="00C4497B" w:rsidP="00C4497B">
            <w:pPr>
              <w:jc w:val="both"/>
              <w:rPr>
                <w:rFonts w:cstheme="minorHAnsi"/>
                <w:sz w:val="20"/>
                <w:szCs w:val="20"/>
              </w:rPr>
            </w:pPr>
            <w:r w:rsidRPr="00C4497B">
              <w:rPr>
                <w:rFonts w:cstheme="minorHAnsi"/>
                <w:color w:val="000000"/>
                <w:sz w:val="20"/>
                <w:szCs w:val="20"/>
              </w:rPr>
              <w:t>33</w:t>
            </w:r>
          </w:p>
        </w:tc>
      </w:tr>
    </w:tbl>
    <w:p w14:paraId="73E6EC55" w14:textId="77777777" w:rsidR="00C4497B" w:rsidRPr="00C4497B" w:rsidRDefault="00C4497B" w:rsidP="00C4497B">
      <w:pPr>
        <w:jc w:val="both"/>
        <w:rPr>
          <w:rFonts w:cstheme="minorHAnsi"/>
          <w:sz w:val="28"/>
          <w:szCs w:val="28"/>
          <w:lang w:val="en-US"/>
        </w:rPr>
      </w:pPr>
    </w:p>
    <w:p w14:paraId="7D057E79" w14:textId="77777777" w:rsidR="00C4497B" w:rsidRPr="00C4497B" w:rsidRDefault="00C4497B" w:rsidP="00C4497B">
      <w:pPr>
        <w:jc w:val="both"/>
        <w:rPr>
          <w:rFonts w:cstheme="minorHAnsi"/>
          <w:b/>
          <w:bCs/>
          <w:lang w:val="en-US"/>
        </w:rPr>
      </w:pPr>
      <w:r w:rsidRPr="00C4497B">
        <w:rPr>
          <w:rFonts w:cstheme="minorHAnsi"/>
          <w:b/>
          <w:bCs/>
          <w:lang w:val="en-US"/>
        </w:rPr>
        <w:t>Legend:</w:t>
      </w:r>
    </w:p>
    <w:p w14:paraId="56D1E310" w14:textId="77777777" w:rsidR="00C4497B" w:rsidRPr="00C4497B" w:rsidRDefault="00C4497B" w:rsidP="00C4497B">
      <w:pPr>
        <w:jc w:val="both"/>
        <w:rPr>
          <w:rFonts w:cstheme="minorHAnsi"/>
          <w:lang w:val="en-US"/>
        </w:rPr>
      </w:pPr>
      <w:proofErr w:type="spellStart"/>
      <w:r w:rsidRPr="00C4497B">
        <w:rPr>
          <w:rFonts w:cstheme="minorHAnsi"/>
          <w:lang w:val="en-US"/>
        </w:rPr>
        <w:t>CogC</w:t>
      </w:r>
      <w:proofErr w:type="spellEnd"/>
      <w:r w:rsidRPr="00C4497B">
        <w:rPr>
          <w:rFonts w:cstheme="minorHAnsi"/>
          <w:lang w:val="en-US"/>
        </w:rPr>
        <w:t xml:space="preserve"> – Cognitive complexity</w:t>
      </w:r>
    </w:p>
    <w:p w14:paraId="4D00C76F" w14:textId="77777777" w:rsidR="00C4497B" w:rsidRPr="00C4497B" w:rsidRDefault="00C4497B" w:rsidP="00C4497B">
      <w:pPr>
        <w:jc w:val="both"/>
        <w:rPr>
          <w:rFonts w:cstheme="minorHAnsi"/>
          <w:lang w:val="en-US"/>
        </w:rPr>
      </w:pPr>
      <w:proofErr w:type="spellStart"/>
      <w:r w:rsidRPr="00C4497B">
        <w:rPr>
          <w:rFonts w:cstheme="minorHAnsi"/>
          <w:lang w:val="en-US"/>
        </w:rPr>
        <w:t>ev</w:t>
      </w:r>
      <w:proofErr w:type="spellEnd"/>
      <w:r w:rsidRPr="00C4497B">
        <w:rPr>
          <w:rFonts w:cstheme="minorHAnsi"/>
          <w:lang w:val="en-US"/>
        </w:rPr>
        <w:t>(G) – Essential cyclomatic complexity</w:t>
      </w:r>
    </w:p>
    <w:p w14:paraId="31EFD95F" w14:textId="77777777" w:rsidR="00C4497B" w:rsidRPr="00C4497B" w:rsidRDefault="00C4497B" w:rsidP="00C4497B">
      <w:pPr>
        <w:jc w:val="both"/>
        <w:rPr>
          <w:rFonts w:cstheme="minorHAnsi"/>
          <w:lang w:val="en-US"/>
        </w:rPr>
      </w:pPr>
      <w:r w:rsidRPr="00C4497B">
        <w:rPr>
          <w:rFonts w:cstheme="minorHAnsi"/>
          <w:lang w:val="en-US"/>
        </w:rPr>
        <w:t>iv(G) – Design complexity</w:t>
      </w:r>
    </w:p>
    <w:p w14:paraId="5972E881" w14:textId="77777777" w:rsidR="00C4497B" w:rsidRPr="00C4497B" w:rsidRDefault="00C4497B" w:rsidP="00C4497B">
      <w:pPr>
        <w:jc w:val="both"/>
        <w:rPr>
          <w:rFonts w:cstheme="minorHAnsi"/>
          <w:lang w:val="en-US"/>
        </w:rPr>
      </w:pPr>
      <w:r w:rsidRPr="00C4497B">
        <w:rPr>
          <w:rFonts w:cstheme="minorHAnsi"/>
          <w:lang w:val="en-US"/>
        </w:rPr>
        <w:t>v(G) – Cyclomatic complexity</w:t>
      </w:r>
    </w:p>
    <w:p w14:paraId="284E7249" w14:textId="77777777" w:rsidR="00C4497B" w:rsidRPr="00C4497B" w:rsidRDefault="00C4497B" w:rsidP="00C4497B">
      <w:pPr>
        <w:jc w:val="both"/>
        <w:rPr>
          <w:rFonts w:cstheme="minorHAnsi"/>
          <w:lang w:val="en-US"/>
        </w:rPr>
      </w:pPr>
    </w:p>
    <w:p w14:paraId="648310B1" w14:textId="77777777" w:rsidR="00C4497B" w:rsidRPr="00C4497B" w:rsidRDefault="00C4497B" w:rsidP="00C4497B">
      <w:pPr>
        <w:jc w:val="both"/>
        <w:rPr>
          <w:rFonts w:cstheme="minorHAnsi"/>
          <w:lang w:val="en-US"/>
        </w:rPr>
      </w:pPr>
    </w:p>
    <w:p w14:paraId="13243CA8" w14:textId="77777777" w:rsidR="00C4497B" w:rsidRPr="00C4497B" w:rsidRDefault="00C4497B" w:rsidP="00C4497B">
      <w:pPr>
        <w:jc w:val="both"/>
        <w:rPr>
          <w:rFonts w:cstheme="minorHAnsi"/>
          <w:lang w:val="en-US"/>
        </w:rPr>
      </w:pPr>
      <w:r w:rsidRPr="00C4497B">
        <w:rPr>
          <w:rFonts w:cstheme="minorHAnsi"/>
          <w:lang w:val="en-US"/>
        </w:rPr>
        <w:t>Analysis of the collected metrics:</w:t>
      </w:r>
    </w:p>
    <w:p w14:paraId="7037B126" w14:textId="77777777" w:rsidR="00C4497B" w:rsidRPr="00C4497B" w:rsidRDefault="00C4497B" w:rsidP="00C4497B">
      <w:pPr>
        <w:jc w:val="both"/>
        <w:rPr>
          <w:rFonts w:cstheme="minorHAnsi"/>
          <w:lang w:val="en-US"/>
        </w:rPr>
      </w:pPr>
    </w:p>
    <w:p w14:paraId="239400E2" w14:textId="77777777" w:rsidR="00C4497B" w:rsidRPr="00C4497B" w:rsidRDefault="00C4497B" w:rsidP="00C4497B">
      <w:pPr>
        <w:jc w:val="both"/>
        <w:rPr>
          <w:rFonts w:cstheme="minorHAnsi"/>
          <w:color w:val="000000" w:themeColor="text1"/>
          <w:lang w:val="en-US"/>
        </w:rPr>
      </w:pPr>
    </w:p>
    <w:p w14:paraId="7FF29E29" w14:textId="77777777" w:rsidR="00C4497B" w:rsidRPr="00C4497B" w:rsidRDefault="00C4497B" w:rsidP="00C4497B">
      <w:pPr>
        <w:ind w:firstLine="708"/>
        <w:jc w:val="both"/>
        <w:rPr>
          <w:rFonts w:cstheme="minorHAnsi"/>
          <w:color w:val="000000" w:themeColor="text1"/>
          <w:lang w:val="en-US"/>
        </w:rPr>
      </w:pPr>
      <w:r w:rsidRPr="00C4497B">
        <w:rPr>
          <w:rFonts w:cstheme="minorHAnsi"/>
          <w:color w:val="000000" w:themeColor="text1"/>
          <w:lang w:val="en-US"/>
        </w:rPr>
        <w:t xml:space="preserve">As we may observe, the first method has the lowest values, having a </w:t>
      </w:r>
      <w:r w:rsidRPr="00C4497B">
        <w:rPr>
          <w:rFonts w:cstheme="minorHAnsi"/>
          <w:lang w:val="en-US"/>
        </w:rPr>
        <w:t>Cognitive complexity of 9, an Essential cyclomatic complexity of 4, a Design complexity of 6 and a Cyclomatic complexity of 6.</w:t>
      </w:r>
    </w:p>
    <w:p w14:paraId="19AA96B7" w14:textId="77777777" w:rsidR="00C4497B" w:rsidRPr="00C4497B" w:rsidRDefault="00C4497B" w:rsidP="00C4497B">
      <w:pPr>
        <w:ind w:firstLine="708"/>
        <w:jc w:val="both"/>
        <w:rPr>
          <w:rFonts w:cstheme="minorHAnsi"/>
          <w:color w:val="000000" w:themeColor="text1"/>
          <w:lang w:val="en-US"/>
        </w:rPr>
      </w:pPr>
      <w:r w:rsidRPr="00C4497B">
        <w:rPr>
          <w:rFonts w:cstheme="minorHAnsi"/>
          <w:color w:val="000000" w:themeColor="text1"/>
          <w:lang w:val="en-US"/>
        </w:rPr>
        <w:t>Cognitive Complexity is a measure of how difficult a unit of code is to intuitively understand. In the last two methods, the cognitive complexity is higher which means that the lines of code are more difficult to read. This could be a trouble spot because the code needs to be easy to read not just for who made the code itself but for other people to read it.</w:t>
      </w:r>
    </w:p>
    <w:p w14:paraId="40649BDC" w14:textId="77777777" w:rsidR="00C4497B" w:rsidRPr="00C4497B" w:rsidRDefault="00C4497B" w:rsidP="00C4497B">
      <w:pPr>
        <w:ind w:firstLine="708"/>
        <w:jc w:val="both"/>
        <w:rPr>
          <w:rFonts w:cstheme="minorHAnsi"/>
          <w:color w:val="000000" w:themeColor="text1"/>
          <w:lang w:val="en-US"/>
        </w:rPr>
      </w:pPr>
      <w:r w:rsidRPr="00C4497B">
        <w:rPr>
          <w:rFonts w:cstheme="minorHAnsi"/>
          <w:color w:val="000000" w:themeColor="text1"/>
          <w:lang w:val="en-US"/>
        </w:rPr>
        <w:t xml:space="preserve">The second method has the lowest value for </w:t>
      </w:r>
      <w:r w:rsidRPr="00C4497B">
        <w:rPr>
          <w:rFonts w:cstheme="minorHAnsi"/>
          <w:lang w:val="en-US"/>
        </w:rPr>
        <w:t xml:space="preserve">Essential cyclomatic complexity (1), </w:t>
      </w:r>
      <w:r w:rsidRPr="00C4497B">
        <w:rPr>
          <w:rFonts w:eastAsiaTheme="minorEastAsia" w:cstheme="minorHAnsi"/>
          <w:color w:val="000000" w:themeColor="text1"/>
          <w:lang w:val="en-US"/>
        </w:rPr>
        <w:t>Essential complexity is the measure of the degree to which a module contains unstructured constructs.</w:t>
      </w:r>
      <w:r w:rsidRPr="00C4497B">
        <w:rPr>
          <w:rFonts w:cstheme="minorHAnsi"/>
          <w:color w:val="000000" w:themeColor="text1"/>
          <w:lang w:val="en-US"/>
        </w:rPr>
        <w:t xml:space="preserve"> </w:t>
      </w:r>
    </w:p>
    <w:p w14:paraId="6EBC154B" w14:textId="77777777" w:rsidR="00C4497B" w:rsidRPr="00C4497B" w:rsidRDefault="00C4497B" w:rsidP="00C4497B">
      <w:pPr>
        <w:ind w:firstLine="708"/>
        <w:jc w:val="both"/>
        <w:rPr>
          <w:rFonts w:cstheme="minorHAnsi"/>
          <w:lang w:val="en-US"/>
        </w:rPr>
      </w:pPr>
      <w:r w:rsidRPr="00C4497B">
        <w:rPr>
          <w:rFonts w:cstheme="minorHAnsi"/>
          <w:color w:val="000000" w:themeColor="text1"/>
          <w:lang w:val="en-US"/>
        </w:rPr>
        <w:t xml:space="preserve">The numbers of </w:t>
      </w:r>
      <w:r w:rsidRPr="00C4497B">
        <w:rPr>
          <w:rFonts w:cstheme="minorHAnsi"/>
          <w:lang w:val="en-US"/>
        </w:rPr>
        <w:t xml:space="preserve">Design complexity, </w:t>
      </w:r>
      <w:r w:rsidRPr="00C4497B">
        <w:rPr>
          <w:rFonts w:eastAsiaTheme="minorEastAsia" w:cstheme="minorHAnsi"/>
          <w:lang w:val="en-US"/>
        </w:rPr>
        <w:t>a measure of the module’s decision structure as it relates to calls to other modules</w:t>
      </w:r>
      <w:r w:rsidRPr="00C4497B">
        <w:rPr>
          <w:rFonts w:cstheme="minorHAnsi"/>
          <w:lang w:val="en-US"/>
        </w:rPr>
        <w:t>, and Cyclomatic complexity, measures the number of linearly independent paths</w:t>
      </w:r>
      <w:r w:rsidRPr="00C4497B">
        <w:rPr>
          <w:rFonts w:cstheme="minorHAnsi"/>
          <w:i/>
          <w:iCs/>
          <w:lang w:val="en-US"/>
        </w:rPr>
        <w:t xml:space="preserve"> </w:t>
      </w:r>
      <w:r w:rsidRPr="00C4497B">
        <w:rPr>
          <w:rFonts w:cstheme="minorHAnsi"/>
          <w:lang w:val="en-US"/>
        </w:rPr>
        <w:t>through a given program, are the same in each method.</w:t>
      </w:r>
    </w:p>
    <w:p w14:paraId="4089DE4D" w14:textId="77777777" w:rsidR="00C4497B" w:rsidRPr="00C4497B" w:rsidRDefault="00C4497B" w:rsidP="00C4497B">
      <w:pPr>
        <w:jc w:val="both"/>
        <w:rPr>
          <w:rFonts w:cstheme="minorHAnsi"/>
          <w:color w:val="000000" w:themeColor="text1"/>
          <w:lang w:val="en-US"/>
        </w:rPr>
      </w:pPr>
      <w:r w:rsidRPr="00C4497B">
        <w:rPr>
          <w:rFonts w:cstheme="minorHAnsi"/>
          <w:color w:val="000000" w:themeColor="text1"/>
          <w:lang w:val="en-US"/>
        </w:rPr>
        <w:tab/>
        <w:t>Regarding the identified code smells, none of them reflect on this metrics.</w:t>
      </w:r>
    </w:p>
    <w:p w14:paraId="0421F3C9" w14:textId="77777777" w:rsidR="00C4497B" w:rsidRPr="00C4497B" w:rsidRDefault="00C4497B" w:rsidP="00C4497B">
      <w:pPr>
        <w:jc w:val="both"/>
        <w:rPr>
          <w:rFonts w:cstheme="minorHAnsi"/>
          <w:color w:val="000000" w:themeColor="text1"/>
          <w:lang w:val="en-US"/>
        </w:rPr>
      </w:pPr>
    </w:p>
    <w:p w14:paraId="25922842" w14:textId="77777777" w:rsidR="00C4497B" w:rsidRPr="00C4497B" w:rsidRDefault="00C4497B" w:rsidP="00C4497B">
      <w:pPr>
        <w:jc w:val="both"/>
        <w:rPr>
          <w:rFonts w:cstheme="minorHAnsi"/>
          <w:color w:val="000000" w:themeColor="text1"/>
          <w:lang w:val="en-US"/>
        </w:rPr>
      </w:pPr>
    </w:p>
    <w:p w14:paraId="731F3554" w14:textId="77777777" w:rsidR="00C4497B" w:rsidRPr="00C4497B" w:rsidRDefault="00C4497B" w:rsidP="00C4497B">
      <w:pPr>
        <w:jc w:val="both"/>
        <w:rPr>
          <w:rFonts w:cstheme="minorHAnsi"/>
          <w:color w:val="000000" w:themeColor="text1"/>
          <w:lang w:val="en-US"/>
        </w:rPr>
      </w:pPr>
    </w:p>
    <w:p w14:paraId="0F4DD10D" w14:textId="77777777" w:rsidR="00C4497B" w:rsidRPr="00C4497B" w:rsidRDefault="00C4497B" w:rsidP="00C4497B">
      <w:pPr>
        <w:jc w:val="both"/>
        <w:rPr>
          <w:rFonts w:cstheme="minorHAnsi"/>
          <w:color w:val="000000" w:themeColor="text1"/>
          <w:lang w:val="en-US"/>
        </w:rPr>
      </w:pPr>
    </w:p>
    <w:p w14:paraId="3759AB2D" w14:textId="77777777" w:rsidR="00C4497B" w:rsidRPr="00C4497B" w:rsidRDefault="00C4497B" w:rsidP="00C4497B">
      <w:pPr>
        <w:jc w:val="both"/>
        <w:rPr>
          <w:rFonts w:cstheme="minorHAnsi"/>
          <w:lang w:val="en-US"/>
        </w:rPr>
      </w:pPr>
    </w:p>
    <w:p w14:paraId="0608B3D2" w14:textId="77777777" w:rsidR="00C4497B" w:rsidRPr="00C4497B" w:rsidRDefault="00C4497B" w:rsidP="00C4497B">
      <w:pPr>
        <w:jc w:val="both"/>
        <w:rPr>
          <w:rFonts w:cstheme="minorHAnsi"/>
          <w:b/>
          <w:bCs/>
          <w:sz w:val="28"/>
          <w:szCs w:val="28"/>
          <w:lang w:val="en-US"/>
        </w:rPr>
      </w:pPr>
    </w:p>
    <w:p w14:paraId="16E723EF" w14:textId="77777777" w:rsidR="00C4497B" w:rsidRPr="00C4497B" w:rsidRDefault="00C4497B" w:rsidP="00C4497B">
      <w:pPr>
        <w:jc w:val="both"/>
        <w:rPr>
          <w:rFonts w:cstheme="minorHAnsi"/>
          <w:b/>
          <w:bCs/>
          <w:sz w:val="28"/>
          <w:szCs w:val="28"/>
          <w:lang w:val="en-US"/>
        </w:rPr>
      </w:pPr>
    </w:p>
    <w:p w14:paraId="3C5A347B" w14:textId="77777777" w:rsidR="00C4497B" w:rsidRPr="00C4497B" w:rsidRDefault="00C4497B" w:rsidP="00C4497B">
      <w:pPr>
        <w:jc w:val="both"/>
        <w:rPr>
          <w:rFonts w:cstheme="minorHAnsi"/>
          <w:b/>
          <w:bCs/>
          <w:sz w:val="28"/>
          <w:szCs w:val="28"/>
          <w:lang w:val="en-US"/>
        </w:rPr>
      </w:pPr>
    </w:p>
    <w:p w14:paraId="6B9C3669" w14:textId="77777777" w:rsidR="00C4497B" w:rsidRPr="00C4497B" w:rsidRDefault="00C4497B" w:rsidP="00C4497B">
      <w:pPr>
        <w:jc w:val="both"/>
        <w:rPr>
          <w:rFonts w:cstheme="minorHAnsi"/>
          <w:lang w:val="en-US"/>
        </w:rPr>
      </w:pPr>
    </w:p>
    <w:p w14:paraId="19D3BDC7" w14:textId="77777777" w:rsidR="00C4497B" w:rsidRPr="00C4497B" w:rsidRDefault="00C4497B" w:rsidP="00C4497B">
      <w:pPr>
        <w:jc w:val="both"/>
        <w:rPr>
          <w:rFonts w:cstheme="minorHAnsi"/>
          <w:lang w:val="en-US"/>
        </w:rPr>
      </w:pPr>
    </w:p>
    <w:sectPr w:rsidR="00C4497B" w:rsidRPr="00C44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7B"/>
    <w:rsid w:val="00C4497B"/>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34D9B17E"/>
  <w15:chartTrackingRefBased/>
  <w15:docId w15:val="{040DB265-FBDC-6541-9250-38815812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Débora Dias</dc:creator>
  <cp:keywords/>
  <dc:description/>
  <cp:lastModifiedBy>Débora Dias</cp:lastModifiedBy>
  <cp:revision>1</cp:revision>
  <dcterms:created xsi:type="dcterms:W3CDTF">2021-11-30T23:07:00Z</dcterms:created>
  <dcterms:modified xsi:type="dcterms:W3CDTF">2021-11-30T23:09:00Z</dcterms:modified>
</cp:coreProperties>
</file>