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F25" w:rsidRPr="001742FC" w:rsidRDefault="00F134BD" w:rsidP="00F134BD">
      <w:pPr>
        <w:rPr>
          <w:rFonts w:eastAsia="楷体"/>
          <w:b/>
          <w:sz w:val="52"/>
          <w:szCs w:val="52"/>
        </w:rPr>
      </w:pPr>
      <w:r w:rsidRPr="001742FC">
        <w:rPr>
          <w:rFonts w:eastAsia="楷体"/>
          <w:b/>
          <w:sz w:val="52"/>
          <w:szCs w:val="52"/>
        </w:rPr>
        <w:t>SVM</w:t>
      </w:r>
      <w:r w:rsidR="001742FC" w:rsidRPr="001742FC">
        <w:rPr>
          <w:rFonts w:eastAsia="楷体" w:hAnsi="楷体"/>
          <w:b/>
          <w:sz w:val="52"/>
          <w:szCs w:val="52"/>
        </w:rPr>
        <w:t>：</w:t>
      </w:r>
    </w:p>
    <w:p w:rsidR="00FA4CE7" w:rsidRPr="00C0070C" w:rsidRDefault="00FA4CE7" w:rsidP="00B36EBE">
      <w:pPr>
        <w:spacing w:beforeLines="50" w:line="360" w:lineRule="auto"/>
        <w:rPr>
          <w:rFonts w:eastAsia="楷体" w:hAnsi="楷体" w:hint="eastAsia"/>
          <w:b/>
          <w:sz w:val="24"/>
        </w:rPr>
      </w:pPr>
      <w:r w:rsidRPr="00C0070C">
        <w:rPr>
          <w:rFonts w:eastAsia="楷体" w:hAnsi="楷体" w:hint="eastAsia"/>
          <w:b/>
          <w:sz w:val="24"/>
        </w:rPr>
        <w:t>问</w:t>
      </w:r>
      <w:r w:rsidRPr="00C0070C">
        <w:rPr>
          <w:rFonts w:eastAsia="楷体" w:hAnsi="楷体" w:hint="eastAsia"/>
          <w:b/>
          <w:sz w:val="24"/>
        </w:rPr>
        <w:t>1</w:t>
      </w:r>
      <w:r w:rsidRPr="00C0070C">
        <w:rPr>
          <w:rFonts w:eastAsia="楷体" w:hAnsi="楷体" w:hint="eastAsia"/>
          <w:b/>
          <w:sz w:val="24"/>
        </w:rPr>
        <w:t>：</w:t>
      </w:r>
      <w:r w:rsidRPr="00C0070C">
        <w:rPr>
          <w:rFonts w:eastAsia="楷体" w:hAnsi="楷体" w:hint="eastAsia"/>
          <w:b/>
          <w:sz w:val="24"/>
        </w:rPr>
        <w:t>SVM</w:t>
      </w:r>
      <w:r w:rsidRPr="00C0070C">
        <w:rPr>
          <w:rFonts w:eastAsia="楷体" w:hAnsi="楷体" w:hint="eastAsia"/>
          <w:b/>
          <w:sz w:val="24"/>
        </w:rPr>
        <w:t>如何实现的最大分离间隔？</w:t>
      </w:r>
    </w:p>
    <w:p w:rsidR="00DD1648" w:rsidRDefault="00DD1648" w:rsidP="00DD1648">
      <w:pPr>
        <w:spacing w:beforeLines="50" w:line="360" w:lineRule="auto"/>
        <w:ind w:firstLineChars="200" w:firstLine="480"/>
        <w:rPr>
          <w:rFonts w:eastAsia="楷体" w:hAnsi="楷体" w:hint="eastAsia"/>
          <w:sz w:val="24"/>
        </w:rPr>
      </w:pPr>
      <w:r>
        <w:rPr>
          <w:rFonts w:eastAsia="楷体" w:hAnsi="楷体" w:hint="eastAsia"/>
          <w:sz w:val="24"/>
        </w:rPr>
        <w:t>SVM</w:t>
      </w:r>
      <w:r>
        <w:rPr>
          <w:rFonts w:eastAsia="楷体" w:hAnsi="楷体" w:hint="eastAsia"/>
          <w:sz w:val="24"/>
        </w:rPr>
        <w:t>的优化目标是</w:t>
      </w:r>
      <w:r w:rsidR="00E14F8A">
        <w:rPr>
          <w:rFonts w:eastAsia="楷体" w:hAnsi="楷体" w:hint="eastAsia"/>
          <w:sz w:val="24"/>
        </w:rPr>
        <w:t>（其中对目标函数进行了函数间隔的归一化）</w:t>
      </w:r>
    </w:p>
    <w:p w:rsidR="00DD1648" w:rsidRDefault="00C3536A" w:rsidP="00DD1648">
      <w:pPr>
        <w:spacing w:beforeLines="50" w:line="360" w:lineRule="auto"/>
        <w:jc w:val="center"/>
        <w:rPr>
          <w:rFonts w:eastAsia="楷体" w:hAnsi="楷体" w:hint="eastAsia"/>
          <w:sz w:val="24"/>
        </w:rPr>
      </w:pPr>
      <w:r w:rsidRPr="00DD1648">
        <w:rPr>
          <w:rFonts w:eastAsia="楷体" w:hAnsi="楷体"/>
          <w:position w:val="-14"/>
          <w:sz w:val="24"/>
        </w:rPr>
        <w:object w:dxaOrig="292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45.75pt;height:20.15pt" o:ole="">
            <v:imagedata r:id="rId6" o:title=""/>
          </v:shape>
          <o:OLEObject Type="Embed" ProgID="Equation.DSMT4" ShapeID="_x0000_i1035" DrawAspect="Content" ObjectID="_1563729690" r:id="rId7"/>
        </w:object>
      </w:r>
    </w:p>
    <w:p w:rsidR="00DD1648" w:rsidRDefault="00DD1648" w:rsidP="00DD1648">
      <w:pPr>
        <w:spacing w:beforeLines="50" w:line="360" w:lineRule="auto"/>
        <w:rPr>
          <w:rFonts w:eastAsia="楷体" w:hAnsi="楷体" w:hint="eastAsia"/>
          <w:sz w:val="24"/>
        </w:rPr>
      </w:pPr>
      <w:r>
        <w:rPr>
          <w:rFonts w:eastAsia="楷体" w:hAnsi="楷体" w:hint="eastAsia"/>
          <w:sz w:val="24"/>
        </w:rPr>
        <w:t>由于要求</w:t>
      </w:r>
      <w:r w:rsidRPr="00DD1648">
        <w:rPr>
          <w:rFonts w:eastAsia="楷体" w:hAnsi="楷体"/>
          <w:position w:val="-14"/>
          <w:sz w:val="24"/>
        </w:rPr>
        <w:object w:dxaOrig="2620" w:dyaOrig="400">
          <v:shape id="_x0000_i1028" type="#_x0000_t75" style="width:130.75pt;height:20.15pt" o:ole="">
            <v:imagedata r:id="rId8" o:title=""/>
          </v:shape>
          <o:OLEObject Type="Embed" ProgID="Equation.DSMT4" ShapeID="_x0000_i1028" DrawAspect="Content" ObjectID="_1563729691" r:id="rId9"/>
        </w:object>
      </w:r>
      <w:r>
        <w:rPr>
          <w:rFonts w:eastAsia="楷体" w:hAnsi="楷体"/>
          <w:sz w:val="24"/>
        </w:rPr>
        <w:t>必须尽可能地大</w:t>
      </w:r>
      <w:r>
        <w:rPr>
          <w:rFonts w:eastAsia="楷体" w:hAnsi="楷体" w:hint="eastAsia"/>
          <w:sz w:val="24"/>
        </w:rPr>
        <w:t>，</w:t>
      </w:r>
      <w:r w:rsidRPr="00DD1648">
        <w:rPr>
          <w:rFonts w:eastAsia="楷体" w:hAnsi="楷体"/>
          <w:position w:val="-14"/>
          <w:sz w:val="24"/>
        </w:rPr>
        <w:object w:dxaOrig="380" w:dyaOrig="400">
          <v:shape id="_x0000_i1031" type="#_x0000_t75" style="width:19pt;height:20.15pt" o:ole="">
            <v:imagedata r:id="rId10" o:title=""/>
          </v:shape>
          <o:OLEObject Type="Embed" ProgID="Equation.DSMT4" ShapeID="_x0000_i1031" DrawAspect="Content" ObjectID="_1563729692" r:id="rId11"/>
        </w:object>
      </w:r>
      <w:r>
        <w:rPr>
          <w:rFonts w:eastAsia="楷体" w:hAnsi="楷体"/>
          <w:sz w:val="24"/>
        </w:rPr>
        <w:t>尽可能地小</w:t>
      </w:r>
      <w:r>
        <w:rPr>
          <w:rFonts w:eastAsia="楷体" w:hAnsi="楷体" w:hint="eastAsia"/>
          <w:sz w:val="24"/>
        </w:rPr>
        <w:t>，</w:t>
      </w:r>
      <w:r>
        <w:rPr>
          <w:rFonts w:eastAsia="楷体" w:hAnsi="楷体"/>
          <w:sz w:val="24"/>
        </w:rPr>
        <w:t>而</w:t>
      </w:r>
      <w:r w:rsidRPr="00DD1648">
        <w:rPr>
          <w:rFonts w:eastAsia="楷体" w:hAnsi="楷体"/>
          <w:position w:val="-14"/>
          <w:sz w:val="24"/>
        </w:rPr>
        <w:object w:dxaOrig="400" w:dyaOrig="400">
          <v:shape id="_x0000_i1029" type="#_x0000_t75" style="width:20.15pt;height:20.15pt" o:ole="">
            <v:imagedata r:id="rId12" o:title=""/>
          </v:shape>
          <o:OLEObject Type="Embed" ProgID="Equation.DSMT4" ShapeID="_x0000_i1029" DrawAspect="Content" ObjectID="_1563729693" r:id="rId13"/>
        </w:object>
      </w:r>
      <w:r>
        <w:rPr>
          <w:rFonts w:eastAsia="楷体" w:hAnsi="楷体"/>
          <w:sz w:val="24"/>
        </w:rPr>
        <w:t>一定</w:t>
      </w:r>
      <w:r>
        <w:rPr>
          <w:rFonts w:eastAsia="楷体" w:hAnsi="楷体" w:hint="eastAsia"/>
          <w:sz w:val="24"/>
        </w:rPr>
        <w:t>，</w:t>
      </w:r>
      <w:r>
        <w:rPr>
          <w:rFonts w:eastAsia="楷体" w:hAnsi="楷体"/>
          <w:sz w:val="24"/>
        </w:rPr>
        <w:t>所以可得</w:t>
      </w:r>
      <w:r w:rsidRPr="00DD1648">
        <w:rPr>
          <w:rFonts w:eastAsia="楷体" w:hAnsi="楷体"/>
          <w:position w:val="-12"/>
          <w:sz w:val="24"/>
        </w:rPr>
        <w:object w:dxaOrig="1180" w:dyaOrig="360">
          <v:shape id="_x0000_i1030" type="#_x0000_t75" style="width:58.75pt;height:17.85pt" o:ole="">
            <v:imagedata r:id="rId14" o:title=""/>
          </v:shape>
          <o:OLEObject Type="Embed" ProgID="Equation.DSMT4" ShapeID="_x0000_i1030" DrawAspect="Content" ObjectID="_1563729694" r:id="rId15"/>
        </w:object>
      </w:r>
      <w:r>
        <w:rPr>
          <w:rFonts w:eastAsia="楷体" w:hAnsi="楷体" w:hint="eastAsia"/>
          <w:sz w:val="24"/>
        </w:rPr>
        <w:t>。</w:t>
      </w:r>
      <w:r>
        <w:rPr>
          <w:rFonts w:eastAsia="楷体" w:hAnsi="楷体"/>
          <w:sz w:val="24"/>
        </w:rPr>
        <w:t>说明此时超平面的法向量应该与样本同向</w:t>
      </w:r>
      <w:r w:rsidR="00CC17B4">
        <w:rPr>
          <w:rFonts w:eastAsia="楷体" w:hAnsi="楷体" w:hint="eastAsia"/>
          <w:sz w:val="24"/>
        </w:rPr>
        <w:t>，</w:t>
      </w:r>
      <w:r w:rsidR="00CC17B4">
        <w:rPr>
          <w:rFonts w:eastAsia="楷体" w:hAnsi="楷体"/>
          <w:sz w:val="24"/>
        </w:rPr>
        <w:t>而这</w:t>
      </w:r>
      <w:r w:rsidR="00CC17B4">
        <w:rPr>
          <w:rFonts w:eastAsia="楷体" w:hAnsi="楷体" w:hint="eastAsia"/>
          <w:sz w:val="24"/>
        </w:rPr>
        <w:t>就</w:t>
      </w:r>
      <w:r w:rsidR="00CC17B4">
        <w:rPr>
          <w:rFonts w:eastAsia="楷体" w:hAnsi="楷体"/>
          <w:sz w:val="24"/>
        </w:rPr>
        <w:t>造成求出的超平面一定满足最大分离间隔</w:t>
      </w:r>
      <w:r w:rsidR="00CC17B4">
        <w:rPr>
          <w:rFonts w:eastAsia="楷体" w:hAnsi="楷体" w:hint="eastAsia"/>
          <w:sz w:val="24"/>
        </w:rPr>
        <w:t>。</w:t>
      </w:r>
    </w:p>
    <w:p w:rsidR="003C4AA0" w:rsidRDefault="003C4AA0" w:rsidP="003C4AA0">
      <w:pPr>
        <w:spacing w:line="360" w:lineRule="auto"/>
        <w:ind w:firstLineChars="200" w:firstLine="480"/>
        <w:rPr>
          <w:rFonts w:eastAsia="楷体" w:hAnsi="楷体" w:hint="eastAsia"/>
          <w:sz w:val="24"/>
        </w:rPr>
      </w:pPr>
      <w:r>
        <w:rPr>
          <w:rFonts w:eastAsia="楷体" w:hAnsi="楷体" w:hint="eastAsia"/>
          <w:sz w:val="24"/>
        </w:rPr>
        <w:t>还有另一个角度：最小化</w:t>
      </w:r>
      <w:r w:rsidRPr="00DD1648">
        <w:rPr>
          <w:rFonts w:eastAsia="楷体" w:hAnsi="楷体"/>
          <w:position w:val="-14"/>
          <w:sz w:val="24"/>
        </w:rPr>
        <w:object w:dxaOrig="380" w:dyaOrig="400">
          <v:shape id="_x0000_i1032" type="#_x0000_t75" style="width:19pt;height:20.15pt" o:ole="">
            <v:imagedata r:id="rId10" o:title=""/>
          </v:shape>
          <o:OLEObject Type="Embed" ProgID="Equation.DSMT4" ShapeID="_x0000_i1032" DrawAspect="Content" ObjectID="_1563729695" r:id="rId16"/>
        </w:object>
      </w:r>
      <w:r>
        <w:rPr>
          <w:rFonts w:eastAsia="楷体" w:hAnsi="楷体" w:hint="eastAsia"/>
          <w:sz w:val="24"/>
        </w:rPr>
        <w:t>相当于最大化</w:t>
      </w:r>
      <w:r w:rsidRPr="003C4AA0">
        <w:rPr>
          <w:rFonts w:eastAsia="楷体" w:hAnsi="楷体"/>
          <w:position w:val="-14"/>
          <w:sz w:val="24"/>
        </w:rPr>
        <w:object w:dxaOrig="560" w:dyaOrig="400">
          <v:shape id="_x0000_i1033" type="#_x0000_t75" style="width:28.2pt;height:20.15pt" o:ole="">
            <v:imagedata r:id="rId17" o:title=""/>
          </v:shape>
          <o:OLEObject Type="Embed" ProgID="Equation.DSMT4" ShapeID="_x0000_i1033" DrawAspect="Content" ObjectID="_1563729696" r:id="rId18"/>
        </w:object>
      </w:r>
      <w:r>
        <w:rPr>
          <w:rFonts w:eastAsia="楷体" w:hAnsi="楷体" w:hint="eastAsia"/>
          <w:sz w:val="24"/>
        </w:rPr>
        <w:t>，</w:t>
      </w:r>
      <w:r>
        <w:rPr>
          <w:rFonts w:eastAsia="楷体" w:hAnsi="楷体"/>
          <w:sz w:val="24"/>
        </w:rPr>
        <w:t>由于此时函数距离为</w:t>
      </w:r>
      <w:r>
        <w:rPr>
          <w:rFonts w:eastAsia="楷体" w:hAnsi="楷体" w:hint="eastAsia"/>
          <w:sz w:val="24"/>
        </w:rPr>
        <w:t>1</w:t>
      </w:r>
      <w:r>
        <w:rPr>
          <w:rFonts w:eastAsia="楷体" w:hAnsi="楷体" w:hint="eastAsia"/>
          <w:sz w:val="24"/>
        </w:rPr>
        <w:t>，因此</w:t>
      </w:r>
      <w:r w:rsidRPr="003C4AA0">
        <w:rPr>
          <w:rFonts w:eastAsia="楷体" w:hAnsi="楷体"/>
          <w:position w:val="-14"/>
          <w:sz w:val="24"/>
        </w:rPr>
        <w:object w:dxaOrig="560" w:dyaOrig="400">
          <v:shape id="_x0000_i1034" type="#_x0000_t75" style="width:28.2pt;height:20.15pt" o:ole="">
            <v:imagedata r:id="rId17" o:title=""/>
          </v:shape>
          <o:OLEObject Type="Embed" ProgID="Equation.DSMT4" ShapeID="_x0000_i1034" DrawAspect="Content" ObjectID="_1563729697" r:id="rId19"/>
        </w:object>
      </w:r>
      <w:r>
        <w:rPr>
          <w:rFonts w:eastAsia="楷体" w:hAnsi="楷体"/>
          <w:sz w:val="24"/>
        </w:rPr>
        <w:t>就是样本的几何间隔</w:t>
      </w:r>
      <w:r>
        <w:rPr>
          <w:rFonts w:eastAsia="楷体" w:hAnsi="楷体" w:hint="eastAsia"/>
          <w:sz w:val="24"/>
        </w:rPr>
        <w:t>。</w:t>
      </w:r>
      <w:r>
        <w:rPr>
          <w:rFonts w:eastAsia="楷体" w:hAnsi="楷体"/>
          <w:sz w:val="24"/>
        </w:rPr>
        <w:t>因此最后的结果一定满足最大分离间隔</w:t>
      </w:r>
      <w:r>
        <w:rPr>
          <w:rFonts w:eastAsia="楷体" w:hAnsi="楷体" w:hint="eastAsia"/>
          <w:sz w:val="24"/>
        </w:rPr>
        <w:t>。</w:t>
      </w:r>
    </w:p>
    <w:p w:rsidR="00BB16CC" w:rsidRPr="00C0070C" w:rsidRDefault="00BB16CC" w:rsidP="00BB16CC">
      <w:pPr>
        <w:spacing w:beforeLines="50" w:line="360" w:lineRule="auto"/>
        <w:rPr>
          <w:rFonts w:eastAsia="楷体" w:hAnsi="楷体" w:hint="eastAsia"/>
          <w:b/>
          <w:sz w:val="24"/>
        </w:rPr>
      </w:pPr>
      <w:r w:rsidRPr="00C0070C">
        <w:rPr>
          <w:rFonts w:eastAsia="楷体" w:hAnsi="楷体" w:hint="eastAsia"/>
          <w:b/>
          <w:sz w:val="24"/>
        </w:rPr>
        <w:t>问</w:t>
      </w:r>
      <w:r>
        <w:rPr>
          <w:rFonts w:eastAsia="楷体" w:hAnsi="楷体" w:hint="eastAsia"/>
          <w:b/>
          <w:sz w:val="24"/>
        </w:rPr>
        <w:t>2</w:t>
      </w:r>
      <w:r w:rsidRPr="00C0070C">
        <w:rPr>
          <w:rFonts w:eastAsia="楷体" w:hAnsi="楷体" w:hint="eastAsia"/>
          <w:b/>
          <w:sz w:val="24"/>
        </w:rPr>
        <w:t>：</w:t>
      </w:r>
      <w:r w:rsidRPr="00C0070C">
        <w:rPr>
          <w:rFonts w:eastAsia="楷体" w:hAnsi="楷体" w:hint="eastAsia"/>
          <w:b/>
          <w:sz w:val="24"/>
        </w:rPr>
        <w:t>SVM</w:t>
      </w:r>
      <w:r w:rsidRPr="00C0070C">
        <w:rPr>
          <w:rFonts w:eastAsia="楷体" w:hAnsi="楷体" w:hint="eastAsia"/>
          <w:b/>
          <w:sz w:val="24"/>
        </w:rPr>
        <w:t>的具体算法流程和操作细节。</w:t>
      </w:r>
    </w:p>
    <w:p w:rsidR="00BB16CC" w:rsidRDefault="00BB16CC" w:rsidP="00BB16CC">
      <w:pPr>
        <w:spacing w:line="360" w:lineRule="auto"/>
        <w:ind w:firstLineChars="200" w:firstLine="480"/>
        <w:rPr>
          <w:rFonts w:eastAsia="楷体" w:hAnsi="楷体" w:hint="eastAsia"/>
          <w:sz w:val="24"/>
        </w:rPr>
      </w:pPr>
      <w:r>
        <w:rPr>
          <w:rFonts w:eastAsia="楷体" w:hAnsi="楷体" w:hint="eastAsia"/>
          <w:sz w:val="24"/>
        </w:rPr>
        <w:t>1</w:t>
      </w:r>
      <w:r>
        <w:rPr>
          <w:rFonts w:eastAsia="楷体" w:hAnsi="楷体" w:hint="eastAsia"/>
          <w:sz w:val="24"/>
        </w:rPr>
        <w:t>、使用拉格朗日乘子法将目标函数约束条件加到目标函数中，乘子为</w:t>
      </w:r>
      <w:r w:rsidRPr="00BB16CC">
        <w:rPr>
          <w:rFonts w:eastAsia="楷体" w:hAnsi="楷体"/>
          <w:position w:val="-6"/>
          <w:sz w:val="24"/>
        </w:rPr>
        <w:object w:dxaOrig="240" w:dyaOrig="220">
          <v:shape id="_x0000_i1038" type="#_x0000_t75" style="width:12.1pt;height:10.95pt" o:ole="">
            <v:imagedata r:id="rId20" o:title=""/>
          </v:shape>
          <o:OLEObject Type="Embed" ProgID="Equation.DSMT4" ShapeID="_x0000_i1038" DrawAspect="Content" ObjectID="_1563729698" r:id="rId21"/>
        </w:object>
      </w:r>
    </w:p>
    <w:p w:rsidR="00BB16CC" w:rsidRDefault="00BB16CC" w:rsidP="00BB16CC">
      <w:pPr>
        <w:spacing w:line="360" w:lineRule="auto"/>
        <w:ind w:firstLineChars="200" w:firstLine="480"/>
        <w:rPr>
          <w:rFonts w:eastAsia="楷体" w:hAnsi="楷体" w:hint="eastAsia"/>
          <w:sz w:val="24"/>
        </w:rPr>
      </w:pPr>
      <w:r>
        <w:rPr>
          <w:rFonts w:eastAsia="楷体" w:hAnsi="楷体" w:hint="eastAsia"/>
          <w:sz w:val="24"/>
        </w:rPr>
        <w:t>2</w:t>
      </w:r>
      <w:r>
        <w:rPr>
          <w:rFonts w:eastAsia="楷体" w:hAnsi="楷体" w:hint="eastAsia"/>
          <w:sz w:val="24"/>
        </w:rPr>
        <w:t>、交换最大最小化顺序，先最小</w:t>
      </w:r>
      <w:r w:rsidRPr="00BB16CC">
        <w:rPr>
          <w:rFonts w:eastAsia="楷体" w:hAnsi="楷体"/>
          <w:position w:val="-10"/>
          <w:sz w:val="24"/>
        </w:rPr>
        <w:object w:dxaOrig="440" w:dyaOrig="320">
          <v:shape id="_x0000_i1036" type="#_x0000_t75" style="width:21.9pt;height:16.15pt" o:ole="">
            <v:imagedata r:id="rId22" o:title=""/>
          </v:shape>
          <o:OLEObject Type="Embed" ProgID="Equation.DSMT4" ShapeID="_x0000_i1036" DrawAspect="Content" ObjectID="_1563729699" r:id="rId23"/>
        </w:object>
      </w:r>
      <w:r>
        <w:rPr>
          <w:rFonts w:eastAsia="楷体" w:hAnsi="楷体" w:hint="eastAsia"/>
          <w:sz w:val="24"/>
        </w:rPr>
        <w:t>，</w:t>
      </w:r>
      <w:r>
        <w:rPr>
          <w:rFonts w:eastAsia="楷体" w:hAnsi="楷体"/>
          <w:sz w:val="24"/>
        </w:rPr>
        <w:t>再最大化</w:t>
      </w:r>
      <w:r w:rsidRPr="00BB16CC">
        <w:rPr>
          <w:rFonts w:eastAsia="楷体" w:hAnsi="楷体"/>
          <w:position w:val="-6"/>
          <w:sz w:val="24"/>
        </w:rPr>
        <w:object w:dxaOrig="240" w:dyaOrig="220">
          <v:shape id="_x0000_i1037" type="#_x0000_t75" style="width:12.1pt;height:10.95pt" o:ole="">
            <v:imagedata r:id="rId24" o:title=""/>
          </v:shape>
          <o:OLEObject Type="Embed" ProgID="Equation.DSMT4" ShapeID="_x0000_i1037" DrawAspect="Content" ObjectID="_1563729700" r:id="rId25"/>
        </w:object>
      </w:r>
      <w:r>
        <w:rPr>
          <w:rFonts w:eastAsia="楷体" w:hAnsi="楷体" w:hint="eastAsia"/>
          <w:sz w:val="24"/>
        </w:rPr>
        <w:t>。其中</w:t>
      </w:r>
      <w:proofErr w:type="gramStart"/>
      <w:r>
        <w:rPr>
          <w:rFonts w:eastAsia="楷体" w:hAnsi="楷体" w:hint="eastAsia"/>
          <w:sz w:val="24"/>
        </w:rPr>
        <w:t>求导赋零可以</w:t>
      </w:r>
      <w:proofErr w:type="gramEnd"/>
      <w:r>
        <w:rPr>
          <w:rFonts w:eastAsia="楷体" w:hAnsi="楷体" w:hint="eastAsia"/>
          <w:sz w:val="24"/>
        </w:rPr>
        <w:t>得到</w:t>
      </w:r>
    </w:p>
    <w:p w:rsidR="00BB16CC" w:rsidRDefault="00BB16CC" w:rsidP="00BB16CC">
      <w:pPr>
        <w:spacing w:line="360" w:lineRule="auto"/>
        <w:jc w:val="center"/>
        <w:rPr>
          <w:rFonts w:eastAsia="楷体" w:hAnsi="楷体" w:hint="eastAsia"/>
          <w:sz w:val="24"/>
        </w:rPr>
      </w:pPr>
      <w:r w:rsidRPr="00BB16CC">
        <w:rPr>
          <w:rFonts w:eastAsia="楷体" w:hAnsi="楷体"/>
          <w:position w:val="-28"/>
          <w:sz w:val="24"/>
        </w:rPr>
        <w:object w:dxaOrig="1320" w:dyaOrig="680">
          <v:shape id="_x0000_i1039" type="#_x0000_t75" style="width:66.25pt;height:34pt" o:ole="">
            <v:imagedata r:id="rId26" o:title=""/>
          </v:shape>
          <o:OLEObject Type="Embed" ProgID="Equation.DSMT4" ShapeID="_x0000_i1039" DrawAspect="Content" ObjectID="_1563729701" r:id="rId27"/>
        </w:object>
      </w:r>
      <w:r>
        <w:rPr>
          <w:rFonts w:eastAsia="楷体" w:hAnsi="楷体" w:hint="eastAsia"/>
          <w:sz w:val="24"/>
        </w:rPr>
        <w:t>，</w:t>
      </w:r>
      <w:r w:rsidRPr="00BB16CC">
        <w:rPr>
          <w:rFonts w:eastAsia="楷体" w:hAnsi="楷体"/>
          <w:position w:val="-28"/>
          <w:sz w:val="24"/>
        </w:rPr>
        <w:object w:dxaOrig="1120" w:dyaOrig="680">
          <v:shape id="_x0000_i1040" type="#_x0000_t75" style="width:55.85pt;height:34pt" o:ole="">
            <v:imagedata r:id="rId28" o:title=""/>
          </v:shape>
          <o:OLEObject Type="Embed" ProgID="Equation.DSMT4" ShapeID="_x0000_i1040" DrawAspect="Content" ObjectID="_1563729702" r:id="rId29"/>
        </w:object>
      </w:r>
      <w:r>
        <w:rPr>
          <w:rFonts w:eastAsia="楷体" w:hAnsi="楷体" w:hint="eastAsia"/>
          <w:sz w:val="24"/>
        </w:rPr>
        <w:t>，</w:t>
      </w:r>
      <w:r w:rsidRPr="00BB16CC">
        <w:rPr>
          <w:rFonts w:eastAsia="楷体" w:hAnsi="楷体"/>
          <w:position w:val="-24"/>
          <w:sz w:val="24"/>
        </w:rPr>
        <w:object w:dxaOrig="2600" w:dyaOrig="780">
          <v:shape id="_x0000_i1041" type="#_x0000_t75" style="width:130.2pt;height:39.15pt" o:ole="">
            <v:imagedata r:id="rId30" o:title=""/>
          </v:shape>
          <o:OLEObject Type="Embed" ProgID="Equation.DSMT4" ShapeID="_x0000_i1041" DrawAspect="Content" ObjectID="_1563729703" r:id="rId31"/>
        </w:object>
      </w:r>
    </w:p>
    <w:p w:rsidR="00BB16CC" w:rsidRDefault="00BB16CC" w:rsidP="00BB16CC">
      <w:pPr>
        <w:spacing w:line="360" w:lineRule="auto"/>
        <w:rPr>
          <w:rFonts w:eastAsia="楷体" w:hAnsi="楷体" w:hint="eastAsia"/>
          <w:sz w:val="24"/>
        </w:rPr>
      </w:pPr>
      <w:r>
        <w:rPr>
          <w:rFonts w:eastAsia="楷体" w:hAnsi="楷体" w:hint="eastAsia"/>
          <w:sz w:val="24"/>
        </w:rPr>
        <w:t>这样超平面</w:t>
      </w:r>
    </w:p>
    <w:p w:rsidR="00BB16CC" w:rsidRDefault="00BB16CC" w:rsidP="00BB16CC">
      <w:pPr>
        <w:spacing w:line="360" w:lineRule="auto"/>
        <w:jc w:val="center"/>
        <w:rPr>
          <w:rFonts w:eastAsia="楷体" w:hAnsi="楷体" w:hint="eastAsia"/>
          <w:sz w:val="24"/>
        </w:rPr>
      </w:pPr>
      <w:r w:rsidRPr="00BB16CC">
        <w:rPr>
          <w:rFonts w:eastAsia="楷体" w:hAnsi="楷体"/>
          <w:position w:val="-30"/>
          <w:sz w:val="24"/>
        </w:rPr>
        <w:object w:dxaOrig="4320" w:dyaOrig="760">
          <v:shape id="_x0000_i1042" type="#_x0000_t75" style="width:3in;height:38pt" o:ole="">
            <v:imagedata r:id="rId32" o:title=""/>
          </v:shape>
          <o:OLEObject Type="Embed" ProgID="Equation.DSMT4" ShapeID="_x0000_i1042" DrawAspect="Content" ObjectID="_1563729704" r:id="rId33"/>
        </w:object>
      </w:r>
    </w:p>
    <w:p w:rsidR="00BB16CC" w:rsidRDefault="00BB16CC" w:rsidP="00BB16CC">
      <w:pPr>
        <w:spacing w:line="360" w:lineRule="auto"/>
        <w:rPr>
          <w:rFonts w:eastAsia="楷体" w:hAnsi="楷体" w:hint="eastAsia"/>
          <w:sz w:val="24"/>
        </w:rPr>
      </w:pPr>
      <w:r>
        <w:rPr>
          <w:rFonts w:eastAsia="楷体" w:hAnsi="楷体" w:hint="eastAsia"/>
          <w:sz w:val="24"/>
        </w:rPr>
        <w:t>只表示为新样本与支持向量之间的内积。</w:t>
      </w:r>
    </w:p>
    <w:p w:rsidR="00BB16CC" w:rsidRDefault="00BB16CC" w:rsidP="00BB16CC">
      <w:pPr>
        <w:spacing w:line="360" w:lineRule="auto"/>
        <w:ind w:firstLineChars="200" w:firstLine="480"/>
        <w:rPr>
          <w:rFonts w:eastAsia="楷体" w:hAnsi="楷体" w:hint="eastAsia"/>
          <w:sz w:val="24"/>
        </w:rPr>
      </w:pPr>
      <w:r>
        <w:rPr>
          <w:rFonts w:eastAsia="楷体" w:hAnsi="楷体" w:hint="eastAsia"/>
          <w:sz w:val="24"/>
        </w:rPr>
        <w:t>3</w:t>
      </w:r>
      <w:r>
        <w:rPr>
          <w:rFonts w:eastAsia="楷体" w:hAnsi="楷体" w:hint="eastAsia"/>
          <w:sz w:val="24"/>
        </w:rPr>
        <w:t>、使用</w:t>
      </w:r>
      <w:r>
        <w:rPr>
          <w:rFonts w:eastAsia="楷体" w:hAnsi="楷体" w:hint="eastAsia"/>
          <w:sz w:val="24"/>
        </w:rPr>
        <w:t>SMO</w:t>
      </w:r>
      <w:r>
        <w:rPr>
          <w:rFonts w:eastAsia="楷体" w:hAnsi="楷体" w:hint="eastAsia"/>
          <w:sz w:val="24"/>
        </w:rPr>
        <w:t>（启发式的选择一对</w:t>
      </w:r>
      <w:r w:rsidRPr="00BB16CC">
        <w:rPr>
          <w:rFonts w:eastAsia="楷体" w:hAnsi="楷体"/>
          <w:position w:val="-14"/>
          <w:sz w:val="24"/>
        </w:rPr>
        <w:object w:dxaOrig="600" w:dyaOrig="380">
          <v:shape id="_x0000_i1043" type="#_x0000_t75" style="width:29.95pt;height:19pt" o:ole="">
            <v:imagedata r:id="rId34" o:title=""/>
          </v:shape>
          <o:OLEObject Type="Embed" ProgID="Equation.DSMT4" ShapeID="_x0000_i1043" DrawAspect="Content" ObjectID="_1563729705" r:id="rId35"/>
        </w:object>
      </w:r>
      <w:r>
        <w:rPr>
          <w:rFonts w:eastAsia="楷体" w:hAnsi="楷体" w:hint="eastAsia"/>
          <w:sz w:val="24"/>
        </w:rPr>
        <w:t>，</w:t>
      </w:r>
      <w:r>
        <w:rPr>
          <w:rFonts w:eastAsia="楷体" w:hAnsi="楷体"/>
          <w:sz w:val="24"/>
        </w:rPr>
        <w:t>固定其他</w:t>
      </w:r>
      <w:r w:rsidRPr="00BB16CC">
        <w:rPr>
          <w:rFonts w:eastAsia="楷体" w:hAnsi="楷体"/>
          <w:position w:val="-6"/>
          <w:sz w:val="24"/>
        </w:rPr>
        <w:object w:dxaOrig="240" w:dyaOrig="220">
          <v:shape id="_x0000_i1044" type="#_x0000_t75" style="width:12.1pt;height:10.95pt" o:ole="">
            <v:imagedata r:id="rId36" o:title=""/>
          </v:shape>
          <o:OLEObject Type="Embed" ProgID="Equation.DSMT4" ShapeID="_x0000_i1044" DrawAspect="Content" ObjectID="_1563729706" r:id="rId37"/>
        </w:object>
      </w:r>
      <w:r>
        <w:rPr>
          <w:rFonts w:eastAsia="楷体" w:hAnsi="楷体" w:hint="eastAsia"/>
          <w:sz w:val="24"/>
        </w:rPr>
        <w:t>）迭代求解</w:t>
      </w:r>
      <w:r w:rsidRPr="00BB16CC">
        <w:rPr>
          <w:rFonts w:eastAsia="楷体" w:hAnsi="楷体"/>
          <w:position w:val="-6"/>
          <w:sz w:val="24"/>
        </w:rPr>
        <w:object w:dxaOrig="240" w:dyaOrig="220">
          <v:shape id="_x0000_i1045" type="#_x0000_t75" style="width:12.1pt;height:10.95pt" o:ole="">
            <v:imagedata r:id="rId38" o:title=""/>
          </v:shape>
          <o:OLEObject Type="Embed" ProgID="Equation.DSMT4" ShapeID="_x0000_i1045" DrawAspect="Content" ObjectID="_1563729707" r:id="rId39"/>
        </w:object>
      </w:r>
    </w:p>
    <w:p w:rsidR="00FA4CE7" w:rsidRPr="00C0070C" w:rsidRDefault="00FA4CE7" w:rsidP="00B36EBE">
      <w:pPr>
        <w:spacing w:beforeLines="50" w:line="360" w:lineRule="auto"/>
        <w:rPr>
          <w:rFonts w:eastAsia="楷体" w:hAnsi="楷体" w:hint="eastAsia"/>
          <w:b/>
          <w:sz w:val="24"/>
        </w:rPr>
      </w:pPr>
      <w:r w:rsidRPr="00C0070C">
        <w:rPr>
          <w:rFonts w:eastAsia="楷体" w:hAnsi="楷体" w:hint="eastAsia"/>
          <w:b/>
          <w:sz w:val="24"/>
        </w:rPr>
        <w:t>问</w:t>
      </w:r>
      <w:r w:rsidR="00BB16CC">
        <w:rPr>
          <w:rFonts w:eastAsia="楷体" w:hAnsi="楷体" w:hint="eastAsia"/>
          <w:b/>
          <w:sz w:val="24"/>
        </w:rPr>
        <w:t>3</w:t>
      </w:r>
      <w:r w:rsidRPr="00C0070C">
        <w:rPr>
          <w:rFonts w:eastAsia="楷体" w:hAnsi="楷体" w:hint="eastAsia"/>
          <w:b/>
          <w:sz w:val="24"/>
        </w:rPr>
        <w:t>：</w:t>
      </w:r>
      <w:r w:rsidRPr="00C0070C">
        <w:rPr>
          <w:rFonts w:eastAsia="楷体" w:hAnsi="楷体" w:hint="eastAsia"/>
          <w:b/>
          <w:sz w:val="24"/>
        </w:rPr>
        <w:t>SVM</w:t>
      </w:r>
      <w:r w:rsidRPr="00C0070C">
        <w:rPr>
          <w:rFonts w:eastAsia="楷体" w:hAnsi="楷体" w:hint="eastAsia"/>
          <w:b/>
          <w:sz w:val="24"/>
        </w:rPr>
        <w:t>核函数给出的是原空间的内积，如何实现空间映射，具体操作如何使用的？</w:t>
      </w:r>
    </w:p>
    <w:p w:rsidR="00FA4CE7" w:rsidRDefault="007D6171" w:rsidP="007D6171">
      <w:pPr>
        <w:spacing w:beforeLines="50" w:line="360" w:lineRule="auto"/>
        <w:ind w:firstLineChars="200" w:firstLine="480"/>
        <w:rPr>
          <w:rFonts w:eastAsia="楷体" w:hAnsi="楷体" w:hint="eastAsia"/>
          <w:sz w:val="24"/>
        </w:rPr>
      </w:pPr>
      <w:r w:rsidRPr="007D6171">
        <w:rPr>
          <w:rFonts w:eastAsia="楷体" w:hAnsi="楷体" w:hint="eastAsia"/>
          <w:sz w:val="24"/>
        </w:rPr>
        <w:t>计算两个向量在隐式映射过后的空间中的内积的函数叫做核函数</w:t>
      </w:r>
      <w:r w:rsidRPr="007D6171">
        <w:rPr>
          <w:rFonts w:eastAsia="楷体" w:hAnsi="楷体"/>
          <w:bCs/>
          <w:sz w:val="24"/>
        </w:rPr>
        <w:t>(Kernel Function)</w:t>
      </w:r>
      <w:r w:rsidRPr="007D6171">
        <w:rPr>
          <w:rFonts w:eastAsia="楷体" w:hAnsi="楷体" w:hint="eastAsia"/>
          <w:bCs/>
          <w:sz w:val="24"/>
        </w:rPr>
        <w:t>，</w:t>
      </w:r>
      <w:r w:rsidRPr="007D6171">
        <w:rPr>
          <w:rFonts w:eastAsia="楷体" w:hAnsi="楷体"/>
          <w:bCs/>
          <w:sz w:val="24"/>
        </w:rPr>
        <w:t>因此</w:t>
      </w:r>
      <w:r w:rsidR="00BB16CC">
        <w:rPr>
          <w:rFonts w:eastAsia="楷体" w:hAnsi="楷体" w:hint="eastAsia"/>
          <w:sz w:val="24"/>
        </w:rPr>
        <w:t>SVM</w:t>
      </w:r>
      <w:r w:rsidR="00BB16CC">
        <w:rPr>
          <w:rFonts w:eastAsia="楷体" w:hAnsi="楷体" w:hint="eastAsia"/>
          <w:sz w:val="24"/>
        </w:rPr>
        <w:t>给出的核函数</w:t>
      </w:r>
      <w:r w:rsidR="00BB16CC" w:rsidRPr="00BB16CC">
        <w:rPr>
          <w:rFonts w:eastAsia="楷体" w:hAnsi="楷体"/>
          <w:position w:val="-16"/>
          <w:sz w:val="24"/>
        </w:rPr>
        <w:object w:dxaOrig="2460" w:dyaOrig="440">
          <v:shape id="_x0000_i1048" type="#_x0000_t75" style="width:123.25pt;height:21.9pt" o:ole="">
            <v:imagedata r:id="rId40" o:title=""/>
          </v:shape>
          <o:OLEObject Type="Embed" ProgID="Equation.DSMT4" ShapeID="_x0000_i1048" DrawAspect="Content" ObjectID="_1563729708" r:id="rId41"/>
        </w:object>
      </w:r>
      <w:r w:rsidR="00BB16CC">
        <w:rPr>
          <w:rFonts w:eastAsia="楷体" w:hAnsi="楷体"/>
          <w:sz w:val="24"/>
        </w:rPr>
        <w:t>就是映射到</w:t>
      </w:r>
      <w:r w:rsidR="009C0B39">
        <w:rPr>
          <w:rFonts w:eastAsia="楷体" w:hAnsi="楷体" w:hint="eastAsia"/>
          <w:sz w:val="24"/>
        </w:rPr>
        <w:t>的</w:t>
      </w:r>
      <w:r w:rsidR="009C0B39">
        <w:rPr>
          <w:rFonts w:eastAsia="楷体" w:hAnsi="楷体"/>
          <w:sz w:val="24"/>
        </w:rPr>
        <w:t>高维空</w:t>
      </w:r>
      <w:r w:rsidR="009C0B39">
        <w:rPr>
          <w:rFonts w:eastAsia="楷体" w:hAnsi="楷体"/>
          <w:sz w:val="24"/>
        </w:rPr>
        <w:lastRenderedPageBreak/>
        <w:t>间</w:t>
      </w:r>
      <w:r w:rsidR="009C0B39">
        <w:rPr>
          <w:rFonts w:eastAsia="楷体" w:hAnsi="楷体" w:hint="eastAsia"/>
          <w:sz w:val="24"/>
        </w:rPr>
        <w:t>上的内积。</w:t>
      </w:r>
      <w:r w:rsidR="00E1397E">
        <w:rPr>
          <w:rFonts w:eastAsia="楷体" w:hAnsi="楷体" w:hint="eastAsia"/>
          <w:sz w:val="24"/>
        </w:rPr>
        <w:t>根据定义的内积很难得到映射函数</w:t>
      </w:r>
      <w:r w:rsidR="00E1397E" w:rsidRPr="00E1397E">
        <w:rPr>
          <w:rFonts w:eastAsia="楷体" w:hAnsi="楷体"/>
          <w:position w:val="-10"/>
          <w:sz w:val="24"/>
        </w:rPr>
        <w:object w:dxaOrig="499" w:dyaOrig="320">
          <v:shape id="_x0000_i1049" type="#_x0000_t75" style="width:24.75pt;height:16.15pt" o:ole="">
            <v:imagedata r:id="rId42" o:title=""/>
          </v:shape>
          <o:OLEObject Type="Embed" ProgID="Equation.DSMT4" ShapeID="_x0000_i1049" DrawAspect="Content" ObjectID="_1563729709" r:id="rId43"/>
        </w:object>
      </w:r>
      <w:r w:rsidR="00E1397E">
        <w:rPr>
          <w:rFonts w:eastAsia="楷体" w:hAnsi="楷体" w:hint="eastAsia"/>
          <w:sz w:val="24"/>
        </w:rPr>
        <w:t>，</w:t>
      </w:r>
      <w:r w:rsidR="00E1397E">
        <w:rPr>
          <w:rFonts w:eastAsia="楷体" w:hAnsi="楷体"/>
          <w:sz w:val="24"/>
        </w:rPr>
        <w:t>好在整个计算过程本不需要</w:t>
      </w:r>
      <w:r w:rsidR="00E1397E" w:rsidRPr="00E1397E">
        <w:rPr>
          <w:rFonts w:eastAsia="楷体" w:hAnsi="楷体"/>
          <w:position w:val="-10"/>
          <w:sz w:val="24"/>
        </w:rPr>
        <w:object w:dxaOrig="499" w:dyaOrig="320">
          <v:shape id="_x0000_i1050" type="#_x0000_t75" style="width:24.75pt;height:16.15pt" o:ole="">
            <v:imagedata r:id="rId42" o:title=""/>
          </v:shape>
          <o:OLEObject Type="Embed" ProgID="Equation.DSMT4" ShapeID="_x0000_i1050" DrawAspect="Content" ObjectID="_1563729710" r:id="rId44"/>
        </w:object>
      </w:r>
      <w:r w:rsidR="00E1397E">
        <w:rPr>
          <w:rFonts w:eastAsia="楷体" w:hAnsi="楷体" w:hint="eastAsia"/>
          <w:sz w:val="24"/>
        </w:rPr>
        <w:t>。</w:t>
      </w:r>
    </w:p>
    <w:p w:rsidR="00E1397E" w:rsidRPr="00DD1648" w:rsidRDefault="00E1397E" w:rsidP="00DD1648">
      <w:pPr>
        <w:spacing w:beforeLines="50" w:line="360" w:lineRule="auto"/>
        <w:ind w:firstLineChars="200" w:firstLine="480"/>
        <w:rPr>
          <w:rFonts w:eastAsia="楷体" w:hAnsi="楷体" w:hint="eastAsia"/>
          <w:sz w:val="24"/>
        </w:rPr>
      </w:pPr>
      <w:r>
        <w:rPr>
          <w:rFonts w:eastAsia="楷体" w:hAnsi="楷体" w:hint="eastAsia"/>
          <w:sz w:val="24"/>
        </w:rPr>
        <w:t>当获得一个新的样本，对应超平面方程</w:t>
      </w:r>
    </w:p>
    <w:p w:rsidR="00FA4CE7" w:rsidRDefault="00E1397E" w:rsidP="00E1397E">
      <w:pPr>
        <w:spacing w:beforeLines="50" w:line="360" w:lineRule="auto"/>
        <w:jc w:val="center"/>
        <w:rPr>
          <w:rFonts w:eastAsia="楷体" w:hAnsi="楷体" w:hint="eastAsia"/>
          <w:sz w:val="24"/>
        </w:rPr>
      </w:pPr>
      <w:r w:rsidRPr="00E1397E">
        <w:rPr>
          <w:rFonts w:eastAsia="楷体" w:hAnsi="楷体"/>
          <w:position w:val="-28"/>
          <w:sz w:val="24"/>
        </w:rPr>
        <w:object w:dxaOrig="2580" w:dyaOrig="680">
          <v:shape id="_x0000_i1046" type="#_x0000_t75" style="width:129pt;height:34pt" o:ole="">
            <v:imagedata r:id="rId45" o:title=""/>
          </v:shape>
          <o:OLEObject Type="Embed" ProgID="Equation.DSMT4" ShapeID="_x0000_i1046" DrawAspect="Content" ObjectID="_1563729711" r:id="rId46"/>
        </w:object>
      </w:r>
    </w:p>
    <w:p w:rsidR="00FA4CE7" w:rsidRDefault="00E1397E" w:rsidP="00B36EBE">
      <w:pPr>
        <w:spacing w:beforeLines="50" w:line="360" w:lineRule="auto"/>
        <w:rPr>
          <w:rFonts w:eastAsia="楷体" w:hAnsi="楷体" w:hint="eastAsia"/>
          <w:sz w:val="24"/>
        </w:rPr>
      </w:pPr>
      <w:r>
        <w:rPr>
          <w:rFonts w:eastAsia="楷体" w:hAnsi="楷体" w:hint="eastAsia"/>
          <w:sz w:val="24"/>
        </w:rPr>
        <w:t>就可直接判断。由于只有少数支持向量的</w:t>
      </w:r>
      <w:r w:rsidRPr="00E1397E">
        <w:rPr>
          <w:rFonts w:eastAsia="楷体" w:hAnsi="楷体"/>
          <w:position w:val="-12"/>
          <w:sz w:val="24"/>
        </w:rPr>
        <w:object w:dxaOrig="260" w:dyaOrig="360">
          <v:shape id="_x0000_i1047" type="#_x0000_t75" style="width:13.25pt;height:17.85pt" o:ole="">
            <v:imagedata r:id="rId47" o:title=""/>
          </v:shape>
          <o:OLEObject Type="Embed" ProgID="Equation.DSMT4" ShapeID="_x0000_i1047" DrawAspect="Content" ObjectID="_1563729712" r:id="rId48"/>
        </w:object>
      </w:r>
      <w:r>
        <w:rPr>
          <w:rFonts w:eastAsia="楷体" w:hAnsi="楷体"/>
          <w:sz w:val="24"/>
        </w:rPr>
        <w:t>不为零</w:t>
      </w:r>
      <w:r>
        <w:rPr>
          <w:rFonts w:eastAsia="楷体" w:hAnsi="楷体" w:hint="eastAsia"/>
          <w:sz w:val="24"/>
        </w:rPr>
        <w:t>，</w:t>
      </w:r>
      <w:r>
        <w:rPr>
          <w:rFonts w:eastAsia="楷体" w:hAnsi="楷体"/>
          <w:sz w:val="24"/>
        </w:rPr>
        <w:t>因此可能</w:t>
      </w:r>
      <w:proofErr w:type="gramStart"/>
      <w:r>
        <w:rPr>
          <w:rFonts w:eastAsia="楷体" w:hAnsi="楷体"/>
          <w:sz w:val="24"/>
        </w:rPr>
        <w:t>很快得</w:t>
      </w:r>
      <w:proofErr w:type="gramEnd"/>
      <w:r>
        <w:rPr>
          <w:rFonts w:eastAsia="楷体" w:hAnsi="楷体"/>
          <w:sz w:val="24"/>
        </w:rPr>
        <w:t>得到结果</w:t>
      </w:r>
      <w:r>
        <w:rPr>
          <w:rFonts w:eastAsia="楷体" w:hAnsi="楷体" w:hint="eastAsia"/>
          <w:sz w:val="24"/>
        </w:rPr>
        <w:t>。</w:t>
      </w:r>
    </w:p>
    <w:p w:rsidR="0032361E" w:rsidRPr="00C0070C" w:rsidRDefault="0032361E" w:rsidP="0032361E">
      <w:pPr>
        <w:spacing w:beforeLines="50" w:line="360" w:lineRule="auto"/>
        <w:rPr>
          <w:rFonts w:eastAsia="楷体" w:hAnsi="楷体" w:hint="eastAsia"/>
          <w:b/>
          <w:sz w:val="24"/>
        </w:rPr>
      </w:pPr>
      <w:r w:rsidRPr="00C0070C">
        <w:rPr>
          <w:rFonts w:eastAsia="楷体" w:hAnsi="楷体" w:hint="eastAsia"/>
          <w:b/>
          <w:sz w:val="24"/>
        </w:rPr>
        <w:t>问</w:t>
      </w:r>
      <w:r w:rsidR="004B5AA4">
        <w:rPr>
          <w:rFonts w:eastAsia="楷体" w:hAnsi="楷体" w:hint="eastAsia"/>
          <w:b/>
          <w:sz w:val="24"/>
        </w:rPr>
        <w:t>4</w:t>
      </w:r>
      <w:r w:rsidRPr="00C0070C">
        <w:rPr>
          <w:rFonts w:eastAsia="楷体" w:hAnsi="楷体" w:hint="eastAsia"/>
          <w:b/>
          <w:sz w:val="24"/>
        </w:rPr>
        <w:t>：</w:t>
      </w:r>
      <w:r>
        <w:rPr>
          <w:rFonts w:eastAsia="楷体" w:hAnsi="楷体" w:hint="eastAsia"/>
          <w:b/>
          <w:sz w:val="24"/>
        </w:rPr>
        <w:t>SMO</w:t>
      </w:r>
      <w:r>
        <w:rPr>
          <w:rFonts w:eastAsia="楷体" w:hAnsi="楷体" w:hint="eastAsia"/>
          <w:b/>
          <w:sz w:val="24"/>
        </w:rPr>
        <w:t>算法具体操作流程。</w:t>
      </w:r>
    </w:p>
    <w:p w:rsidR="00D111B6" w:rsidRDefault="00073015" w:rsidP="0032361E">
      <w:pPr>
        <w:spacing w:beforeLines="50" w:line="360" w:lineRule="auto"/>
        <w:ind w:firstLineChars="200" w:firstLine="480"/>
        <w:rPr>
          <w:rFonts w:eastAsia="楷体" w:hAnsi="楷体" w:hint="eastAsia"/>
          <w:sz w:val="24"/>
        </w:rPr>
      </w:pPr>
      <w:r>
        <w:rPr>
          <w:rFonts w:eastAsia="楷体" w:hAnsi="楷体" w:hint="eastAsia"/>
          <w:sz w:val="24"/>
        </w:rPr>
        <w:t>1</w:t>
      </w:r>
      <w:r>
        <w:rPr>
          <w:rFonts w:eastAsia="楷体" w:hAnsi="楷体" w:hint="eastAsia"/>
          <w:sz w:val="24"/>
        </w:rPr>
        <w:t>、</w:t>
      </w:r>
      <w:r w:rsidR="00D111B6">
        <w:rPr>
          <w:rFonts w:eastAsia="楷体" w:hAnsi="楷体" w:hint="eastAsia"/>
          <w:sz w:val="24"/>
        </w:rPr>
        <w:t>选择一个不满足要求的乘子</w:t>
      </w:r>
      <w:r w:rsidR="00D111B6" w:rsidRPr="00D111B6">
        <w:rPr>
          <w:rFonts w:eastAsia="楷体" w:hAnsi="楷体"/>
          <w:position w:val="-12"/>
          <w:sz w:val="24"/>
        </w:rPr>
        <w:object w:dxaOrig="240" w:dyaOrig="360">
          <v:shape id="_x0000_i1051" type="#_x0000_t75" style="width:12.1pt;height:17.85pt" o:ole="">
            <v:imagedata r:id="rId49" o:title=""/>
          </v:shape>
          <o:OLEObject Type="Embed" ProgID="Equation.DSMT4" ShapeID="_x0000_i1051" DrawAspect="Content" ObjectID="_1563729713" r:id="rId50"/>
        </w:object>
      </w:r>
      <w:r w:rsidR="00D111B6">
        <w:rPr>
          <w:rFonts w:eastAsia="楷体" w:hAnsi="楷体" w:hint="eastAsia"/>
          <w:sz w:val="24"/>
        </w:rPr>
        <w:t>，</w:t>
      </w:r>
      <w:r w:rsidR="00D111B6">
        <w:rPr>
          <w:rFonts w:eastAsia="楷体" w:hAnsi="楷体"/>
          <w:sz w:val="24"/>
        </w:rPr>
        <w:t>并根据规律选择另一个乘子</w:t>
      </w:r>
      <w:r w:rsidR="00D111B6" w:rsidRPr="00D111B6">
        <w:rPr>
          <w:rFonts w:eastAsia="楷体" w:hAnsi="楷体"/>
          <w:position w:val="-14"/>
          <w:sz w:val="24"/>
        </w:rPr>
        <w:object w:dxaOrig="260" w:dyaOrig="380">
          <v:shape id="_x0000_i1052" type="#_x0000_t75" style="width:13.25pt;height:19pt" o:ole="">
            <v:imagedata r:id="rId51" o:title=""/>
          </v:shape>
          <o:OLEObject Type="Embed" ProgID="Equation.DSMT4" ShapeID="_x0000_i1052" DrawAspect="Content" ObjectID="_1563729714" r:id="rId52"/>
        </w:object>
      </w:r>
      <w:r w:rsidR="009852E2">
        <w:rPr>
          <w:rFonts w:eastAsia="楷体" w:hAnsi="楷体" w:hint="eastAsia"/>
          <w:sz w:val="24"/>
        </w:rPr>
        <w:t>（可简单随机）</w:t>
      </w:r>
    </w:p>
    <w:p w:rsidR="00FA4CE7" w:rsidRDefault="00D111B6" w:rsidP="0032361E">
      <w:pPr>
        <w:spacing w:beforeLines="50" w:line="360" w:lineRule="auto"/>
        <w:ind w:firstLineChars="200" w:firstLine="480"/>
        <w:rPr>
          <w:rFonts w:eastAsia="楷体" w:hAnsi="楷体" w:hint="eastAsia"/>
          <w:sz w:val="24"/>
        </w:rPr>
      </w:pPr>
      <w:r>
        <w:rPr>
          <w:rFonts w:eastAsia="楷体" w:hAnsi="楷体" w:hint="eastAsia"/>
          <w:sz w:val="24"/>
        </w:rPr>
        <w:t>2</w:t>
      </w:r>
      <w:r>
        <w:rPr>
          <w:rFonts w:eastAsia="楷体" w:hAnsi="楷体" w:hint="eastAsia"/>
          <w:sz w:val="24"/>
        </w:rPr>
        <w:t>、计算它们预测值与真实值之差</w:t>
      </w:r>
      <w:r w:rsidR="00A823FC" w:rsidRPr="00A823FC">
        <w:rPr>
          <w:rFonts w:eastAsia="楷体" w:hAnsi="楷体"/>
          <w:position w:val="-12"/>
          <w:sz w:val="24"/>
        </w:rPr>
        <w:object w:dxaOrig="279" w:dyaOrig="360">
          <v:shape id="_x0000_i1053" type="#_x0000_t75" style="width:13.8pt;height:17.85pt" o:ole="">
            <v:imagedata r:id="rId53" o:title=""/>
          </v:shape>
          <o:OLEObject Type="Embed" ProgID="Equation.DSMT4" ShapeID="_x0000_i1053" DrawAspect="Content" ObjectID="_1563729715" r:id="rId54"/>
        </w:object>
      </w:r>
    </w:p>
    <w:p w:rsidR="00A823FC" w:rsidRDefault="00A823FC" w:rsidP="00A823FC">
      <w:pPr>
        <w:spacing w:beforeLines="50" w:line="360" w:lineRule="auto"/>
        <w:ind w:left="1"/>
        <w:jc w:val="center"/>
        <w:rPr>
          <w:rFonts w:eastAsia="楷体" w:hAnsi="楷体" w:hint="eastAsia"/>
          <w:sz w:val="24"/>
        </w:rPr>
      </w:pPr>
      <w:r w:rsidRPr="00A823FC">
        <w:rPr>
          <w:rFonts w:eastAsia="楷体" w:hAnsi="楷体"/>
          <w:position w:val="-30"/>
          <w:sz w:val="24"/>
        </w:rPr>
        <w:object w:dxaOrig="2799" w:dyaOrig="700">
          <v:shape id="_x0000_i1054" type="#_x0000_t75" style="width:139.95pt;height:35.15pt" o:ole="">
            <v:imagedata r:id="rId55" o:title=""/>
          </v:shape>
          <o:OLEObject Type="Embed" ProgID="Equation.DSMT4" ShapeID="_x0000_i1054" DrawAspect="Content" ObjectID="_1563729716" r:id="rId56"/>
        </w:object>
      </w:r>
    </w:p>
    <w:p w:rsidR="00D111B6" w:rsidRDefault="00D111B6" w:rsidP="0032361E">
      <w:pPr>
        <w:spacing w:beforeLines="50" w:line="360" w:lineRule="auto"/>
        <w:ind w:firstLineChars="200" w:firstLine="480"/>
        <w:rPr>
          <w:rFonts w:eastAsia="楷体" w:hAnsi="楷体" w:hint="eastAsia"/>
          <w:sz w:val="24"/>
        </w:rPr>
      </w:pPr>
      <w:r>
        <w:rPr>
          <w:rFonts w:eastAsia="楷体" w:hAnsi="楷体" w:hint="eastAsia"/>
          <w:sz w:val="24"/>
        </w:rPr>
        <w:t>3</w:t>
      </w:r>
      <w:r>
        <w:rPr>
          <w:rFonts w:eastAsia="楷体" w:hAnsi="楷体" w:hint="eastAsia"/>
          <w:sz w:val="24"/>
        </w:rPr>
        <w:t>、根据它们真实值的</w:t>
      </w:r>
      <w:r w:rsidR="00401FF0">
        <w:rPr>
          <w:rFonts w:eastAsia="楷体" w:hAnsi="楷体" w:hint="eastAsia"/>
          <w:sz w:val="24"/>
        </w:rPr>
        <w:t>符号判断乘子的范围</w:t>
      </w:r>
    </w:p>
    <w:p w:rsidR="00A823FC" w:rsidRDefault="00985CC2" w:rsidP="00A823FC">
      <w:pPr>
        <w:spacing w:beforeLines="50" w:line="360" w:lineRule="auto"/>
        <w:ind w:firstLineChars="200" w:firstLine="480"/>
        <w:jc w:val="center"/>
        <w:rPr>
          <w:rFonts w:eastAsia="楷体" w:hAnsi="楷体" w:hint="eastAsia"/>
          <w:sz w:val="24"/>
        </w:rPr>
      </w:pPr>
      <w:r w:rsidRPr="00A823FC">
        <w:rPr>
          <w:rFonts w:eastAsia="楷体" w:hAnsi="楷体"/>
          <w:position w:val="-42"/>
          <w:sz w:val="24"/>
        </w:rPr>
        <w:object w:dxaOrig="6780" w:dyaOrig="960">
          <v:shape id="_x0000_i1059" type="#_x0000_t75" style="width:339.25pt;height:47.8pt" o:ole="">
            <v:imagedata r:id="rId57" o:title=""/>
          </v:shape>
          <o:OLEObject Type="Embed" ProgID="Equation.DSMT4" ShapeID="_x0000_i1059" DrawAspect="Content" ObjectID="_1563729717" r:id="rId58"/>
        </w:object>
      </w:r>
    </w:p>
    <w:p w:rsidR="00401FF0" w:rsidRDefault="00401FF0" w:rsidP="0032361E">
      <w:pPr>
        <w:spacing w:beforeLines="50" w:line="360" w:lineRule="auto"/>
        <w:ind w:firstLineChars="200" w:firstLine="480"/>
        <w:rPr>
          <w:rFonts w:eastAsia="楷体" w:hAnsi="楷体" w:hint="eastAsia"/>
          <w:sz w:val="24"/>
        </w:rPr>
      </w:pPr>
      <w:r>
        <w:rPr>
          <w:rFonts w:eastAsia="楷体" w:hAnsi="楷体" w:hint="eastAsia"/>
          <w:sz w:val="24"/>
        </w:rPr>
        <w:t>4</w:t>
      </w:r>
      <w:r>
        <w:rPr>
          <w:rFonts w:eastAsia="楷体" w:hAnsi="楷体" w:hint="eastAsia"/>
          <w:sz w:val="24"/>
        </w:rPr>
        <w:t>、根据公式计算新的乘子，并按照范围进行截断</w:t>
      </w:r>
    </w:p>
    <w:p w:rsidR="00A823FC" w:rsidRDefault="00985CC2" w:rsidP="00A823FC">
      <w:pPr>
        <w:spacing w:beforeLines="50" w:line="360" w:lineRule="auto"/>
        <w:jc w:val="center"/>
        <w:rPr>
          <w:rFonts w:eastAsia="楷体" w:hAnsi="楷体" w:hint="eastAsia"/>
          <w:sz w:val="24"/>
        </w:rPr>
      </w:pPr>
      <w:r w:rsidRPr="00A823FC">
        <w:rPr>
          <w:rFonts w:eastAsia="楷体" w:hAnsi="楷体"/>
          <w:position w:val="-36"/>
          <w:sz w:val="24"/>
        </w:rPr>
        <w:object w:dxaOrig="4580" w:dyaOrig="840">
          <v:shape id="_x0000_i1058" type="#_x0000_t75" style="width:229.25pt;height:42.05pt" o:ole="">
            <v:imagedata r:id="rId59" o:title=""/>
          </v:shape>
          <o:OLEObject Type="Embed" ProgID="Equation.DSMT4" ShapeID="_x0000_i1058" DrawAspect="Content" ObjectID="_1563729718" r:id="rId60"/>
        </w:object>
      </w:r>
    </w:p>
    <w:p w:rsidR="00A823FC" w:rsidRDefault="00985CC2" w:rsidP="00A823FC">
      <w:pPr>
        <w:spacing w:beforeLines="50" w:line="360" w:lineRule="auto"/>
        <w:jc w:val="center"/>
        <w:rPr>
          <w:rFonts w:eastAsia="楷体" w:hAnsi="楷体" w:hint="eastAsia"/>
          <w:sz w:val="24"/>
        </w:rPr>
      </w:pPr>
      <w:r w:rsidRPr="00A823FC">
        <w:rPr>
          <w:rFonts w:eastAsia="楷体" w:hAnsi="楷体"/>
          <w:position w:val="-18"/>
          <w:sz w:val="24"/>
        </w:rPr>
        <w:object w:dxaOrig="2940" w:dyaOrig="480">
          <v:shape id="_x0000_i1057" type="#_x0000_t75" style="width:146.9pt;height:24.2pt" o:ole="">
            <v:imagedata r:id="rId61" o:title=""/>
          </v:shape>
          <o:OLEObject Type="Embed" ProgID="Equation.DSMT4" ShapeID="_x0000_i1057" DrawAspect="Content" ObjectID="_1563729719" r:id="rId62"/>
        </w:object>
      </w:r>
    </w:p>
    <w:p w:rsidR="00985CC2" w:rsidRDefault="00985CC2" w:rsidP="00A823FC">
      <w:pPr>
        <w:spacing w:beforeLines="50" w:line="360" w:lineRule="auto"/>
        <w:jc w:val="center"/>
        <w:rPr>
          <w:rFonts w:eastAsia="楷体" w:hAnsi="楷体" w:hint="eastAsia"/>
          <w:sz w:val="24"/>
        </w:rPr>
      </w:pPr>
      <w:r w:rsidRPr="00985CC2">
        <w:rPr>
          <w:rFonts w:eastAsia="楷体" w:hAnsi="楷体"/>
          <w:position w:val="-16"/>
          <w:sz w:val="24"/>
        </w:rPr>
        <w:object w:dxaOrig="2960" w:dyaOrig="440">
          <v:shape id="_x0000_i1056" type="#_x0000_t75" style="width:148.05pt;height:21.9pt" o:ole="">
            <v:imagedata r:id="rId63" o:title=""/>
          </v:shape>
          <o:OLEObject Type="Embed" ProgID="Equation.DSMT4" ShapeID="_x0000_i1056" DrawAspect="Content" ObjectID="_1563729720" r:id="rId64"/>
        </w:object>
      </w:r>
    </w:p>
    <w:p w:rsidR="00401FF0" w:rsidRDefault="00401FF0" w:rsidP="0032361E">
      <w:pPr>
        <w:spacing w:beforeLines="50" w:line="360" w:lineRule="auto"/>
        <w:ind w:firstLineChars="200" w:firstLine="480"/>
        <w:rPr>
          <w:rFonts w:eastAsia="楷体" w:hAnsi="楷体" w:hint="eastAsia"/>
          <w:sz w:val="24"/>
        </w:rPr>
      </w:pPr>
      <w:r>
        <w:rPr>
          <w:rFonts w:eastAsia="楷体" w:hAnsi="楷体" w:hint="eastAsia"/>
          <w:sz w:val="24"/>
        </w:rPr>
        <w:t>5</w:t>
      </w:r>
      <w:r>
        <w:rPr>
          <w:rFonts w:eastAsia="楷体" w:hAnsi="楷体" w:hint="eastAsia"/>
          <w:sz w:val="24"/>
        </w:rPr>
        <w:t>、按照公式计算</w:t>
      </w:r>
      <w:r>
        <w:rPr>
          <w:rFonts w:eastAsia="楷体" w:hAnsi="楷体" w:hint="eastAsia"/>
          <w:sz w:val="24"/>
        </w:rPr>
        <w:t>b</w:t>
      </w:r>
    </w:p>
    <w:p w:rsidR="009852E2" w:rsidRDefault="00985CC2" w:rsidP="009852E2">
      <w:pPr>
        <w:spacing w:beforeLines="50" w:line="360" w:lineRule="auto"/>
        <w:jc w:val="center"/>
        <w:rPr>
          <w:rFonts w:eastAsia="楷体" w:hAnsi="楷体" w:hint="eastAsia"/>
          <w:sz w:val="24"/>
        </w:rPr>
      </w:pPr>
      <w:r w:rsidRPr="00985CC2">
        <w:rPr>
          <w:rFonts w:eastAsia="楷体" w:hAnsi="楷体"/>
          <w:position w:val="-56"/>
          <w:sz w:val="24"/>
        </w:rPr>
        <w:object w:dxaOrig="3000" w:dyaOrig="1240">
          <v:shape id="_x0000_i1055" type="#_x0000_t75" style="width:149.75pt;height:62.2pt" o:ole="">
            <v:imagedata r:id="rId65" o:title=""/>
          </v:shape>
          <o:OLEObject Type="Embed" ProgID="Equation.DSMT4" ShapeID="_x0000_i1055" DrawAspect="Content" ObjectID="_1563729721" r:id="rId66"/>
        </w:object>
      </w:r>
    </w:p>
    <w:p w:rsidR="00985CC2" w:rsidRDefault="00985CC2" w:rsidP="009852E2">
      <w:pPr>
        <w:spacing w:beforeLines="50" w:line="360" w:lineRule="auto"/>
        <w:jc w:val="center"/>
        <w:rPr>
          <w:rFonts w:eastAsia="楷体" w:hAnsi="楷体" w:hint="eastAsia"/>
          <w:sz w:val="24"/>
        </w:rPr>
      </w:pPr>
      <w:r w:rsidRPr="00985CC2">
        <w:rPr>
          <w:rFonts w:eastAsia="楷体" w:hAnsi="楷体"/>
          <w:position w:val="-42"/>
          <w:sz w:val="24"/>
        </w:rPr>
        <w:object w:dxaOrig="6380" w:dyaOrig="960">
          <v:shape id="_x0000_i1060" type="#_x0000_t75" style="width:319.1pt;height:47.8pt" o:ole="">
            <v:imagedata r:id="rId67" o:title=""/>
          </v:shape>
          <o:OLEObject Type="Embed" ProgID="Equation.DSMT4" ShapeID="_x0000_i1060" DrawAspect="Content" ObjectID="_1563729722" r:id="rId68"/>
        </w:object>
      </w:r>
    </w:p>
    <w:p w:rsidR="00401FF0" w:rsidRDefault="00401FF0" w:rsidP="0032361E">
      <w:pPr>
        <w:spacing w:beforeLines="50" w:line="360" w:lineRule="auto"/>
        <w:ind w:firstLineChars="200" w:firstLine="480"/>
        <w:rPr>
          <w:rFonts w:eastAsia="楷体" w:hAnsi="楷体" w:hint="eastAsia"/>
          <w:sz w:val="24"/>
        </w:rPr>
      </w:pPr>
      <w:r>
        <w:rPr>
          <w:rFonts w:eastAsia="楷体" w:hAnsi="楷体" w:hint="eastAsia"/>
          <w:sz w:val="24"/>
        </w:rPr>
        <w:t>6</w:t>
      </w:r>
      <w:r>
        <w:rPr>
          <w:rFonts w:eastAsia="楷体" w:hAnsi="楷体" w:hint="eastAsia"/>
          <w:sz w:val="24"/>
        </w:rPr>
        <w:t>、根据公式得到分隔超平面</w:t>
      </w:r>
    </w:p>
    <w:p w:rsidR="00985CC2" w:rsidRPr="00073015" w:rsidRDefault="00985CC2" w:rsidP="00985CC2">
      <w:pPr>
        <w:spacing w:beforeLines="50" w:line="360" w:lineRule="auto"/>
        <w:jc w:val="center"/>
        <w:rPr>
          <w:rFonts w:eastAsia="楷体" w:hAnsi="楷体" w:hint="eastAsia"/>
          <w:sz w:val="24"/>
        </w:rPr>
      </w:pPr>
      <w:r w:rsidRPr="00E1397E">
        <w:rPr>
          <w:rFonts w:eastAsia="楷体" w:hAnsi="楷体"/>
          <w:position w:val="-28"/>
          <w:sz w:val="24"/>
        </w:rPr>
        <w:object w:dxaOrig="2580" w:dyaOrig="680">
          <v:shape id="_x0000_i1061" type="#_x0000_t75" style="width:129pt;height:34pt" o:ole="">
            <v:imagedata r:id="rId45" o:title=""/>
          </v:shape>
          <o:OLEObject Type="Embed" ProgID="Equation.DSMT4" ShapeID="_x0000_i1061" DrawAspect="Content" ObjectID="_1563729723" r:id="rId69"/>
        </w:object>
      </w:r>
    </w:p>
    <w:p w:rsidR="00F134BD" w:rsidRPr="001742FC" w:rsidRDefault="001742FC" w:rsidP="00B36EBE">
      <w:pPr>
        <w:spacing w:beforeLines="50" w:line="360" w:lineRule="auto"/>
        <w:rPr>
          <w:rFonts w:eastAsia="楷体"/>
          <w:sz w:val="24"/>
        </w:rPr>
      </w:pPr>
      <w:r>
        <w:rPr>
          <w:rFonts w:eastAsia="楷体" w:hAnsi="楷体" w:hint="eastAsia"/>
          <w:sz w:val="24"/>
        </w:rPr>
        <w:t>1</w:t>
      </w:r>
      <w:r>
        <w:rPr>
          <w:rFonts w:eastAsia="楷体" w:hAnsi="楷体" w:hint="eastAsia"/>
          <w:sz w:val="24"/>
        </w:rPr>
        <w:t>、</w:t>
      </w:r>
      <w:r w:rsidR="00F134BD" w:rsidRPr="001742FC">
        <w:rPr>
          <w:rFonts w:eastAsia="楷体" w:hAnsi="楷体"/>
          <w:sz w:val="24"/>
        </w:rPr>
        <w:t>它是一种二类分类模型，其基本模型定义为特征空间上的间隔最大的线性分类器，其学习策略便是间隔最大化，最终可转化为一个凸二次规划问题的求解。</w:t>
      </w:r>
    </w:p>
    <w:p w:rsidR="001742FC" w:rsidRDefault="001742FC" w:rsidP="00B36EBE">
      <w:pPr>
        <w:spacing w:beforeLines="50" w:line="360" w:lineRule="auto"/>
        <w:rPr>
          <w:rFonts w:eastAsia="楷体"/>
          <w:sz w:val="24"/>
        </w:rPr>
      </w:pPr>
      <w:r>
        <w:rPr>
          <w:rFonts w:eastAsia="楷体" w:hint="eastAsia"/>
          <w:sz w:val="24"/>
        </w:rPr>
        <w:t>2</w:t>
      </w:r>
      <w:r>
        <w:rPr>
          <w:rFonts w:eastAsia="楷体" w:hint="eastAsia"/>
          <w:sz w:val="24"/>
        </w:rPr>
        <w:t>、</w:t>
      </w:r>
      <w:r w:rsidRPr="001742FC">
        <w:rPr>
          <w:rFonts w:eastAsia="楷体"/>
          <w:sz w:val="24"/>
        </w:rPr>
        <w:t>一个线性分类器的学习目标便是要在</w:t>
      </w:r>
      <w:r w:rsidRPr="001742FC">
        <w:rPr>
          <w:rFonts w:eastAsia="楷体"/>
          <w:sz w:val="24"/>
        </w:rPr>
        <w:t>n</w:t>
      </w:r>
      <w:r w:rsidRPr="001742FC">
        <w:rPr>
          <w:rFonts w:eastAsia="楷体"/>
          <w:sz w:val="24"/>
        </w:rPr>
        <w:t>维的数据空间中找到一个超平面（</w:t>
      </w:r>
      <w:r w:rsidRPr="001742FC">
        <w:rPr>
          <w:rFonts w:eastAsia="楷体"/>
          <w:sz w:val="24"/>
        </w:rPr>
        <w:t>hyper plane</w:t>
      </w:r>
      <w:r w:rsidRPr="001742FC">
        <w:rPr>
          <w:rFonts w:eastAsia="楷体"/>
          <w:sz w:val="24"/>
        </w:rPr>
        <w:t>），这个超平面的方程可以表示为（</w:t>
      </w:r>
      <w:r w:rsidRPr="001742FC">
        <w:rPr>
          <w:rFonts w:eastAsia="楷体"/>
          <w:position w:val="-6"/>
          <w:sz w:val="24"/>
        </w:rPr>
        <w:object w:dxaOrig="340" w:dyaOrig="320">
          <v:shape id="_x0000_i1025" type="#_x0000_t75" style="width:17.3pt;height:16.15pt" o:ole="">
            <v:imagedata r:id="rId70" o:title=""/>
          </v:shape>
          <o:OLEObject Type="Embed" ProgID="Equation.DSMT4" ShapeID="_x0000_i1025" DrawAspect="Content" ObjectID="_1563729724" r:id="rId71"/>
        </w:object>
      </w:r>
      <w:r w:rsidRPr="001742FC">
        <w:rPr>
          <w:rFonts w:eastAsia="楷体"/>
          <w:sz w:val="24"/>
        </w:rPr>
        <w:t>中的</w:t>
      </w:r>
      <w:r w:rsidRPr="001742FC">
        <w:rPr>
          <w:rFonts w:eastAsia="楷体"/>
          <w:position w:val="-4"/>
          <w:sz w:val="24"/>
        </w:rPr>
        <w:object w:dxaOrig="220" w:dyaOrig="260">
          <v:shape id="_x0000_i1026" type="#_x0000_t75" style="width:10.95pt;height:13.25pt" o:ole="">
            <v:imagedata r:id="rId72" o:title=""/>
          </v:shape>
          <o:OLEObject Type="Embed" ProgID="Equation.DSMT4" ShapeID="_x0000_i1026" DrawAspect="Content" ObjectID="_1563729725" r:id="rId73"/>
        </w:object>
      </w:r>
      <w:r w:rsidRPr="001742FC">
        <w:rPr>
          <w:rFonts w:eastAsia="楷体"/>
          <w:sz w:val="24"/>
        </w:rPr>
        <w:t>代表转置）：</w:t>
      </w:r>
    </w:p>
    <w:p w:rsidR="001742FC" w:rsidRDefault="001742FC" w:rsidP="00B36EBE">
      <w:pPr>
        <w:spacing w:line="360" w:lineRule="auto"/>
        <w:jc w:val="center"/>
        <w:rPr>
          <w:rFonts w:eastAsia="楷体"/>
          <w:sz w:val="24"/>
        </w:rPr>
      </w:pPr>
      <w:r w:rsidRPr="001742FC">
        <w:rPr>
          <w:rFonts w:eastAsia="楷体"/>
          <w:noProof/>
          <w:sz w:val="24"/>
        </w:rPr>
        <w:drawing>
          <wp:inline distT="0" distB="0" distL="0" distR="0">
            <wp:extent cx="1085850" cy="266700"/>
            <wp:effectExtent l="19050" t="0" r="0" b="0"/>
            <wp:docPr id="9" name="图片 9" descr="http://img.blog.csdn.net/20131107201104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blog.csdn.net/20131107201104906"/>
                    <pic:cNvPicPr>
                      <a:picLocks noChangeAspect="1" noChangeArrowheads="1"/>
                    </pic:cNvPicPr>
                  </pic:nvPicPr>
                  <pic:blipFill>
                    <a:blip r:embed="rId74" cstate="print"/>
                    <a:srcRect/>
                    <a:stretch>
                      <a:fillRect/>
                    </a:stretch>
                  </pic:blipFill>
                  <pic:spPr bwMode="auto">
                    <a:xfrm>
                      <a:off x="0" y="0"/>
                      <a:ext cx="1085850" cy="266700"/>
                    </a:xfrm>
                    <a:prstGeom prst="rect">
                      <a:avLst/>
                    </a:prstGeom>
                    <a:noFill/>
                    <a:ln w="9525">
                      <a:noFill/>
                      <a:miter lim="800000"/>
                      <a:headEnd/>
                      <a:tailEnd/>
                    </a:ln>
                  </pic:spPr>
                </pic:pic>
              </a:graphicData>
            </a:graphic>
          </wp:inline>
        </w:drawing>
      </w:r>
    </w:p>
    <w:p w:rsidR="001742FC" w:rsidRDefault="001742FC" w:rsidP="00B36EBE">
      <w:pPr>
        <w:spacing w:line="360" w:lineRule="auto"/>
        <w:rPr>
          <w:rFonts w:eastAsia="楷体"/>
          <w:sz w:val="24"/>
        </w:rPr>
      </w:pPr>
      <w:r>
        <w:rPr>
          <w:rFonts w:eastAsia="楷体" w:hint="eastAsia"/>
          <w:sz w:val="24"/>
        </w:rPr>
        <w:t>其实</w:t>
      </w:r>
      <w:r>
        <w:rPr>
          <w:noProof/>
        </w:rPr>
        <w:drawing>
          <wp:inline distT="0" distB="0" distL="0" distR="0">
            <wp:extent cx="877570" cy="160655"/>
            <wp:effectExtent l="19050" t="0" r="0" b="0"/>
            <wp:docPr id="24" name="图片 24" descr="http://img.my.csdn.net/uploads/201304/05/1365175767_8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my.csdn.net/uploads/201304/05/1365175767_8636.png"/>
                    <pic:cNvPicPr>
                      <a:picLocks noChangeAspect="1" noChangeArrowheads="1"/>
                    </pic:cNvPicPr>
                  </pic:nvPicPr>
                  <pic:blipFill>
                    <a:blip r:embed="rId75" cstate="print"/>
                    <a:srcRect/>
                    <a:stretch>
                      <a:fillRect/>
                    </a:stretch>
                  </pic:blipFill>
                  <pic:spPr bwMode="auto">
                    <a:xfrm>
                      <a:off x="0" y="0"/>
                      <a:ext cx="877570" cy="160655"/>
                    </a:xfrm>
                    <a:prstGeom prst="rect">
                      <a:avLst/>
                    </a:prstGeom>
                    <a:noFill/>
                    <a:ln w="9525">
                      <a:noFill/>
                      <a:miter lim="800000"/>
                      <a:headEnd/>
                      <a:tailEnd/>
                    </a:ln>
                  </pic:spPr>
                </pic:pic>
              </a:graphicData>
            </a:graphic>
          </wp:inline>
        </w:drawing>
      </w:r>
      <w:r w:rsidR="00B04597">
        <w:rPr>
          <w:rFonts w:eastAsia="楷体" w:hint="eastAsia"/>
          <w:sz w:val="24"/>
        </w:rPr>
        <w:t>。</w:t>
      </w:r>
    </w:p>
    <w:p w:rsidR="00B04597" w:rsidRDefault="00B04597" w:rsidP="00B36EBE">
      <w:pPr>
        <w:spacing w:beforeLines="50" w:line="360" w:lineRule="auto"/>
        <w:rPr>
          <w:rFonts w:eastAsia="楷体"/>
          <w:sz w:val="24"/>
        </w:rPr>
      </w:pPr>
      <w:r>
        <w:rPr>
          <w:rFonts w:eastAsia="楷体" w:hint="eastAsia"/>
          <w:sz w:val="24"/>
        </w:rPr>
        <w:t>3</w:t>
      </w:r>
      <w:r>
        <w:rPr>
          <w:rFonts w:eastAsia="楷体" w:hint="eastAsia"/>
          <w:sz w:val="24"/>
        </w:rPr>
        <w:t>、</w:t>
      </w:r>
      <w:r w:rsidRPr="00B04597">
        <w:rPr>
          <w:rFonts w:eastAsia="楷体"/>
          <w:sz w:val="24"/>
        </w:rPr>
        <w:t>几何间隔就是函数间隔除以</w:t>
      </w:r>
      <w:r w:rsidRPr="00B04597">
        <w:rPr>
          <w:rFonts w:eastAsia="楷体"/>
          <w:sz w:val="24"/>
        </w:rPr>
        <w:t>||w||</w:t>
      </w:r>
    </w:p>
    <w:p w:rsidR="00B04597" w:rsidRDefault="00B04597" w:rsidP="00B36EBE">
      <w:pPr>
        <w:spacing w:beforeLines="50" w:line="360" w:lineRule="auto"/>
        <w:rPr>
          <w:rFonts w:eastAsia="楷体"/>
          <w:sz w:val="24"/>
        </w:rPr>
      </w:pPr>
      <w:r>
        <w:rPr>
          <w:rFonts w:eastAsia="楷体" w:hint="eastAsia"/>
          <w:sz w:val="24"/>
        </w:rPr>
        <w:t>4</w:t>
      </w:r>
      <w:r>
        <w:rPr>
          <w:rFonts w:eastAsia="楷体" w:hint="eastAsia"/>
          <w:sz w:val="24"/>
        </w:rPr>
        <w:t>、</w:t>
      </w:r>
      <w:r w:rsidR="006729E6" w:rsidRPr="006729E6">
        <w:rPr>
          <w:rFonts w:eastAsia="楷体"/>
          <w:sz w:val="24"/>
        </w:rPr>
        <w:t>对于新点</w:t>
      </w:r>
      <w:r w:rsidR="006729E6" w:rsidRPr="006729E6">
        <w:rPr>
          <w:rFonts w:eastAsia="楷体"/>
          <w:i/>
          <w:iCs/>
          <w:sz w:val="24"/>
        </w:rPr>
        <w:t>x</w:t>
      </w:r>
      <w:r w:rsidR="006729E6" w:rsidRPr="006729E6">
        <w:rPr>
          <w:rFonts w:eastAsia="楷体"/>
          <w:sz w:val="24"/>
        </w:rPr>
        <w:t>的预测，只需要计算它与训练数据点的内积即可（</w:t>
      </w:r>
      <w:r w:rsidR="006729E6" w:rsidRPr="006729E6">
        <w:rPr>
          <w:rFonts w:eastAsia="楷体"/>
          <w:noProof/>
          <w:sz w:val="24"/>
        </w:rPr>
        <w:drawing>
          <wp:inline distT="0" distB="0" distL="0" distR="0">
            <wp:extent cx="304800" cy="228600"/>
            <wp:effectExtent l="19050" t="0" r="0" b="0"/>
            <wp:docPr id="37" name="图片 37" descr="http://img.blog.csdn.net/20131111163753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mg.blog.csdn.net/20131111163753093"/>
                    <pic:cNvPicPr>
                      <a:picLocks noChangeAspect="1" noChangeArrowheads="1"/>
                    </pic:cNvPicPr>
                  </pic:nvPicPr>
                  <pic:blipFill>
                    <a:blip r:embed="rId76" cstate="print"/>
                    <a:srcRect/>
                    <a:stretch>
                      <a:fillRect/>
                    </a:stretch>
                  </pic:blipFill>
                  <pic:spPr bwMode="auto">
                    <a:xfrm>
                      <a:off x="0" y="0"/>
                      <a:ext cx="304800" cy="228600"/>
                    </a:xfrm>
                    <a:prstGeom prst="rect">
                      <a:avLst/>
                    </a:prstGeom>
                    <a:noFill/>
                    <a:ln w="9525">
                      <a:noFill/>
                      <a:miter lim="800000"/>
                      <a:headEnd/>
                      <a:tailEnd/>
                    </a:ln>
                  </pic:spPr>
                </pic:pic>
              </a:graphicData>
            </a:graphic>
          </wp:inline>
        </w:drawing>
      </w:r>
      <w:r w:rsidR="006729E6" w:rsidRPr="006729E6">
        <w:rPr>
          <w:rFonts w:eastAsia="楷体"/>
          <w:sz w:val="24"/>
        </w:rPr>
        <w:t>表示向量内积），这一点至关重要，是之后使用</w:t>
      </w:r>
      <w:r w:rsidR="006729E6" w:rsidRPr="006729E6">
        <w:rPr>
          <w:rFonts w:eastAsia="楷体"/>
          <w:sz w:val="24"/>
        </w:rPr>
        <w:t xml:space="preserve"> Kernel </w:t>
      </w:r>
      <w:r w:rsidR="006729E6" w:rsidRPr="006729E6">
        <w:rPr>
          <w:rFonts w:eastAsia="楷体"/>
          <w:sz w:val="24"/>
        </w:rPr>
        <w:t>进行非线性推广的基本前提。此外，所谓</w:t>
      </w:r>
      <w:r w:rsidR="006729E6" w:rsidRPr="006729E6">
        <w:rPr>
          <w:rFonts w:eastAsia="楷体"/>
          <w:sz w:val="24"/>
        </w:rPr>
        <w:t xml:space="preserve"> Supporting Vector </w:t>
      </w:r>
      <w:r w:rsidR="006729E6" w:rsidRPr="006729E6">
        <w:rPr>
          <w:rFonts w:eastAsia="楷体"/>
          <w:sz w:val="24"/>
        </w:rPr>
        <w:t>也在这里显示出来</w:t>
      </w:r>
      <w:r w:rsidR="006729E6" w:rsidRPr="006729E6">
        <w:rPr>
          <w:rFonts w:eastAsia="楷体"/>
          <w:sz w:val="24"/>
        </w:rPr>
        <w:t>——</w:t>
      </w:r>
      <w:r w:rsidR="006729E6" w:rsidRPr="006729E6">
        <w:rPr>
          <w:rFonts w:eastAsia="楷体"/>
          <w:sz w:val="24"/>
        </w:rPr>
        <w:t>事实上，所有非</w:t>
      </w:r>
      <w:r w:rsidR="006729E6" w:rsidRPr="006729E6">
        <w:rPr>
          <w:rFonts w:eastAsia="楷体"/>
          <w:sz w:val="24"/>
        </w:rPr>
        <w:t xml:space="preserve">Supporting Vector </w:t>
      </w:r>
      <w:r w:rsidR="006729E6" w:rsidRPr="006729E6">
        <w:rPr>
          <w:rFonts w:eastAsia="楷体"/>
          <w:sz w:val="24"/>
        </w:rPr>
        <w:t>所对应的系数</w:t>
      </w:r>
      <w:r w:rsidR="006729E6" w:rsidRPr="006729E6">
        <w:rPr>
          <w:rFonts w:eastAsia="楷体"/>
          <w:noProof/>
          <w:sz w:val="24"/>
        </w:rPr>
        <w:drawing>
          <wp:inline distT="0" distB="0" distL="0" distR="0">
            <wp:extent cx="142875" cy="152400"/>
            <wp:effectExtent l="19050" t="0" r="9525" b="0"/>
            <wp:docPr id="38" name="图片 38" descr="http://img.blog.csdn.net/20131111164022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img.blog.csdn.net/20131111164022593"/>
                    <pic:cNvPicPr>
                      <a:picLocks noChangeAspect="1" noChangeArrowheads="1"/>
                    </pic:cNvPicPr>
                  </pic:nvPicPr>
                  <pic:blipFill>
                    <a:blip r:embed="rId77" cstate="print"/>
                    <a:srcRect/>
                    <a:stretch>
                      <a:fillRect/>
                    </a:stretch>
                  </pic:blipFill>
                  <pic:spPr bwMode="auto">
                    <a:xfrm>
                      <a:off x="0" y="0"/>
                      <a:ext cx="142875" cy="152400"/>
                    </a:xfrm>
                    <a:prstGeom prst="rect">
                      <a:avLst/>
                    </a:prstGeom>
                    <a:noFill/>
                    <a:ln w="9525">
                      <a:noFill/>
                      <a:miter lim="800000"/>
                      <a:headEnd/>
                      <a:tailEnd/>
                    </a:ln>
                  </pic:spPr>
                </pic:pic>
              </a:graphicData>
            </a:graphic>
          </wp:inline>
        </w:drawing>
      </w:r>
      <w:r w:rsidR="006729E6" w:rsidRPr="006729E6">
        <w:rPr>
          <w:rFonts w:eastAsia="楷体"/>
          <w:sz w:val="24"/>
        </w:rPr>
        <w:t>都是等于零的，因此对于新点的内积计算实际上只要针对少量的</w:t>
      </w:r>
      <w:r w:rsidR="006729E6" w:rsidRPr="006729E6">
        <w:rPr>
          <w:rFonts w:eastAsia="楷体"/>
          <w:sz w:val="24"/>
        </w:rPr>
        <w:t>“</w:t>
      </w:r>
      <w:r w:rsidR="006729E6" w:rsidRPr="006729E6">
        <w:rPr>
          <w:rFonts w:eastAsia="楷体"/>
          <w:sz w:val="24"/>
        </w:rPr>
        <w:t>支持向量</w:t>
      </w:r>
      <w:r w:rsidR="006729E6" w:rsidRPr="006729E6">
        <w:rPr>
          <w:rFonts w:eastAsia="楷体"/>
          <w:sz w:val="24"/>
        </w:rPr>
        <w:t>”</w:t>
      </w:r>
      <w:r w:rsidR="006729E6" w:rsidRPr="006729E6">
        <w:rPr>
          <w:rFonts w:eastAsia="楷体"/>
          <w:sz w:val="24"/>
        </w:rPr>
        <w:t>而不是所有的训练数据即可。</w:t>
      </w:r>
    </w:p>
    <w:p w:rsidR="006729E6" w:rsidRDefault="006729E6" w:rsidP="00B36EBE">
      <w:pPr>
        <w:spacing w:beforeLines="50" w:line="360" w:lineRule="auto"/>
        <w:rPr>
          <w:rFonts w:eastAsia="楷体"/>
          <w:sz w:val="24"/>
        </w:rPr>
      </w:pPr>
      <w:r>
        <w:rPr>
          <w:rFonts w:eastAsia="楷体" w:hint="eastAsia"/>
          <w:sz w:val="24"/>
        </w:rPr>
        <w:t>5</w:t>
      </w:r>
      <w:r>
        <w:rPr>
          <w:rFonts w:eastAsia="楷体" w:hint="eastAsia"/>
          <w:sz w:val="24"/>
        </w:rPr>
        <w:t>、</w:t>
      </w:r>
      <w:r w:rsidR="00A52E30" w:rsidRPr="00A52E30">
        <w:rPr>
          <w:rFonts w:eastAsia="楷体"/>
          <w:sz w:val="24"/>
        </w:rPr>
        <w:t>通过求解对偶问题得到最优解，这就是线性可分条件下支持</w:t>
      </w:r>
      <w:proofErr w:type="gramStart"/>
      <w:r w:rsidR="00A52E30" w:rsidRPr="00A52E30">
        <w:rPr>
          <w:rFonts w:eastAsia="楷体"/>
          <w:sz w:val="24"/>
        </w:rPr>
        <w:t>向量机</w:t>
      </w:r>
      <w:proofErr w:type="gramEnd"/>
      <w:r w:rsidR="00A52E30" w:rsidRPr="00A52E30">
        <w:rPr>
          <w:rFonts w:eastAsia="楷体"/>
          <w:sz w:val="24"/>
        </w:rPr>
        <w:t>的对偶算法，这样做的优点在于：一者对偶问题往往更容易求解；二者可以自然的引入核函数，进而推广到非线性分类问题</w:t>
      </w:r>
    </w:p>
    <w:p w:rsidR="00A52E30" w:rsidRDefault="00A52E30" w:rsidP="00B36EBE">
      <w:pPr>
        <w:spacing w:beforeLines="50" w:line="360" w:lineRule="auto"/>
        <w:rPr>
          <w:rFonts w:eastAsia="楷体"/>
          <w:sz w:val="24"/>
        </w:rPr>
      </w:pPr>
      <w:r>
        <w:rPr>
          <w:rFonts w:eastAsia="楷体" w:hint="eastAsia"/>
          <w:sz w:val="24"/>
        </w:rPr>
        <w:t>6</w:t>
      </w:r>
      <w:r>
        <w:rPr>
          <w:rFonts w:eastAsia="楷体" w:hint="eastAsia"/>
          <w:sz w:val="24"/>
        </w:rPr>
        <w:t>、</w:t>
      </w:r>
      <w:r w:rsidR="00F34404" w:rsidRPr="00F34404">
        <w:rPr>
          <w:rFonts w:eastAsia="楷体"/>
          <w:sz w:val="24"/>
        </w:rPr>
        <w:t>在线性不可分的情况下，支持</w:t>
      </w:r>
      <w:proofErr w:type="gramStart"/>
      <w:r w:rsidR="00F34404" w:rsidRPr="00F34404">
        <w:rPr>
          <w:rFonts w:eastAsia="楷体"/>
          <w:sz w:val="24"/>
        </w:rPr>
        <w:t>向量机</w:t>
      </w:r>
      <w:proofErr w:type="gramEnd"/>
      <w:r w:rsidR="00F34404" w:rsidRPr="00F34404">
        <w:rPr>
          <w:rFonts w:eastAsia="楷体"/>
          <w:sz w:val="24"/>
        </w:rPr>
        <w:t>首先在低维空间中完成计算，然后通过核函数将输入空间映射到高维特征空间，最终在高维特征空间中构造出最优分离</w:t>
      </w:r>
      <w:r w:rsidR="00F34404" w:rsidRPr="00F34404">
        <w:rPr>
          <w:rFonts w:eastAsia="楷体"/>
          <w:sz w:val="24"/>
        </w:rPr>
        <w:lastRenderedPageBreak/>
        <w:t>超平面，从而把平面上本身不好分的非线性数据分开。</w:t>
      </w:r>
    </w:p>
    <w:p w:rsidR="00F34404" w:rsidRDefault="00F34404" w:rsidP="00B36EBE">
      <w:pPr>
        <w:spacing w:beforeLines="50" w:line="360" w:lineRule="auto"/>
        <w:rPr>
          <w:rFonts w:eastAsia="楷体"/>
          <w:sz w:val="24"/>
        </w:rPr>
      </w:pPr>
      <w:r>
        <w:rPr>
          <w:rFonts w:eastAsia="楷体" w:hint="eastAsia"/>
          <w:sz w:val="24"/>
        </w:rPr>
        <w:t>7</w:t>
      </w:r>
      <w:r>
        <w:rPr>
          <w:rFonts w:eastAsia="楷体" w:hint="eastAsia"/>
          <w:sz w:val="24"/>
        </w:rPr>
        <w:t>、</w:t>
      </w:r>
      <w:r w:rsidR="009E0A7E" w:rsidRPr="009E0A7E">
        <w:rPr>
          <w:rFonts w:eastAsia="楷体"/>
          <w:bCs/>
          <w:sz w:val="24"/>
        </w:rPr>
        <w:t>计算两个向量在隐式映射过后的空间中的内积的函数叫做核函数</w:t>
      </w:r>
      <w:r w:rsidR="009E0A7E" w:rsidRPr="009E0A7E">
        <w:rPr>
          <w:rFonts w:eastAsia="楷体"/>
          <w:sz w:val="24"/>
        </w:rPr>
        <w:t> (Kernel Function)</w:t>
      </w:r>
      <w:r w:rsidR="009E0A7E" w:rsidRPr="009E0A7E">
        <w:rPr>
          <w:rFonts w:eastAsia="楷体" w:hint="eastAsia"/>
          <w:sz w:val="24"/>
        </w:rPr>
        <w:t>，</w:t>
      </w:r>
      <w:r w:rsidR="009E0A7E" w:rsidRPr="009E0A7E">
        <w:rPr>
          <w:rFonts w:eastAsia="楷体"/>
          <w:bCs/>
          <w:sz w:val="24"/>
        </w:rPr>
        <w:t>直接在原来的低维空间中进行计算，而不需要显式地写出映射后的结果</w:t>
      </w:r>
      <w:r w:rsidR="009E0A7E" w:rsidRPr="009E0A7E">
        <w:rPr>
          <w:rFonts w:eastAsia="楷体"/>
          <w:sz w:val="24"/>
        </w:rPr>
        <w:t>。</w:t>
      </w:r>
    </w:p>
    <w:p w:rsidR="009E0A7E" w:rsidRDefault="009E0A7E" w:rsidP="00B36EBE">
      <w:pPr>
        <w:spacing w:beforeLines="50" w:line="360" w:lineRule="auto"/>
        <w:rPr>
          <w:rFonts w:eastAsia="楷体"/>
          <w:sz w:val="24"/>
        </w:rPr>
      </w:pPr>
      <w:r>
        <w:rPr>
          <w:rFonts w:eastAsia="楷体" w:hint="eastAsia"/>
          <w:sz w:val="24"/>
        </w:rPr>
        <w:t>8</w:t>
      </w:r>
      <w:r>
        <w:rPr>
          <w:rFonts w:eastAsia="楷体" w:hint="eastAsia"/>
          <w:sz w:val="24"/>
        </w:rPr>
        <w:t>、</w:t>
      </w:r>
      <w:r w:rsidR="003601E5" w:rsidRPr="003601E5">
        <w:rPr>
          <w:rFonts w:eastAsia="楷体"/>
          <w:sz w:val="24"/>
        </w:rPr>
        <w:t>高斯核</w:t>
      </w:r>
      <w:r w:rsidR="003601E5" w:rsidRPr="003601E5">
        <w:rPr>
          <w:rFonts w:eastAsia="楷体"/>
          <w:noProof/>
          <w:sz w:val="24"/>
        </w:rPr>
        <w:drawing>
          <wp:inline distT="0" distB="0" distL="0" distR="0">
            <wp:extent cx="2390775" cy="476250"/>
            <wp:effectExtent l="19050" t="0" r="9525" b="0"/>
            <wp:docPr id="99" name="图片 99" descr="http://img.my.csdn.net/uploads/201304/03/1364958259_84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img.my.csdn.net/uploads/201304/03/1364958259_8460.jpg"/>
                    <pic:cNvPicPr>
                      <a:picLocks noChangeAspect="1" noChangeArrowheads="1"/>
                    </pic:cNvPicPr>
                  </pic:nvPicPr>
                  <pic:blipFill>
                    <a:blip r:embed="rId78" cstate="print"/>
                    <a:srcRect/>
                    <a:stretch>
                      <a:fillRect/>
                    </a:stretch>
                  </pic:blipFill>
                  <pic:spPr bwMode="auto">
                    <a:xfrm>
                      <a:off x="0" y="0"/>
                      <a:ext cx="2390775" cy="476250"/>
                    </a:xfrm>
                    <a:prstGeom prst="rect">
                      <a:avLst/>
                    </a:prstGeom>
                    <a:noFill/>
                    <a:ln w="9525">
                      <a:noFill/>
                      <a:miter lim="800000"/>
                      <a:headEnd/>
                      <a:tailEnd/>
                    </a:ln>
                  </pic:spPr>
                </pic:pic>
              </a:graphicData>
            </a:graphic>
          </wp:inline>
        </w:drawing>
      </w:r>
      <w:r w:rsidR="003601E5" w:rsidRPr="003601E5">
        <w:rPr>
          <w:rFonts w:eastAsia="楷体"/>
          <w:sz w:val="24"/>
        </w:rPr>
        <w:t>，如果</w:t>
      </w:r>
      <w:r w:rsidR="003601E5" w:rsidRPr="003601E5">
        <w:rPr>
          <w:rFonts w:eastAsia="楷体"/>
          <w:noProof/>
          <w:sz w:val="24"/>
        </w:rPr>
        <w:drawing>
          <wp:inline distT="0" distB="0" distL="0" distR="0">
            <wp:extent cx="161925" cy="142875"/>
            <wp:effectExtent l="19050" t="0" r="9525" b="0"/>
            <wp:docPr id="100" name="图片 100" descr="http://img.my.csdn.net/uploads/201304/03/1364958296_7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img.my.csdn.net/uploads/201304/03/1364958296_7554.jpg"/>
                    <pic:cNvPicPr>
                      <a:picLocks noChangeAspect="1" noChangeArrowheads="1"/>
                    </pic:cNvPicPr>
                  </pic:nvPicPr>
                  <pic:blipFill>
                    <a:blip r:embed="rId79"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003601E5" w:rsidRPr="003601E5">
        <w:rPr>
          <w:rFonts w:eastAsia="楷体"/>
          <w:sz w:val="24"/>
        </w:rPr>
        <w:t>选得很大的话，高次特征上的权重实际上衰减得非常快，所以实际上（数值上近似一下）相当于一个低维的子空间；反过来，如果</w:t>
      </w:r>
      <w:r w:rsidR="003601E5" w:rsidRPr="003601E5">
        <w:rPr>
          <w:rFonts w:eastAsia="楷体"/>
          <w:noProof/>
          <w:sz w:val="24"/>
        </w:rPr>
        <w:drawing>
          <wp:inline distT="0" distB="0" distL="0" distR="0">
            <wp:extent cx="161925" cy="142875"/>
            <wp:effectExtent l="19050" t="0" r="9525" b="0"/>
            <wp:docPr id="101" name="图片 101" descr="http://img.my.csdn.net/uploads/201304/03/1364958296_7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img.my.csdn.net/uploads/201304/03/1364958296_7554.jpg"/>
                    <pic:cNvPicPr>
                      <a:picLocks noChangeAspect="1" noChangeArrowheads="1"/>
                    </pic:cNvPicPr>
                  </pic:nvPicPr>
                  <pic:blipFill>
                    <a:blip r:embed="rId79"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003601E5" w:rsidRPr="003601E5">
        <w:rPr>
          <w:rFonts w:eastAsia="楷体"/>
          <w:sz w:val="24"/>
        </w:rPr>
        <w:t>选得很小，则可以将任意的数据映射为线性可分</w:t>
      </w:r>
      <w:r w:rsidR="003601E5" w:rsidRPr="003601E5">
        <w:rPr>
          <w:rFonts w:eastAsia="楷体"/>
          <w:sz w:val="24"/>
        </w:rPr>
        <w:t>——</w:t>
      </w:r>
      <w:r w:rsidR="003601E5" w:rsidRPr="003601E5">
        <w:rPr>
          <w:rFonts w:eastAsia="楷体"/>
          <w:sz w:val="24"/>
        </w:rPr>
        <w:t>当然，这并不一定是好事，因为随之而来的可能是非常严重的过拟合问题。不过，总的来说，通过调控参数</w:t>
      </w:r>
      <w:r w:rsidR="003601E5" w:rsidRPr="003601E5">
        <w:rPr>
          <w:rFonts w:eastAsia="楷体"/>
          <w:noProof/>
          <w:sz w:val="24"/>
        </w:rPr>
        <w:drawing>
          <wp:inline distT="0" distB="0" distL="0" distR="0">
            <wp:extent cx="161925" cy="142875"/>
            <wp:effectExtent l="19050" t="0" r="9525" b="0"/>
            <wp:docPr id="102" name="图片 102" descr="http://img.my.csdn.net/uploads/201304/03/1364958296_7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img.my.csdn.net/uploads/201304/03/1364958296_7554.jpg"/>
                    <pic:cNvPicPr>
                      <a:picLocks noChangeAspect="1" noChangeArrowheads="1"/>
                    </pic:cNvPicPr>
                  </pic:nvPicPr>
                  <pic:blipFill>
                    <a:blip r:embed="rId79" cstate="print"/>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003601E5" w:rsidRPr="003601E5">
        <w:rPr>
          <w:rFonts w:eastAsia="楷体"/>
          <w:sz w:val="24"/>
        </w:rPr>
        <w:t>，高斯核实际上具有相当高的灵活性，也是使用最广泛的核函数之一。</w:t>
      </w:r>
    </w:p>
    <w:p w:rsidR="003601E5" w:rsidRDefault="003601E5" w:rsidP="00B36EBE">
      <w:pPr>
        <w:spacing w:beforeLines="50" w:line="360" w:lineRule="auto"/>
        <w:rPr>
          <w:rFonts w:eastAsia="楷体" w:hint="eastAsia"/>
          <w:sz w:val="24"/>
        </w:rPr>
      </w:pPr>
      <w:r>
        <w:rPr>
          <w:rFonts w:eastAsia="楷体" w:hint="eastAsia"/>
          <w:sz w:val="24"/>
        </w:rPr>
        <w:t>9</w:t>
      </w:r>
      <w:r>
        <w:rPr>
          <w:rFonts w:eastAsia="楷体" w:hint="eastAsia"/>
          <w:sz w:val="24"/>
        </w:rPr>
        <w:t>、</w:t>
      </w:r>
      <w:r w:rsidRPr="003601E5">
        <w:rPr>
          <w:rFonts w:eastAsia="楷体" w:hint="eastAsia"/>
          <w:sz w:val="24"/>
        </w:rPr>
        <w:t>SVM</w:t>
      </w:r>
      <w:r w:rsidRPr="003601E5">
        <w:rPr>
          <w:rFonts w:eastAsia="楷体" w:hint="eastAsia"/>
          <w:sz w:val="24"/>
        </w:rPr>
        <w:t>它本质上即是一个分类方法，用</w:t>
      </w:r>
      <w:r w:rsidRPr="003601E5">
        <w:rPr>
          <w:rFonts w:eastAsia="楷体"/>
          <w:position w:val="-6"/>
          <w:sz w:val="24"/>
        </w:rPr>
        <w:object w:dxaOrig="680" w:dyaOrig="320">
          <v:shape id="_x0000_i1027" type="#_x0000_t75" style="width:34pt;height:16.15pt" o:ole="">
            <v:imagedata r:id="rId80" o:title=""/>
          </v:shape>
          <o:OLEObject Type="Embed" ProgID="Equation.DSMT4" ShapeID="_x0000_i1027" DrawAspect="Content" ObjectID="_1563729726" r:id="rId81"/>
        </w:object>
      </w:r>
      <w:proofErr w:type="gramStart"/>
      <w:r w:rsidRPr="003601E5">
        <w:rPr>
          <w:rFonts w:eastAsia="楷体" w:hint="eastAsia"/>
          <w:sz w:val="24"/>
        </w:rPr>
        <w:t>定义分</w:t>
      </w:r>
      <w:proofErr w:type="gramEnd"/>
      <w:r w:rsidRPr="003601E5">
        <w:rPr>
          <w:rFonts w:eastAsia="楷体" w:hint="eastAsia"/>
          <w:sz w:val="24"/>
        </w:rPr>
        <w:t>类函数，于是求</w:t>
      </w:r>
      <w:r w:rsidRPr="003601E5">
        <w:rPr>
          <w:rFonts w:eastAsia="楷体" w:hint="eastAsia"/>
          <w:sz w:val="24"/>
        </w:rPr>
        <w:t>w</w:t>
      </w:r>
      <w:r w:rsidRPr="003601E5">
        <w:rPr>
          <w:rFonts w:eastAsia="楷体" w:hint="eastAsia"/>
          <w:sz w:val="24"/>
        </w:rPr>
        <w:t>、</w:t>
      </w:r>
      <w:r w:rsidRPr="003601E5">
        <w:rPr>
          <w:rFonts w:eastAsia="楷体" w:hint="eastAsia"/>
          <w:sz w:val="24"/>
        </w:rPr>
        <w:t>b</w:t>
      </w:r>
      <w:r w:rsidRPr="003601E5">
        <w:rPr>
          <w:rFonts w:eastAsia="楷体" w:hint="eastAsia"/>
          <w:sz w:val="24"/>
        </w:rPr>
        <w:t>，为</w:t>
      </w:r>
      <w:proofErr w:type="gramStart"/>
      <w:r w:rsidRPr="003601E5">
        <w:rPr>
          <w:rFonts w:eastAsia="楷体" w:hint="eastAsia"/>
          <w:sz w:val="24"/>
        </w:rPr>
        <w:t>寻最大</w:t>
      </w:r>
      <w:proofErr w:type="gramEnd"/>
      <w:r w:rsidRPr="003601E5">
        <w:rPr>
          <w:rFonts w:eastAsia="楷体" w:hint="eastAsia"/>
          <w:sz w:val="24"/>
        </w:rPr>
        <w:t>间隔，引出</w:t>
      </w:r>
      <w:r w:rsidRPr="003601E5">
        <w:rPr>
          <w:rFonts w:eastAsia="楷体" w:hint="eastAsia"/>
          <w:sz w:val="24"/>
        </w:rPr>
        <w:t>1/2||w||^2</w:t>
      </w:r>
      <w:r w:rsidRPr="003601E5">
        <w:rPr>
          <w:rFonts w:eastAsia="楷体" w:hint="eastAsia"/>
          <w:sz w:val="24"/>
        </w:rPr>
        <w:t>，继而引入拉格朗日因子，化为对拉格朗日乘子</w:t>
      </w:r>
      <w:r w:rsidRPr="003601E5">
        <w:rPr>
          <w:rFonts w:eastAsia="楷体" w:hint="eastAsia"/>
          <w:sz w:val="24"/>
        </w:rPr>
        <w:t>a</w:t>
      </w:r>
      <w:r w:rsidRPr="003601E5">
        <w:rPr>
          <w:rFonts w:eastAsia="楷体" w:hint="eastAsia"/>
          <w:sz w:val="24"/>
        </w:rPr>
        <w:t>的求解（求解过程中会涉及到一系列最优化或凸二次规划等问题），如此，求</w:t>
      </w:r>
      <w:proofErr w:type="spellStart"/>
      <w:r w:rsidRPr="003601E5">
        <w:rPr>
          <w:rFonts w:eastAsia="楷体" w:hint="eastAsia"/>
          <w:sz w:val="24"/>
        </w:rPr>
        <w:t>w.b</w:t>
      </w:r>
      <w:proofErr w:type="spellEnd"/>
      <w:r w:rsidRPr="003601E5">
        <w:rPr>
          <w:rFonts w:eastAsia="楷体" w:hint="eastAsia"/>
          <w:sz w:val="24"/>
        </w:rPr>
        <w:t>与求</w:t>
      </w:r>
      <w:r w:rsidRPr="003601E5">
        <w:rPr>
          <w:rFonts w:eastAsia="楷体" w:hint="eastAsia"/>
          <w:sz w:val="24"/>
        </w:rPr>
        <w:t>a</w:t>
      </w:r>
      <w:r w:rsidRPr="003601E5">
        <w:rPr>
          <w:rFonts w:eastAsia="楷体" w:hint="eastAsia"/>
          <w:sz w:val="24"/>
        </w:rPr>
        <w:t>等价，而</w:t>
      </w:r>
      <w:r w:rsidRPr="003601E5">
        <w:rPr>
          <w:rFonts w:eastAsia="楷体" w:hint="eastAsia"/>
          <w:sz w:val="24"/>
        </w:rPr>
        <w:t>a</w:t>
      </w:r>
      <w:r w:rsidRPr="003601E5">
        <w:rPr>
          <w:rFonts w:eastAsia="楷体" w:hint="eastAsia"/>
          <w:sz w:val="24"/>
        </w:rPr>
        <w:t>的求解可以用一种快速学习算法</w:t>
      </w:r>
      <w:r w:rsidRPr="003601E5">
        <w:rPr>
          <w:rFonts w:eastAsia="楷体" w:hint="eastAsia"/>
          <w:sz w:val="24"/>
        </w:rPr>
        <w:t>SMO</w:t>
      </w:r>
      <w:r w:rsidRPr="003601E5">
        <w:rPr>
          <w:rFonts w:eastAsia="楷体" w:hint="eastAsia"/>
          <w:sz w:val="24"/>
        </w:rPr>
        <w:t>，至于核函数，是为处理非线性情况，若直接映射到高维</w:t>
      </w:r>
      <w:proofErr w:type="gramStart"/>
      <w:r w:rsidRPr="003601E5">
        <w:rPr>
          <w:rFonts w:eastAsia="楷体" w:hint="eastAsia"/>
          <w:sz w:val="24"/>
        </w:rPr>
        <w:t>计算恐维度</w:t>
      </w:r>
      <w:proofErr w:type="gramEnd"/>
      <w:r w:rsidRPr="003601E5">
        <w:rPr>
          <w:rFonts w:eastAsia="楷体" w:hint="eastAsia"/>
          <w:sz w:val="24"/>
        </w:rPr>
        <w:t>爆炸，故在低维计算，等效高维表现</w:t>
      </w:r>
      <w:r w:rsidRPr="003601E5">
        <w:rPr>
          <w:rFonts w:eastAsia="楷体"/>
          <w:sz w:val="24"/>
        </w:rPr>
        <w:t>。</w:t>
      </w:r>
    </w:p>
    <w:p w:rsidR="00B36EBE" w:rsidRDefault="00B36EBE" w:rsidP="00B36EBE">
      <w:pPr>
        <w:spacing w:beforeLines="50" w:line="360" w:lineRule="auto"/>
        <w:rPr>
          <w:rFonts w:eastAsia="楷体" w:hint="eastAsia"/>
          <w:sz w:val="24"/>
        </w:rPr>
      </w:pPr>
      <w:r>
        <w:rPr>
          <w:rFonts w:eastAsia="楷体" w:hint="eastAsia"/>
          <w:sz w:val="24"/>
        </w:rPr>
        <w:t>10</w:t>
      </w:r>
      <w:r>
        <w:rPr>
          <w:rFonts w:eastAsia="楷体" w:hint="eastAsia"/>
          <w:sz w:val="24"/>
        </w:rPr>
        <w:t>、期望风险、经验风险、结构化风险：</w:t>
      </w:r>
      <w:r w:rsidRPr="00B36EBE">
        <w:rPr>
          <w:rFonts w:eastAsia="楷体"/>
          <w:sz w:val="24"/>
        </w:rPr>
        <w:t>经验风险是局部的，基于训练集所有样本点损失函数最小化的。期望风险是全局的，是基于所有样本点的损失函数最小化的</w:t>
      </w:r>
      <w:r>
        <w:rPr>
          <w:rFonts w:eastAsia="楷体" w:hint="eastAsia"/>
          <w:sz w:val="24"/>
        </w:rPr>
        <w:t>，但需要训练集的联合概率分布</w:t>
      </w:r>
      <w:r w:rsidRPr="00B36EBE">
        <w:rPr>
          <w:rFonts w:eastAsia="楷体"/>
          <w:sz w:val="24"/>
        </w:rPr>
        <w:t>。经验风险函数是现实的，可求的；</w:t>
      </w:r>
      <w:r>
        <w:rPr>
          <w:rFonts w:eastAsia="楷体"/>
          <w:sz w:val="24"/>
        </w:rPr>
        <w:t>期望风险函数是理想化的，不可求的</w:t>
      </w:r>
      <w:r>
        <w:rPr>
          <w:rFonts w:eastAsia="楷体" w:hint="eastAsia"/>
          <w:sz w:val="24"/>
        </w:rPr>
        <w:t>。</w:t>
      </w:r>
      <w:r w:rsidRPr="00B36EBE">
        <w:rPr>
          <w:rFonts w:eastAsia="楷体"/>
          <w:sz w:val="24"/>
        </w:rPr>
        <w:t>经验风险越小，模型决策函数越复杂，其包含的参数越多，当经验风险函数小到一定程度就出现了过拟合现象。我们需要同时保证经验风险函数和模型决策函数的复杂度都达到最小化，一个简单的办法把两个式子融合成一个式子得到结构风险函数然后对这个结构风险函数进行最小化</w:t>
      </w:r>
      <w:r>
        <w:rPr>
          <w:rFonts w:eastAsia="楷体" w:hint="eastAsia"/>
          <w:sz w:val="24"/>
        </w:rPr>
        <w:t>——正则化</w:t>
      </w:r>
      <w:r w:rsidRPr="00B36EBE">
        <w:rPr>
          <w:rFonts w:eastAsia="楷体"/>
          <w:sz w:val="24"/>
        </w:rPr>
        <w:t>。</w:t>
      </w:r>
    </w:p>
    <w:p w:rsidR="00311669" w:rsidRDefault="00311669" w:rsidP="00B36EBE">
      <w:pPr>
        <w:spacing w:beforeLines="50" w:line="360" w:lineRule="auto"/>
        <w:rPr>
          <w:rFonts w:eastAsia="楷体" w:hint="eastAsia"/>
          <w:sz w:val="24"/>
        </w:rPr>
      </w:pPr>
      <w:r>
        <w:rPr>
          <w:rFonts w:eastAsia="楷体" w:hint="eastAsia"/>
          <w:sz w:val="24"/>
        </w:rPr>
        <w:t>11</w:t>
      </w:r>
      <w:r>
        <w:rPr>
          <w:rFonts w:eastAsia="楷体" w:hint="eastAsia"/>
          <w:sz w:val="24"/>
        </w:rPr>
        <w:t>、</w:t>
      </w:r>
      <w:r w:rsidR="00EA28F2">
        <w:rPr>
          <w:rFonts w:eastAsia="楷体" w:hint="eastAsia"/>
          <w:sz w:val="24"/>
        </w:rPr>
        <w:t>SMO</w:t>
      </w:r>
      <w:r w:rsidR="00EA28F2">
        <w:rPr>
          <w:rFonts w:eastAsia="楷体" w:hint="eastAsia"/>
          <w:sz w:val="24"/>
        </w:rPr>
        <w:t>算法：</w:t>
      </w:r>
      <w:r w:rsidR="00EA28F2">
        <w:rPr>
          <w:rFonts w:eastAsia="楷体" w:hint="eastAsia"/>
          <w:sz w:val="24"/>
        </w:rPr>
        <w:t>SVM</w:t>
      </w:r>
      <w:r w:rsidR="00EA28F2">
        <w:rPr>
          <w:rFonts w:eastAsia="楷体" w:hint="eastAsia"/>
          <w:sz w:val="24"/>
        </w:rPr>
        <w:t>需要处理</w:t>
      </w:r>
      <w:r w:rsidR="00EA28F2">
        <w:rPr>
          <w:rFonts w:eastAsia="楷体" w:hint="eastAsia"/>
          <w:sz w:val="24"/>
        </w:rPr>
        <w:t>m</w:t>
      </w:r>
      <w:r w:rsidR="00EA28F2">
        <w:rPr>
          <w:rFonts w:eastAsia="楷体" w:hint="eastAsia"/>
          <w:sz w:val="24"/>
        </w:rPr>
        <w:t>阶的矩阵，</w:t>
      </w:r>
      <w:r w:rsidR="00EA28F2">
        <w:rPr>
          <w:rFonts w:eastAsia="楷体" w:hint="eastAsia"/>
          <w:sz w:val="24"/>
        </w:rPr>
        <w:t>m</w:t>
      </w:r>
      <w:r w:rsidR="00EA28F2">
        <w:rPr>
          <w:rFonts w:eastAsia="楷体" w:hint="eastAsia"/>
          <w:sz w:val="24"/>
        </w:rPr>
        <w:t>为训练样本数。</w:t>
      </w:r>
      <w:r w:rsidR="00EA28F2">
        <w:rPr>
          <w:rFonts w:eastAsia="楷体" w:hint="eastAsia"/>
          <w:sz w:val="24"/>
        </w:rPr>
        <w:t>SMO</w:t>
      </w:r>
      <w:r w:rsidR="00EA28F2">
        <w:rPr>
          <w:rFonts w:eastAsia="楷体" w:hint="eastAsia"/>
          <w:sz w:val="24"/>
        </w:rPr>
        <w:t>每次只更新其中的两个拉格朗日乘子，最后如果都能够满足</w:t>
      </w:r>
      <w:r w:rsidR="00EA28F2">
        <w:rPr>
          <w:rFonts w:eastAsia="楷体" w:hint="eastAsia"/>
          <w:sz w:val="24"/>
        </w:rPr>
        <w:t>KKT</w:t>
      </w:r>
      <w:r w:rsidR="00EA28F2">
        <w:rPr>
          <w:rFonts w:eastAsia="楷体" w:hint="eastAsia"/>
          <w:sz w:val="24"/>
        </w:rPr>
        <w:t>条件，且多次更新均没</w:t>
      </w:r>
      <w:r w:rsidR="00EA28F2">
        <w:rPr>
          <w:rFonts w:eastAsia="楷体" w:hint="eastAsia"/>
          <w:sz w:val="24"/>
        </w:rPr>
        <w:lastRenderedPageBreak/>
        <w:t>有改变参数，那么认为已得最终结果。</w:t>
      </w:r>
    </w:p>
    <w:p w:rsidR="00BD3BC2" w:rsidRPr="00B36EBE" w:rsidRDefault="00BD3BC2" w:rsidP="00B36EBE">
      <w:pPr>
        <w:spacing w:beforeLines="50" w:line="360" w:lineRule="auto"/>
        <w:rPr>
          <w:rFonts w:eastAsia="楷体"/>
          <w:sz w:val="24"/>
        </w:rPr>
      </w:pPr>
      <w:r>
        <w:rPr>
          <w:rFonts w:eastAsia="楷体" w:hint="eastAsia"/>
          <w:sz w:val="24"/>
        </w:rPr>
        <w:t>12</w:t>
      </w:r>
      <w:r>
        <w:rPr>
          <w:rFonts w:eastAsia="楷体" w:hint="eastAsia"/>
          <w:sz w:val="24"/>
        </w:rPr>
        <w:t>、</w:t>
      </w:r>
    </w:p>
    <w:p w:rsidR="00B36EBE" w:rsidRDefault="00B36EBE" w:rsidP="00B36EBE">
      <w:pPr>
        <w:spacing w:beforeLines="50" w:line="360" w:lineRule="auto"/>
        <w:rPr>
          <w:rFonts w:eastAsia="楷体"/>
          <w:sz w:val="24"/>
        </w:rPr>
      </w:pPr>
    </w:p>
    <w:sectPr w:rsidR="00B36EBE" w:rsidSect="00F03F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E91" w:rsidRDefault="00630E91" w:rsidP="00F134BD">
      <w:r>
        <w:separator/>
      </w:r>
    </w:p>
  </w:endnote>
  <w:endnote w:type="continuationSeparator" w:id="0">
    <w:p w:rsidR="00630E91" w:rsidRDefault="00630E91" w:rsidP="00F134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E91" w:rsidRDefault="00630E91" w:rsidP="00F134BD">
      <w:r>
        <w:separator/>
      </w:r>
    </w:p>
  </w:footnote>
  <w:footnote w:type="continuationSeparator" w:id="0">
    <w:p w:rsidR="00630E91" w:rsidRDefault="00630E91" w:rsidP="00F134B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134BD"/>
    <w:rsid w:val="000132F3"/>
    <w:rsid w:val="00017CF4"/>
    <w:rsid w:val="00073015"/>
    <w:rsid w:val="0014149C"/>
    <w:rsid w:val="00173210"/>
    <w:rsid w:val="001742FC"/>
    <w:rsid w:val="001F20DE"/>
    <w:rsid w:val="00302EFE"/>
    <w:rsid w:val="00311669"/>
    <w:rsid w:val="00321CD4"/>
    <w:rsid w:val="0032361E"/>
    <w:rsid w:val="00332D72"/>
    <w:rsid w:val="003601E5"/>
    <w:rsid w:val="003863EE"/>
    <w:rsid w:val="003C4AA0"/>
    <w:rsid w:val="00401FF0"/>
    <w:rsid w:val="00415F2F"/>
    <w:rsid w:val="004678E5"/>
    <w:rsid w:val="00467F60"/>
    <w:rsid w:val="00474E16"/>
    <w:rsid w:val="004904C0"/>
    <w:rsid w:val="004B5AA4"/>
    <w:rsid w:val="004C5FD9"/>
    <w:rsid w:val="00502EBC"/>
    <w:rsid w:val="005309AE"/>
    <w:rsid w:val="005C7839"/>
    <w:rsid w:val="005E2566"/>
    <w:rsid w:val="00621B85"/>
    <w:rsid w:val="0062723A"/>
    <w:rsid w:val="00630E91"/>
    <w:rsid w:val="006501BB"/>
    <w:rsid w:val="006729E6"/>
    <w:rsid w:val="0072226B"/>
    <w:rsid w:val="007D6171"/>
    <w:rsid w:val="0083542D"/>
    <w:rsid w:val="008C6381"/>
    <w:rsid w:val="008E08BA"/>
    <w:rsid w:val="008F2E87"/>
    <w:rsid w:val="009852E2"/>
    <w:rsid w:val="00985CC2"/>
    <w:rsid w:val="009931D0"/>
    <w:rsid w:val="009C0B39"/>
    <w:rsid w:val="009E0A7E"/>
    <w:rsid w:val="00A52E30"/>
    <w:rsid w:val="00A823FC"/>
    <w:rsid w:val="00AE3B88"/>
    <w:rsid w:val="00B04597"/>
    <w:rsid w:val="00B07762"/>
    <w:rsid w:val="00B24F9D"/>
    <w:rsid w:val="00B36EBE"/>
    <w:rsid w:val="00BB16CC"/>
    <w:rsid w:val="00BD3BC2"/>
    <w:rsid w:val="00BE7E3A"/>
    <w:rsid w:val="00C0070C"/>
    <w:rsid w:val="00C156AE"/>
    <w:rsid w:val="00C31B59"/>
    <w:rsid w:val="00C3536A"/>
    <w:rsid w:val="00CA02CF"/>
    <w:rsid w:val="00CA3908"/>
    <w:rsid w:val="00CC17B4"/>
    <w:rsid w:val="00D111B6"/>
    <w:rsid w:val="00DD1648"/>
    <w:rsid w:val="00E1397E"/>
    <w:rsid w:val="00E14F8A"/>
    <w:rsid w:val="00EA28F2"/>
    <w:rsid w:val="00F03F25"/>
    <w:rsid w:val="00F134BD"/>
    <w:rsid w:val="00F34404"/>
    <w:rsid w:val="00F64F01"/>
    <w:rsid w:val="00FA4C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2EFE"/>
    <w:pPr>
      <w:widowControl w:val="0"/>
      <w:jc w:val="both"/>
    </w:pPr>
    <w:rPr>
      <w:kern w:val="2"/>
      <w:sz w:val="21"/>
      <w:szCs w:val="24"/>
    </w:rPr>
  </w:style>
  <w:style w:type="paragraph" w:styleId="1">
    <w:name w:val="heading 1"/>
    <w:basedOn w:val="a"/>
    <w:link w:val="1Char"/>
    <w:uiPriority w:val="9"/>
    <w:qFormat/>
    <w:rsid w:val="00302EFE"/>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qFormat/>
    <w:rsid w:val="00302EFE"/>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302EF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01BB"/>
    <w:pPr>
      <w:widowControl/>
      <w:pBdr>
        <w:bottom w:val="single" w:sz="4" w:space="1" w:color="auto"/>
      </w:pBdr>
      <w:tabs>
        <w:tab w:val="center" w:pos="4153"/>
        <w:tab w:val="right" w:pos="8306"/>
      </w:tabs>
      <w:snapToGrid w:val="0"/>
      <w:spacing w:after="200" w:line="276" w:lineRule="auto"/>
      <w:jc w:val="center"/>
    </w:pPr>
    <w:rPr>
      <w:kern w:val="0"/>
      <w:sz w:val="18"/>
      <w:szCs w:val="18"/>
    </w:rPr>
  </w:style>
  <w:style w:type="character" w:customStyle="1" w:styleId="Char">
    <w:name w:val="页眉 Char"/>
    <w:basedOn w:val="a0"/>
    <w:link w:val="a3"/>
    <w:uiPriority w:val="99"/>
    <w:semiHidden/>
    <w:rsid w:val="006501BB"/>
    <w:rPr>
      <w:sz w:val="18"/>
      <w:szCs w:val="18"/>
    </w:rPr>
  </w:style>
  <w:style w:type="paragraph" w:styleId="a4">
    <w:name w:val="footer"/>
    <w:basedOn w:val="a"/>
    <w:link w:val="Char0"/>
    <w:uiPriority w:val="99"/>
    <w:semiHidden/>
    <w:unhideWhenUsed/>
    <w:rsid w:val="0017321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73210"/>
    <w:rPr>
      <w:sz w:val="18"/>
      <w:szCs w:val="18"/>
    </w:rPr>
  </w:style>
  <w:style w:type="character" w:customStyle="1" w:styleId="1Char">
    <w:name w:val="标题 1 Char"/>
    <w:link w:val="1"/>
    <w:uiPriority w:val="9"/>
    <w:rsid w:val="00302EFE"/>
    <w:rPr>
      <w:rFonts w:ascii="宋体" w:hAnsi="宋体" w:cs="宋体"/>
      <w:b/>
      <w:bCs/>
      <w:kern w:val="36"/>
      <w:sz w:val="48"/>
      <w:szCs w:val="48"/>
    </w:rPr>
  </w:style>
  <w:style w:type="character" w:customStyle="1" w:styleId="2Char">
    <w:name w:val="标题 2 Char"/>
    <w:basedOn w:val="a0"/>
    <w:link w:val="2"/>
    <w:rsid w:val="00302EFE"/>
    <w:rPr>
      <w:rFonts w:ascii="Arial" w:eastAsia="黑体" w:hAnsi="Arial"/>
      <w:b/>
      <w:bCs/>
      <w:kern w:val="2"/>
      <w:sz w:val="32"/>
      <w:szCs w:val="32"/>
    </w:rPr>
  </w:style>
  <w:style w:type="character" w:customStyle="1" w:styleId="3Char">
    <w:name w:val="标题 3 Char"/>
    <w:basedOn w:val="a0"/>
    <w:link w:val="3"/>
    <w:rsid w:val="00302EFE"/>
    <w:rPr>
      <w:b/>
      <w:bCs/>
      <w:kern w:val="2"/>
      <w:sz w:val="32"/>
      <w:szCs w:val="32"/>
    </w:rPr>
  </w:style>
  <w:style w:type="paragraph" w:styleId="a5">
    <w:name w:val="caption"/>
    <w:basedOn w:val="a"/>
    <w:next w:val="a"/>
    <w:link w:val="Char1"/>
    <w:qFormat/>
    <w:rsid w:val="00302EFE"/>
    <w:rPr>
      <w:rFonts w:ascii="Arial" w:eastAsia="黑体" w:hAnsi="Arial" w:cs="Arial"/>
      <w:sz w:val="20"/>
      <w:szCs w:val="20"/>
    </w:rPr>
  </w:style>
  <w:style w:type="character" w:customStyle="1" w:styleId="Char1">
    <w:name w:val="题注 Char"/>
    <w:link w:val="a5"/>
    <w:rsid w:val="00302EFE"/>
    <w:rPr>
      <w:rFonts w:ascii="Arial" w:eastAsia="黑体" w:hAnsi="Arial" w:cs="Arial"/>
      <w:kern w:val="2"/>
    </w:rPr>
  </w:style>
  <w:style w:type="paragraph" w:styleId="a6">
    <w:name w:val="List Paragraph"/>
    <w:basedOn w:val="a"/>
    <w:qFormat/>
    <w:rsid w:val="00302EFE"/>
    <w:pPr>
      <w:ind w:firstLineChars="200" w:firstLine="420"/>
    </w:pPr>
    <w:rPr>
      <w:rFonts w:ascii="Calibri" w:hAnsi="Calibri"/>
      <w:szCs w:val="22"/>
    </w:rPr>
  </w:style>
  <w:style w:type="paragraph" w:styleId="a7">
    <w:name w:val="Balloon Text"/>
    <w:basedOn w:val="a"/>
    <w:link w:val="Char2"/>
    <w:uiPriority w:val="99"/>
    <w:semiHidden/>
    <w:unhideWhenUsed/>
    <w:rsid w:val="001742FC"/>
    <w:rPr>
      <w:sz w:val="18"/>
      <w:szCs w:val="18"/>
    </w:rPr>
  </w:style>
  <w:style w:type="character" w:customStyle="1" w:styleId="Char2">
    <w:name w:val="批注框文本 Char"/>
    <w:basedOn w:val="a0"/>
    <w:link w:val="a7"/>
    <w:uiPriority w:val="99"/>
    <w:semiHidden/>
    <w:rsid w:val="001742FC"/>
    <w:rPr>
      <w:kern w:val="2"/>
      <w:sz w:val="18"/>
      <w:szCs w:val="18"/>
    </w:rPr>
  </w:style>
  <w:style w:type="paragraph" w:styleId="a8">
    <w:name w:val="Normal (Web)"/>
    <w:basedOn w:val="a"/>
    <w:uiPriority w:val="99"/>
    <w:semiHidden/>
    <w:unhideWhenUsed/>
    <w:rsid w:val="00B36EBE"/>
    <w:rPr>
      <w:sz w:val="24"/>
    </w:rPr>
  </w:style>
</w:styles>
</file>

<file path=word/webSettings.xml><?xml version="1.0" encoding="utf-8"?>
<w:webSettings xmlns:r="http://schemas.openxmlformats.org/officeDocument/2006/relationships" xmlns:w="http://schemas.openxmlformats.org/wordprocessingml/2006/main">
  <w:divs>
    <w:div w:id="84150992">
      <w:bodyDiv w:val="1"/>
      <w:marLeft w:val="0"/>
      <w:marRight w:val="0"/>
      <w:marTop w:val="0"/>
      <w:marBottom w:val="0"/>
      <w:divBdr>
        <w:top w:val="none" w:sz="0" w:space="0" w:color="auto"/>
        <w:left w:val="none" w:sz="0" w:space="0" w:color="auto"/>
        <w:bottom w:val="none" w:sz="0" w:space="0" w:color="auto"/>
        <w:right w:val="none" w:sz="0" w:space="0" w:color="auto"/>
      </w:divBdr>
    </w:div>
    <w:div w:id="202605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image" Target="media/image10.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0.wmf"/><Relationship Id="rId50" Type="http://schemas.openxmlformats.org/officeDocument/2006/relationships/oleObject" Target="embeddings/oleObject24.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3.bin"/><Relationship Id="rId76" Type="http://schemas.openxmlformats.org/officeDocument/2006/relationships/image" Target="media/image35.jpeg"/><Relationship Id="rId7" Type="http://schemas.openxmlformats.org/officeDocument/2006/relationships/oleObject" Target="embeddings/oleObject1.bin"/><Relationship Id="rId71" Type="http://schemas.openxmlformats.org/officeDocument/2006/relationships/oleObject" Target="embeddings/oleObject35.bin"/><Relationship Id="rId2" Type="http://schemas.openxmlformats.org/officeDocument/2006/relationships/settings" Target="settings.xml"/><Relationship Id="rId16" Type="http://schemas.openxmlformats.org/officeDocument/2006/relationships/oleObject" Target="embeddings/oleObject6.bin"/><Relationship Id="rId29" Type="http://schemas.openxmlformats.org/officeDocument/2006/relationships/oleObject" Target="embeddings/oleObject13.bin"/><Relationship Id="rId11" Type="http://schemas.openxmlformats.org/officeDocument/2006/relationships/oleObject" Target="embeddings/oleObject3.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8.bin"/><Relationship Id="rId66" Type="http://schemas.openxmlformats.org/officeDocument/2006/relationships/oleObject" Target="embeddings/oleObject32.bin"/><Relationship Id="rId74" Type="http://schemas.openxmlformats.org/officeDocument/2006/relationships/image" Target="media/image33.jpeg"/><Relationship Id="rId79" Type="http://schemas.openxmlformats.org/officeDocument/2006/relationships/image" Target="media/image38.jpeg"/><Relationship Id="rId5" Type="http://schemas.openxmlformats.org/officeDocument/2006/relationships/endnotes" Target="endnotes.xml"/><Relationship Id="rId61" Type="http://schemas.openxmlformats.org/officeDocument/2006/relationships/image" Target="media/image27.wmf"/><Relationship Id="rId82"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29.wmf"/><Relationship Id="rId73" Type="http://schemas.openxmlformats.org/officeDocument/2006/relationships/oleObject" Target="embeddings/oleObject36.bin"/><Relationship Id="rId78" Type="http://schemas.openxmlformats.org/officeDocument/2006/relationships/image" Target="media/image37.jpeg"/><Relationship Id="rId81" Type="http://schemas.openxmlformats.org/officeDocument/2006/relationships/oleObject" Target="embeddings/oleObject3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oleObject" Target="embeddings/oleObject34.bin"/><Relationship Id="rId77" Type="http://schemas.openxmlformats.org/officeDocument/2006/relationships/image" Target="media/image36.jpeg"/><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9.wmf"/><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oleObject" Target="embeddings/oleObject22.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image" Target="media/image7.wmf"/><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image" Target="media/image31.wmf"/><Relationship Id="rId75" Type="http://schemas.openxmlformats.org/officeDocument/2006/relationships/image" Target="media/image34.png"/><Relationship Id="rId83"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5</Pages>
  <Words>444</Words>
  <Characters>2532</Characters>
  <DocSecurity>0</DocSecurity>
  <Lines>21</Lines>
  <Paragraphs>5</Paragraphs>
  <ScaleCrop>false</ScaleCrop>
  <Company/>
  <LinksUpToDate>false</LinksUpToDate>
  <CharactersWithSpaces>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2017-08-06T20:57:00Z</dcterms:created>
  <dcterms:modified xsi:type="dcterms:W3CDTF">2017-08-09T00:28:00Z</dcterms:modified>
</cp:coreProperties>
</file>