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8A5B" w14:textId="4A99F827" w:rsidR="00ED603F" w:rsidRDefault="007F09CC" w:rsidP="007F09CC">
      <w:pPr>
        <w:pStyle w:val="Heading1"/>
      </w:pPr>
      <w:bookmarkStart w:id="0" w:name="_Toc227835549"/>
      <w:r>
        <w:t>Attacking Azure Container Apps</w:t>
      </w:r>
      <w:bookmarkEnd w:id="0"/>
    </w:p>
    <w:sdt>
      <w:sdtPr>
        <w:id w:val="4765767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112ECCA" w14:textId="54319BD5" w:rsidR="00EC6BDF" w:rsidRDefault="00EC6BDF">
          <w:pPr>
            <w:pStyle w:val="TOCHeading"/>
          </w:pPr>
          <w:r>
            <w:t>Contents</w:t>
          </w:r>
        </w:p>
        <w:p w14:paraId="17149C86" w14:textId="1C2BDDA2" w:rsidR="00EC6BDF" w:rsidRDefault="00EC6BD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5549" w:history="1">
            <w:r w:rsidRPr="001E7509">
              <w:rPr>
                <w:rStyle w:val="Hyperlink"/>
                <w:noProof/>
              </w:rPr>
              <w:t>Attacking Azure Container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6F24" w14:textId="5BD595CD" w:rsidR="00EC6BDF" w:rsidRDefault="00EC6B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35550" w:history="1">
            <w:r w:rsidRPr="001E7509">
              <w:rPr>
                <w:rStyle w:val="Hyperlink"/>
                <w:noProof/>
              </w:rPr>
              <w:t>Enumerating Container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5CDF" w14:textId="69D26D20" w:rsidR="00EC6BDF" w:rsidRDefault="00EC6B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35551" w:history="1">
            <w:r w:rsidRPr="001E7509">
              <w:rPr>
                <w:rStyle w:val="Hyperlink"/>
                <w:noProof/>
              </w:rPr>
              <w:t>Connecting to Container with passwords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B709" w14:textId="77777777" w:rsidR="00E571DD" w:rsidRDefault="00EC6BDF" w:rsidP="00EC6BD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1F64DF3E" w14:textId="70467FEE" w:rsidR="00EC6BDF" w:rsidRPr="00EC6BDF" w:rsidRDefault="00EC6BDF" w:rsidP="00EC6BDF"/>
      </w:sdtContent>
    </w:sdt>
    <w:p w14:paraId="76FA7EC3" w14:textId="404A28CB" w:rsidR="007F09CC" w:rsidRDefault="00F12C9E" w:rsidP="00F12C9E">
      <w:pPr>
        <w:pStyle w:val="Heading2"/>
      </w:pPr>
      <w:bookmarkStart w:id="1" w:name="_Toc227835550"/>
      <w:r>
        <w:t>Enumerating Container Secrets</w:t>
      </w:r>
      <w:bookmarkEnd w:id="1"/>
    </w:p>
    <w:p w14:paraId="194BFDA5" w14:textId="7640E9A7" w:rsidR="007F09CC" w:rsidRDefault="00F86416" w:rsidP="007F09CC">
      <w:r>
        <w:t>Once we have token, get the subscription ID from the token</w:t>
      </w:r>
    </w:p>
    <w:p w14:paraId="3803E597" w14:textId="4FEDCCAD" w:rsidR="00F86416" w:rsidRDefault="00F86416" w:rsidP="007F09CC">
      <w:r w:rsidRPr="00F86416">
        <w:drawing>
          <wp:inline distT="0" distB="0" distL="0" distR="0" wp14:anchorId="70D1F51E" wp14:editId="48085CED">
            <wp:extent cx="5943600" cy="1746885"/>
            <wp:effectExtent l="0" t="0" r="0" b="5715"/>
            <wp:docPr id="51041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6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40EE" w14:textId="77777777" w:rsidR="00F86416" w:rsidRDefault="00F86416" w:rsidP="007F09CC"/>
    <w:p w14:paraId="66304916" w14:textId="2042452E" w:rsidR="00F12C9E" w:rsidRDefault="00F12C9E" w:rsidP="007F09CC">
      <w:r>
        <w:t>List available Resources – we can see container apps</w:t>
      </w:r>
    </w:p>
    <w:p w14:paraId="4C069D8E" w14:textId="73044357" w:rsidR="00F12C9E" w:rsidRDefault="00F12C9E" w:rsidP="007F09CC">
      <w:r w:rsidRPr="00F12C9E">
        <w:drawing>
          <wp:inline distT="0" distB="0" distL="0" distR="0" wp14:anchorId="059864A2" wp14:editId="47DB7B7B">
            <wp:extent cx="5943600" cy="1562735"/>
            <wp:effectExtent l="0" t="0" r="0" b="0"/>
            <wp:docPr id="7997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D55" w14:textId="66561471" w:rsidR="00F12C9E" w:rsidRDefault="00F12C9E" w:rsidP="00F12C9E">
      <w:r w:rsidRPr="00F12C9E">
        <w:lastRenderedPageBreak/>
        <w:drawing>
          <wp:inline distT="0" distB="0" distL="0" distR="0" wp14:anchorId="0F5B0E64" wp14:editId="41138E36">
            <wp:extent cx="5943600" cy="2218690"/>
            <wp:effectExtent l="0" t="0" r="0" b="0"/>
            <wp:docPr id="16006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1A93" w14:textId="69CE314A" w:rsidR="00F12C9E" w:rsidRDefault="00F12C9E" w:rsidP="00F12C9E"/>
    <w:p w14:paraId="5F4C7431" w14:textId="364D1585" w:rsidR="00F12C9E" w:rsidRDefault="00F12C9E" w:rsidP="00F12C9E">
      <w:r>
        <w:t>Place the container in the $Id variable. Now search for secrets in the container</w:t>
      </w:r>
    </w:p>
    <w:p w14:paraId="085624DB" w14:textId="41BF0A97" w:rsidR="00F12C9E" w:rsidRDefault="00F12C9E" w:rsidP="00F12C9E">
      <w:r w:rsidRPr="00F12C9E">
        <w:drawing>
          <wp:inline distT="0" distB="0" distL="0" distR="0" wp14:anchorId="590612A7" wp14:editId="128C3855">
            <wp:extent cx="5943600" cy="862330"/>
            <wp:effectExtent l="0" t="0" r="0" b="0"/>
            <wp:docPr id="133689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6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B82A" w14:textId="55FBA64F" w:rsidR="00F12C9E" w:rsidRDefault="00F12C9E" w:rsidP="00F12C9E">
      <w:r w:rsidRPr="00F12C9E">
        <w:drawing>
          <wp:inline distT="0" distB="0" distL="0" distR="0" wp14:anchorId="3227FFF7" wp14:editId="16B2E9FD">
            <wp:extent cx="5943600" cy="2919095"/>
            <wp:effectExtent l="0" t="0" r="0" b="0"/>
            <wp:docPr id="19862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4B9B" w14:textId="77777777" w:rsidR="00EC6BDF" w:rsidRDefault="00EC6BDF" w:rsidP="00EC6BDF">
      <w:pPr>
        <w:pStyle w:val="Heading2"/>
      </w:pPr>
    </w:p>
    <w:p w14:paraId="66374C6A" w14:textId="74EBAD75" w:rsidR="00EC6BDF" w:rsidRDefault="00EC6BDF" w:rsidP="00EC6BDF">
      <w:pPr>
        <w:pStyle w:val="Heading2"/>
      </w:pPr>
      <w:bookmarkStart w:id="2" w:name="_Toc227835551"/>
      <w:r>
        <w:t>Connecting to Container with passwords found</w:t>
      </w:r>
      <w:bookmarkEnd w:id="2"/>
    </w:p>
    <w:p w14:paraId="1E6A7E3E" w14:textId="77777777" w:rsidR="00E571DD" w:rsidRDefault="00E571DD" w:rsidP="00E571DD"/>
    <w:p w14:paraId="3C0FDB41" w14:textId="3D028D66" w:rsidR="00E571DD" w:rsidRDefault="009D7E15" w:rsidP="00E571DD">
      <w:r w:rsidRPr="009D7E15">
        <w:lastRenderedPageBreak/>
        <w:drawing>
          <wp:inline distT="0" distB="0" distL="0" distR="0" wp14:anchorId="25F7445E" wp14:editId="78102362">
            <wp:extent cx="5943600" cy="1859915"/>
            <wp:effectExtent l="0" t="0" r="0" b="6985"/>
            <wp:docPr id="5525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9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4869" w14:textId="77777777" w:rsidR="009D7E15" w:rsidRDefault="009D7E15" w:rsidP="00E571DD"/>
    <w:p w14:paraId="64BAC81A" w14:textId="6C026629" w:rsidR="009D7E15" w:rsidRDefault="009D7E15" w:rsidP="00E571DD">
      <w:r>
        <w:t>Get the IDENTITY_HEADER and IDENTITY_ENDPOINT from the environment variables</w:t>
      </w:r>
    </w:p>
    <w:p w14:paraId="748B0512" w14:textId="6CD95B39" w:rsidR="009D7E15" w:rsidRDefault="009D7E15" w:rsidP="00E571DD">
      <w:r w:rsidRPr="009D7E15">
        <w:drawing>
          <wp:inline distT="0" distB="0" distL="0" distR="0" wp14:anchorId="698D854D" wp14:editId="6E8B8238">
            <wp:extent cx="5943600" cy="2119630"/>
            <wp:effectExtent l="0" t="0" r="0" b="0"/>
            <wp:docPr id="17777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7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69CA" w14:textId="77777777" w:rsidR="009D7E15" w:rsidRDefault="009D7E15" w:rsidP="009D7E15"/>
    <w:p w14:paraId="65F7A167" w14:textId="79233D02" w:rsidR="009D7E15" w:rsidRDefault="009D7E15" w:rsidP="009D7E15">
      <w:r>
        <w:t>Once we get this, we can query for the token associated with this identity</w:t>
      </w:r>
    </w:p>
    <w:p w14:paraId="546FB853" w14:textId="7DE076D2" w:rsidR="009D7E15" w:rsidRDefault="009D7E15" w:rsidP="009D7E15">
      <w:pPr>
        <w:rPr>
          <w:b/>
          <w:bCs/>
        </w:rPr>
      </w:pPr>
      <w:r w:rsidRPr="009D7E15">
        <w:rPr>
          <w:b/>
          <w:bCs/>
        </w:rPr>
        <w:t>curl -H "X-IDENTITY-HEADER: $IDENTITY_HEADER" "$IDENTITY_ENDPOINT?resource=https://management.azure.com&amp;api-version=2019-08-01"</w:t>
      </w:r>
    </w:p>
    <w:p w14:paraId="2B5AC6F9" w14:textId="1356197B" w:rsidR="009D7E15" w:rsidRDefault="009D7E15" w:rsidP="009D7E15">
      <w:pPr>
        <w:rPr>
          <w:b/>
          <w:bCs/>
        </w:rPr>
      </w:pPr>
      <w:r w:rsidRPr="009D7E15">
        <w:rPr>
          <w:b/>
          <w:bCs/>
        </w:rPr>
        <w:lastRenderedPageBreak/>
        <w:drawing>
          <wp:inline distT="0" distB="0" distL="0" distR="0" wp14:anchorId="691C32D0" wp14:editId="52F66347">
            <wp:extent cx="5943600" cy="3365500"/>
            <wp:effectExtent l="0" t="0" r="0" b="6350"/>
            <wp:docPr id="17541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35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499" w14:textId="26791654" w:rsidR="009D7E15" w:rsidRDefault="009D7E15" w:rsidP="009D7E15">
      <w:pPr>
        <w:pStyle w:val="Heading2"/>
      </w:pPr>
    </w:p>
    <w:p w14:paraId="3C7F5F4B" w14:textId="593AB44A" w:rsidR="009D7E15" w:rsidRDefault="009D7E15" w:rsidP="009D7E15">
      <w:pPr>
        <w:pStyle w:val="Heading2"/>
      </w:pPr>
      <w:r>
        <w:t>Connect with new access token and query resources</w:t>
      </w:r>
    </w:p>
    <w:p w14:paraId="44A930E3" w14:textId="60C17D07" w:rsidR="009D7E15" w:rsidRDefault="009D7E15" w:rsidP="009D7E15">
      <w:r w:rsidRPr="009D7E15">
        <w:drawing>
          <wp:inline distT="0" distB="0" distL="0" distR="0" wp14:anchorId="79E66E40" wp14:editId="3BA7B8AA">
            <wp:extent cx="5943600" cy="1981200"/>
            <wp:effectExtent l="0" t="0" r="0" b="0"/>
            <wp:docPr id="17519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2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2A78" w14:textId="77777777" w:rsidR="009D7E15" w:rsidRDefault="009D7E15" w:rsidP="009D7E15"/>
    <w:p w14:paraId="09E88C9E" w14:textId="2CCD26EF" w:rsidR="009D7E15" w:rsidRDefault="009D7E15" w:rsidP="009D7E15">
      <w:r>
        <w:t>SQL and flexible SQL servers</w:t>
      </w:r>
    </w:p>
    <w:p w14:paraId="2FCC7378" w14:textId="55C424BB" w:rsidR="009D7E15" w:rsidRDefault="009D7E15" w:rsidP="009D7E15">
      <w:r w:rsidRPr="009D7E15">
        <w:lastRenderedPageBreak/>
        <w:drawing>
          <wp:inline distT="0" distB="0" distL="0" distR="0" wp14:anchorId="60C209CD" wp14:editId="7BF4E1CD">
            <wp:extent cx="5943600" cy="2790190"/>
            <wp:effectExtent l="0" t="0" r="0" b="0"/>
            <wp:docPr id="19192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1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DE1D" w14:textId="77777777" w:rsidR="009D7E15" w:rsidRDefault="009D7E15" w:rsidP="009D7E15"/>
    <w:p w14:paraId="164809F7" w14:textId="7D80B516" w:rsidR="009D7E15" w:rsidRDefault="009D7E15" w:rsidP="009D7E15">
      <w:r>
        <w:t xml:space="preserve">We have creds from earlier we can use </w:t>
      </w:r>
      <w:r w:rsidR="00A46E16">
        <w:t>from earlier to access SQL</w:t>
      </w:r>
    </w:p>
    <w:p w14:paraId="73C961FF" w14:textId="5C73FBEC" w:rsidR="00A46E16" w:rsidRDefault="00A46E16" w:rsidP="009D7E15">
      <w:r w:rsidRPr="00A46E16">
        <w:drawing>
          <wp:inline distT="0" distB="0" distL="0" distR="0" wp14:anchorId="68948777" wp14:editId="5C599B05">
            <wp:extent cx="5943600" cy="2717800"/>
            <wp:effectExtent l="0" t="0" r="0" b="6350"/>
            <wp:docPr id="13836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4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D94" w14:textId="77777777" w:rsidR="00A46E16" w:rsidRDefault="00A46E16" w:rsidP="009D7E15"/>
    <w:p w14:paraId="6E44A75C" w14:textId="4C74A306" w:rsidR="00A46E16" w:rsidRDefault="00C43C01" w:rsidP="009D7E15">
      <w:r>
        <w:t>Login to SQL Server</w:t>
      </w:r>
    </w:p>
    <w:p w14:paraId="3D824971" w14:textId="5F446B12" w:rsidR="00C43C01" w:rsidRDefault="00C43C01" w:rsidP="009D7E15">
      <w:r w:rsidRPr="00C43C01">
        <w:drawing>
          <wp:inline distT="0" distB="0" distL="0" distR="0" wp14:anchorId="5ECC6DB3" wp14:editId="20C6B3E8">
            <wp:extent cx="5943600" cy="1179195"/>
            <wp:effectExtent l="0" t="0" r="0" b="1905"/>
            <wp:docPr id="1682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2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BFC" w14:textId="60E2A812" w:rsidR="00C43C01" w:rsidRDefault="00C43C01" w:rsidP="009D7E15">
      <w:r>
        <w:lastRenderedPageBreak/>
        <w:t>View databases in SQL</w:t>
      </w:r>
    </w:p>
    <w:p w14:paraId="1140F922" w14:textId="3ECE5D41" w:rsidR="00C43C01" w:rsidRPr="009D7E15" w:rsidRDefault="00C43C01" w:rsidP="009D7E15">
      <w:r w:rsidRPr="00C43C01">
        <w:drawing>
          <wp:inline distT="0" distB="0" distL="0" distR="0" wp14:anchorId="0DDC55E4" wp14:editId="58D7C60C">
            <wp:extent cx="5134692" cy="2991267"/>
            <wp:effectExtent l="0" t="0" r="8890" b="0"/>
            <wp:docPr id="114793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9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906F" w14:textId="582EC169" w:rsidR="009D7E15" w:rsidRDefault="00C43C01" w:rsidP="009D7E15">
      <w:r>
        <w:t>Enumerate further if you need</w:t>
      </w:r>
    </w:p>
    <w:p w14:paraId="736F3902" w14:textId="47CFEB6D" w:rsidR="00C43C01" w:rsidRDefault="002D3FA1" w:rsidP="009D7E15">
      <w:r w:rsidRPr="002D3FA1">
        <w:drawing>
          <wp:inline distT="0" distB="0" distL="0" distR="0" wp14:anchorId="0E87A299" wp14:editId="31096087">
            <wp:extent cx="5943600" cy="3466465"/>
            <wp:effectExtent l="0" t="0" r="0" b="635"/>
            <wp:docPr id="12840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3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20E8" w14:textId="7028C155" w:rsidR="002D3FA1" w:rsidRDefault="002D3FA1" w:rsidP="002D3FA1">
      <w:r>
        <w:t>View data in the table</w:t>
      </w:r>
    </w:p>
    <w:p w14:paraId="67A9EF57" w14:textId="0BB527A9" w:rsidR="002D3FA1" w:rsidRPr="002D3FA1" w:rsidRDefault="002D3FA1" w:rsidP="002D3FA1">
      <w:r w:rsidRPr="002D3FA1">
        <w:lastRenderedPageBreak/>
        <w:drawing>
          <wp:inline distT="0" distB="0" distL="0" distR="0" wp14:anchorId="3FBF2967" wp14:editId="596E3BE5">
            <wp:extent cx="5943600" cy="2159635"/>
            <wp:effectExtent l="0" t="0" r="0" b="0"/>
            <wp:docPr id="19971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A1" w:rsidRPr="002D3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5"/>
    <w:rsid w:val="001C5E29"/>
    <w:rsid w:val="00246C78"/>
    <w:rsid w:val="002D3FA1"/>
    <w:rsid w:val="006604BB"/>
    <w:rsid w:val="007F09CC"/>
    <w:rsid w:val="009D7E15"/>
    <w:rsid w:val="00A46E16"/>
    <w:rsid w:val="00BB3EB5"/>
    <w:rsid w:val="00C43C01"/>
    <w:rsid w:val="00CA4546"/>
    <w:rsid w:val="00E571DD"/>
    <w:rsid w:val="00EA7A30"/>
    <w:rsid w:val="00EC6BDF"/>
    <w:rsid w:val="00ED603F"/>
    <w:rsid w:val="00F12C9E"/>
    <w:rsid w:val="00F8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446B"/>
  <w15:chartTrackingRefBased/>
  <w15:docId w15:val="{CCA6F1F8-1126-4C0B-A6B3-886625E9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6B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6B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6BD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C6B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F51E9B3060EE48AC0A30BA691ABE03" ma:contentTypeVersion="5" ma:contentTypeDescription="Create a new document." ma:contentTypeScope="" ma:versionID="59cd730935166a64c7f6b3ce53ef0f1d">
  <xsd:schema xmlns:xsd="http://www.w3.org/2001/XMLSchema" xmlns:xs="http://www.w3.org/2001/XMLSchema" xmlns:p="http://schemas.microsoft.com/office/2006/metadata/properties" xmlns:ns3="fc8bf078-8ac3-4966-8007-123b9321f1fe" targetNamespace="http://schemas.microsoft.com/office/2006/metadata/properties" ma:root="true" ma:fieldsID="80e61e6417b4da0e212d78b4febe398d" ns3:_="">
    <xsd:import namespace="fc8bf078-8ac3-4966-8007-123b9321f1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bf078-8ac3-4966-8007-123b9321f1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8bf078-8ac3-4966-8007-123b9321f1f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8BFB7-CD08-4D13-BA2F-A15EC3C1A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bf078-8ac3-4966-8007-123b9321f1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C52E93-E8D5-482E-8F34-7A98C7A0FC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44DF50-26EE-45C9-8649-BF8D2882A583}">
  <ds:schemaRefs>
    <ds:schemaRef ds:uri="http://schemas.microsoft.com/office/2006/metadata/properties"/>
    <ds:schemaRef ds:uri="http://schemas.microsoft.com/office/infopath/2007/PartnerControls"/>
    <ds:schemaRef ds:uri="fc8bf078-8ac3-4966-8007-123b9321f1fe"/>
  </ds:schemaRefs>
</ds:datastoreItem>
</file>

<file path=customXml/itemProps4.xml><?xml version="1.0" encoding="utf-8"?>
<ds:datastoreItem xmlns:ds="http://schemas.openxmlformats.org/officeDocument/2006/customXml" ds:itemID="{DF035997-FFA5-4B65-8CC9-4036E049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Graff, Jared - DSU Student</dc:creator>
  <cp:keywords/>
  <dc:description/>
  <cp:lastModifiedBy>Graff, Jared - DSU Student</cp:lastModifiedBy>
  <cp:revision>8</cp:revision>
  <dcterms:created xsi:type="dcterms:W3CDTF">2026-04-23T14:38:00Z</dcterms:created>
  <dcterms:modified xsi:type="dcterms:W3CDTF">2026-04-23T16:47:00Z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0x0101005DF51E9B3060EE48AC0A30BA691ABE03</vt:lpwstr>
  </property>
</Properties>
</file>