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77777777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</w:t>
            </w:r>
            <w:r>
              <w:t>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</w:t>
            </w:r>
            <w:r>
              <w:t>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</w:t>
            </w:r>
            <w:r>
              <w:t>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6C6269D4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 xml:space="preserve">Адрес заказчика: 634045 Томская область Томск ул. </w:t>
      </w:r>
      <w:r>
        <w:t>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</w:t>
      </w:r>
      <w:r>
        <w:t>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</w:t>
      </w:r>
      <w:r>
        <w:t>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r>
        <w:rPr>
          <w:spacing w:val="-2"/>
          <w:sz w:val="28"/>
          <w:lang w:val="en-US"/>
        </w:rPr>
        <w:t>hieght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(</w:t>
      </w:r>
      <w:r w:rsidR="00373EC0">
        <w:rPr>
          <w:sz w:val="28"/>
        </w:rPr>
        <w:t>100</w:t>
      </w:r>
      <w:r w:rsidR="00000000">
        <w:rPr>
          <w:sz w:val="28"/>
        </w:rPr>
        <w:t xml:space="preserve"> —</w:t>
      </w:r>
      <w:r w:rsidR="00000000">
        <w:rPr>
          <w:spacing w:val="-3"/>
          <w:sz w:val="28"/>
        </w:rPr>
        <w:t xml:space="preserve"> 200</w:t>
      </w:r>
      <w:r w:rsidR="00000000">
        <w:rPr>
          <w:sz w:val="28"/>
        </w:rPr>
        <w:t>мм);</w:t>
      </w:r>
    </w:p>
    <w:p w14:paraId="15C6ABBF" w14:textId="254174B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 w:rsidR="00000000"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</w:t>
      </w:r>
      <w:r w:rsidR="00000000">
        <w:rPr>
          <w:sz w:val="28"/>
        </w:rPr>
        <w:t>(</w:t>
      </w:r>
      <w:r w:rsidR="00373EC0">
        <w:rPr>
          <w:sz w:val="28"/>
        </w:rPr>
        <w:t>80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—</w:t>
      </w:r>
      <w:r w:rsidR="00000000">
        <w:rPr>
          <w:spacing w:val="-2"/>
          <w:sz w:val="28"/>
        </w:rPr>
        <w:t xml:space="preserve"> 1</w:t>
      </w:r>
      <w:r w:rsidR="00373EC0">
        <w:rPr>
          <w:spacing w:val="-2"/>
          <w:sz w:val="28"/>
        </w:rPr>
        <w:t>6</w:t>
      </w:r>
      <w:r w:rsidR="00000000">
        <w:rPr>
          <w:spacing w:val="-2"/>
          <w:sz w:val="28"/>
        </w:rPr>
        <w:t>0</w:t>
      </w:r>
      <w:r w:rsidR="00000000">
        <w:rPr>
          <w:sz w:val="28"/>
        </w:rPr>
        <w:t>мм);</w:t>
      </w:r>
    </w:p>
    <w:p w14:paraId="01B770F8" w14:textId="17F79408" w:rsidR="0052104A" w:rsidRPr="00CB1A43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  <w:lang w:val="en-US"/>
        </w:rPr>
      </w:pPr>
      <w:r>
        <w:rPr>
          <w:spacing w:val="-1"/>
          <w:sz w:val="28"/>
        </w:rPr>
        <w:t>Диаметр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верхней</w:t>
      </w:r>
      <w:r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</w:rPr>
        <w:t>окружности</w:t>
      </w:r>
      <w:r w:rsidR="00000000" w:rsidRPr="00CB1A43">
        <w:rPr>
          <w:spacing w:val="-1"/>
          <w:sz w:val="28"/>
          <w:lang w:val="en-US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CB1A43">
        <w:rPr>
          <w:spacing w:val="-1"/>
          <w:sz w:val="28"/>
          <w:lang w:val="en-US"/>
        </w:rPr>
        <w:t>_</w:t>
      </w:r>
      <w:r>
        <w:rPr>
          <w:spacing w:val="-1"/>
          <w:sz w:val="28"/>
          <w:lang w:val="en-US"/>
        </w:rPr>
        <w:t>circle</w:t>
      </w:r>
      <w:r w:rsidR="00000000" w:rsidRPr="00CB1A43">
        <w:rPr>
          <w:sz w:val="28"/>
          <w:lang w:val="en-US"/>
        </w:rPr>
        <w:t>(</w:t>
      </w:r>
      <w:r w:rsidR="00CB1A43">
        <w:rPr>
          <w:sz w:val="28"/>
          <w:lang w:val="en-US"/>
        </w:rPr>
        <w:t>0.9</w:t>
      </w:r>
      <w:r w:rsidR="00CB1A43" w:rsidRPr="00CB1A43">
        <w:rPr>
          <w:sz w:val="28"/>
          <w:lang w:val="en-US"/>
        </w:rPr>
        <w:t>5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–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0</w:t>
      </w:r>
      <w:r w:rsidR="00CB1A43" w:rsidRPr="00443FCF">
        <w:rPr>
          <w:sz w:val="28"/>
          <w:lang w:val="en-US"/>
        </w:rPr>
        <w:t>.</w:t>
      </w:r>
      <w:r w:rsidR="00CB1A43" w:rsidRPr="00CB1A43">
        <w:rPr>
          <w:sz w:val="28"/>
          <w:lang w:val="en-US"/>
        </w:rPr>
        <w:t>9</w:t>
      </w:r>
      <w:r w:rsidR="00CB1A43">
        <w:rPr>
          <w:sz w:val="28"/>
          <w:lang w:val="en-US"/>
        </w:rPr>
        <w:t xml:space="preserve"> *</w:t>
      </w:r>
      <w:r w:rsidR="00CB1A43" w:rsidRPr="00443FCF">
        <w:rPr>
          <w:sz w:val="28"/>
          <w:lang w:val="en-US"/>
        </w:rPr>
        <w:t xml:space="preserve"> </w:t>
      </w:r>
      <w:r w:rsidR="00CB1A43">
        <w:rPr>
          <w:sz w:val="28"/>
          <w:lang w:val="en-US"/>
        </w:rPr>
        <w:t>crash</w:t>
      </w:r>
      <w:r w:rsidR="00CB1A43" w:rsidRPr="00443FCF">
        <w:rPr>
          <w:sz w:val="28"/>
          <w:lang w:val="en-US"/>
        </w:rPr>
        <w:t>_</w:t>
      </w:r>
      <w:r w:rsidR="00CB1A43">
        <w:rPr>
          <w:sz w:val="28"/>
          <w:lang w:val="en-US"/>
        </w:rPr>
        <w:t>length</w:t>
      </w:r>
      <w:r w:rsidR="00000000" w:rsidRPr="00CB1A43">
        <w:rPr>
          <w:sz w:val="28"/>
          <w:lang w:val="en-US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Длина носика</w:t>
      </w:r>
      <w:r w:rsidR="00000000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(</w:t>
      </w:r>
      <w:r w:rsidR="00373EC0">
        <w:rPr>
          <w:sz w:val="28"/>
        </w:rPr>
        <w:t>15</w:t>
      </w:r>
      <w:r w:rsidR="00000000">
        <w:rPr>
          <w:sz w:val="28"/>
        </w:rPr>
        <w:t xml:space="preserve"> — </w:t>
      </w:r>
      <w:r w:rsidR="00373EC0">
        <w:rPr>
          <w:sz w:val="28"/>
        </w:rPr>
        <w:t>5</w:t>
      </w:r>
      <w:r w:rsidR="00000000">
        <w:rPr>
          <w:sz w:val="28"/>
        </w:rPr>
        <w:t>0мм);</w:t>
      </w:r>
    </w:p>
    <w:p w14:paraId="1FBCB18F" w14:textId="222F766E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Полный диаметр крышки</w:t>
      </w:r>
      <w:r w:rsidR="00000000">
        <w:rPr>
          <w:sz w:val="28"/>
        </w:rPr>
        <w:t xml:space="preserve">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="00000000" w:rsidRPr="00250206">
        <w:rPr>
          <w:sz w:val="28"/>
        </w:rPr>
        <w:t>(80</w:t>
      </w:r>
      <w:r w:rsidR="00000000">
        <w:rPr>
          <w:sz w:val="28"/>
        </w:rPr>
        <w:t xml:space="preserve"> — </w:t>
      </w:r>
      <w:r w:rsidR="00000000" w:rsidRPr="00250206">
        <w:rPr>
          <w:sz w:val="28"/>
        </w:rPr>
        <w:t>2</w:t>
      </w:r>
      <w:r w:rsidR="00000000">
        <w:rPr>
          <w:sz w:val="28"/>
        </w:rPr>
        <w:t>60мм</w:t>
      </w:r>
      <w:r w:rsidR="00000000"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5B580D32" w:rsidR="0052104A" w:rsidRPr="00443FCF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  <w:lang w:val="en-US"/>
        </w:rPr>
      </w:pPr>
      <w:r>
        <w:rPr>
          <w:sz w:val="28"/>
        </w:rPr>
        <w:t>Внутренний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диаметр</w:t>
      </w:r>
      <w:r w:rsidRPr="00443FCF">
        <w:rPr>
          <w:sz w:val="28"/>
          <w:lang w:val="en-US"/>
        </w:rPr>
        <w:t xml:space="preserve"> </w:t>
      </w:r>
      <w:r>
        <w:rPr>
          <w:sz w:val="28"/>
        </w:rPr>
        <w:t>крышки</w:t>
      </w:r>
      <w:r w:rsidR="00443FCF">
        <w:rPr>
          <w:sz w:val="28"/>
          <w:lang w:val="en-US"/>
        </w:rPr>
        <w:t xml:space="preserve"> inner_length (0.9 *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–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0</w:t>
      </w:r>
      <w:r w:rsidR="00443FCF" w:rsidRPr="00443FCF">
        <w:rPr>
          <w:sz w:val="28"/>
          <w:lang w:val="en-US"/>
        </w:rPr>
        <w:t>.85</w:t>
      </w:r>
      <w:r w:rsidR="00443FCF">
        <w:rPr>
          <w:sz w:val="28"/>
          <w:lang w:val="en-US"/>
        </w:rPr>
        <w:t xml:space="preserve"> *</w:t>
      </w:r>
      <w:r w:rsidR="00443FCF" w:rsidRPr="00443FCF">
        <w:rPr>
          <w:sz w:val="28"/>
          <w:lang w:val="en-US"/>
        </w:rPr>
        <w:t xml:space="preserve">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  <w:lang w:val="en-US"/>
        </w:rPr>
        <w:t>_</w:t>
      </w:r>
      <w:r w:rsidR="00443FCF">
        <w:rPr>
          <w:sz w:val="28"/>
          <w:lang w:val="en-US"/>
        </w:rPr>
        <w:t>length</w:t>
      </w:r>
      <w:r w:rsidR="00443FCF">
        <w:rPr>
          <w:sz w:val="28"/>
          <w:lang w:val="en-US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 xml:space="preserve">Дополнительные требования к численности и </w:t>
      </w:r>
      <w:r>
        <w:t>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</w:t>
      </w:r>
      <w:r>
        <w:rPr>
          <w:sz w:val="28"/>
        </w:rPr>
        <w:t>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 xml:space="preserve">и </w:t>
      </w:r>
      <w:r>
        <w:rPr>
          <w:sz w:val="27"/>
        </w:rPr>
        <w:t>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 xml:space="preserve">Дополнительные </w:t>
      </w:r>
      <w:r>
        <w:t>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77777777" w:rsidR="0052104A" w:rsidRDefault="00000000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Отверкта </w:t>
      </w:r>
      <w:r>
        <w:t>-</w:t>
      </w:r>
      <w:r>
        <w:rPr>
          <w:spacing w:val="1"/>
        </w:rPr>
        <w:t xml:space="preserve"> </w:t>
      </w:r>
      <w:r>
        <w:t xml:space="preserve"> ручной слесарный и столярный монтажный инструмент, предназначенный для завинчивания и отвинчива</w:t>
      </w:r>
      <w:r>
        <w:t xml:space="preserve">ния крепёжных изделий с резьбой. </w:t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 xml:space="preserve">Помимо </w:t>
      </w:r>
      <w:r>
        <w:t>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01E08A60" w14:textId="77777777" w:rsidR="0052104A" w:rsidRDefault="0052104A">
      <w:pPr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1E29435E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z w:val="28"/>
        </w:rPr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7777777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77777777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</w:t>
            </w:r>
            <w:r>
              <w:rPr>
                <w:sz w:val="28"/>
              </w:rPr>
              <w:t>0</w:t>
            </w:r>
          </w:p>
          <w:p w14:paraId="738F897B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3EA8AC83" w14:textId="77777777" w:rsidR="0052104A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77777777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7777777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D44F964" w14:textId="77777777" w:rsidR="0052104A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07838B70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77777777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012B52E4" w14:textId="77777777" w:rsidR="0052104A" w:rsidRDefault="0052104A">
      <w:pPr>
        <w:rPr>
          <w:sz w:val="28"/>
        </w:rPr>
        <w:sectPr w:rsidR="0052104A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 xml:space="preserve">Приёмка </w:t>
      </w:r>
      <w:r>
        <w:t>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</w:t>
      </w:r>
      <w:r>
        <w:t>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</w:t>
      </w:r>
      <w:r>
        <w:t>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Калентьев, Д. В. Гарайс, А. Е. </w:t>
      </w:r>
      <w:r>
        <w:rPr>
          <w:sz w:val="28"/>
        </w:rPr>
        <w:t>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EE74" w14:textId="77777777" w:rsidR="00F908AA" w:rsidRDefault="00F908AA">
      <w:r>
        <w:separator/>
      </w:r>
    </w:p>
  </w:endnote>
  <w:endnote w:type="continuationSeparator" w:id="0">
    <w:p w14:paraId="02CC8E56" w14:textId="77777777" w:rsidR="00F908AA" w:rsidRDefault="00F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1223" w14:textId="77777777" w:rsidR="00F908AA" w:rsidRDefault="00F908AA">
      <w:r>
        <w:separator/>
      </w:r>
    </w:p>
  </w:footnote>
  <w:footnote w:type="continuationSeparator" w:id="0">
    <w:p w14:paraId="5417B81D" w14:textId="77777777" w:rsidR="00F908AA" w:rsidRDefault="00F9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373EC0"/>
    <w:rsid w:val="00443FCF"/>
    <w:rsid w:val="00461745"/>
    <w:rsid w:val="004C335E"/>
    <w:rsid w:val="0052104A"/>
    <w:rsid w:val="005F5269"/>
    <w:rsid w:val="007B607C"/>
    <w:rsid w:val="009F59AD"/>
    <w:rsid w:val="00AF227F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6</cp:revision>
  <dcterms:created xsi:type="dcterms:W3CDTF">2023-09-29T15:26:00Z</dcterms:created>
  <dcterms:modified xsi:type="dcterms:W3CDTF">2023-10-03T09:45:00Z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