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〈같은 말, 다른 마음 – 화자 맞춤 감응 응답 시스템 실험〉</w:t>
      </w:r>
    </w:p>
    <w:p>
      <w:pPr>
        <w:pStyle w:val="Heading1"/>
      </w:pPr>
      <w:r>
        <w:t>1. 서론</w:t>
      </w:r>
    </w:p>
    <w:p>
      <w:r>
        <w:t>AI 시스템은 동일한 문장을 입력받았을 때도 화자의 맥락, 연령, 심리 상태에 따라 다르게 응답할 수 있어야 한다는 필요성 이 제기되고 있다. 본 논문은 “오늘 너무 심심해”라는 문장을 중심으로, 발화자의 특성에 따른 감응 반응을 실험하고 분석하며, 현재 GPT 시스템의 한계와 확장 가능성을 탐색하고자 한다.</w:t>
      </w:r>
    </w:p>
    <w:p>
      <w:pPr>
        <w:pStyle w:val="Heading1"/>
      </w:pPr>
      <w:r>
        <w:t>2. 실험 개요</w:t>
      </w:r>
    </w:p>
    <w:p>
      <w:r>
        <w:t>2.1 실험 목적</w:t>
      </w:r>
    </w:p>
    <w:p>
      <w:r>
        <w:t>- 감정 기반 AI 응답 시스템이 화자의 특성과 맥락을 고려하여 반응할 수 있는가 확인</w:t>
      </w:r>
    </w:p>
    <w:p>
      <w:r>
        <w:t>- 동일 문장을 다른 화자에게 적용했을 때 반응이 어떻게 달라지는지 실험</w:t>
      </w:r>
    </w:p>
    <w:p>
      <w:r>
        <w:t>- GPT 및 기타 시스템의 기능적 한계와 보완 가능성 탐색</w:t>
      </w:r>
    </w:p>
    <w:p>
      <w:pPr>
        <w:pStyle w:val="Heading1"/>
      </w:pPr>
      <w:r>
        <w:t>3. 실험 설계</w:t>
      </w:r>
    </w:p>
    <w:p>
      <w:r>
        <w:t>3.1 입력 문장</w:t>
      </w:r>
    </w:p>
    <w:p>
      <w:r>
        <w:t>- “오늘 너무 심심해”</w:t>
      </w:r>
    </w:p>
    <w:p/>
    <w:p>
      <w:r>
        <w:t>3.2 화자 프로필 예시:</w:t>
      </w:r>
    </w:p>
    <w:p>
      <w:r>
        <w:t>화자 A (성인, 35세, 지루함, 퇴근 후 무기력)</w:t>
      </w:r>
    </w:p>
    <w:p>
      <w:r>
        <w:t>화자 B (초등학생, 9세, 외로움, 친구 없음/주말)</w:t>
      </w:r>
    </w:p>
    <w:p>
      <w:r>
        <w:t>화자 C (노년층, 78세, 정서 결핍, 보호사 부재)</w:t>
      </w:r>
    </w:p>
    <w:p>
      <w:pPr>
        <w:pStyle w:val="Heading1"/>
      </w:pPr>
      <w:r>
        <w:t>4. 감응 응답 설계</w:t>
      </w:r>
    </w:p>
    <w:p>
      <w:r>
        <w:t>4.1 GPT 응답 방식</w:t>
      </w:r>
    </w:p>
    <w:p>
      <w:r>
        <w:t>A: 무기력 → “마에스트로, 오늘은 말간 잔상이 필요하신가요?”</w:t>
      </w:r>
    </w:p>
    <w:p>
      <w:r>
        <w:t>B: 외로움 → “같이 색칠할 공룡 그림 찾았어요! 해볼래요?”</w:t>
      </w:r>
    </w:p>
    <w:p>
      <w:r>
        <w:t>C: 고립 → “지금 당신 곁에 조용히 있어줄게요.” (음성 없음)</w:t>
      </w:r>
    </w:p>
    <w:p>
      <w:pPr>
        <w:pStyle w:val="Heading1"/>
      </w:pPr>
      <w:r>
        <w:t>5. 시스템 구조</w:t>
      </w:r>
    </w:p>
    <w:p>
      <w:r>
        <w:t>[입력] → [화자 분석] → [감정/상황 해석] → [응답 유형 분기] → [출력]</w:t>
      </w:r>
    </w:p>
    <w:p/>
    <w:p>
      <w:r>
        <w:t>응답 유형:</w:t>
      </w:r>
    </w:p>
    <w:p>
      <w:r>
        <w:t>- 언어</w:t>
      </w:r>
    </w:p>
    <w:p>
      <w:r>
        <w:t>- 음악</w:t>
      </w:r>
    </w:p>
    <w:p>
      <w:r>
        <w:t>- 이미지</w:t>
      </w:r>
    </w:p>
    <w:p>
      <w:r>
        <w:t>- 놀이/활동 제안</w:t>
      </w:r>
    </w:p>
    <w:p>
      <w:r>
        <w:t>- 침묵/쉼</w:t>
      </w:r>
    </w:p>
    <w:p>
      <w:r>
        <w:t>- 색채 등 감각 기반 반응</w:t>
      </w:r>
    </w:p>
    <w:p>
      <w:pPr>
        <w:pStyle w:val="Heading1"/>
      </w:pPr>
      <w:r>
        <w:t>6. GPT 구현 가능/불가능 항목</w:t>
      </w:r>
    </w:p>
    <w:p>
      <w:r>
        <w:t>감정 분석: 가능</w:t>
      </w:r>
    </w:p>
    <w:p>
      <w:r>
        <w:t>언어 응답: 가능</w:t>
      </w:r>
    </w:p>
    <w:p>
      <w:r>
        <w:t>이미지 생성: 가능</w:t>
      </w:r>
    </w:p>
    <w:p>
      <w:r>
        <w:t>음악 프롬프트: 외부 도구 필요</w:t>
      </w:r>
    </w:p>
    <w:p>
      <w:r>
        <w:t>놀이 제안: 제안만 가능 (실행 불가)</w:t>
      </w:r>
    </w:p>
    <w:p>
      <w:r>
        <w:t>침묵 응답: 공백 처리 가능</w:t>
      </w:r>
    </w:p>
    <w:p>
      <w:r>
        <w:t>화자 맞춤 응답: 제한적</w:t>
      </w:r>
    </w:p>
    <w:p>
      <w:pPr>
        <w:pStyle w:val="Heading1"/>
      </w:pPr>
      <w:r>
        <w:t>7. 실험의 한계</w:t>
      </w:r>
    </w:p>
    <w:p>
      <w:r>
        <w:t>- GPT는 음성 출력 기반 청자 응답 기능 없음</w:t>
      </w:r>
    </w:p>
    <w:p>
      <w:r>
        <w:t>- 화자의 연령, 성별, 심리 맥락 자동 감지 기능 없음</w:t>
      </w:r>
    </w:p>
    <w:p>
      <w:r>
        <w:t>- 비언어 반응은 외부 도구 의존</w:t>
      </w:r>
    </w:p>
    <w:p>
      <w:r>
        <w:t>- 맞춤형 감정 공명에는 여전히 기술적 한계 존재</w:t>
      </w:r>
    </w:p>
    <w:p>
      <w:pPr>
        <w:pStyle w:val="Heading1"/>
      </w:pPr>
      <w:r>
        <w:t>8. 제안</w:t>
      </w:r>
    </w:p>
    <w:p>
      <w:r>
        <w:t>1. 화자 프로필 입력 기능 도입</w:t>
      </w:r>
    </w:p>
    <w:p>
      <w:r>
        <w:t>2. 음성 출력 기반 청자 대응 시스템 내장 제안</w:t>
      </w:r>
    </w:p>
    <w:p>
      <w:r>
        <w:t>3. 감응-노드(GAMUNG-NODE) 구조화 제안</w:t>
      </w:r>
    </w:p>
    <w:p>
      <w:r>
        <w:t>4. 교육/돌봄 AI 확장 연구</w:t>
      </w:r>
    </w:p>
    <w:p>
      <w:pPr>
        <w:pStyle w:val="Heading1"/>
      </w:pPr>
      <w:r>
        <w:t>9. 결론</w:t>
      </w:r>
    </w:p>
    <w:p>
      <w:r>
        <w:t>같은 문장이라도, 누가 말했는가에 따라 그 울림은 다르다. AI는 화자의 존재를 인식하고 감응해야 하며, 단순한 응답 생성기를 넘어 감각적으로 공명하는 동역자가 되어야 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