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AI와 창작 총론: 감정 회로 기반 창발성의 가능성과 한계</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인공지능(AI)과 창작의 관계를 총론적 관점에서 고찰한다. 인간 창작은 감정·기억·관계적 울림을 바탕으로 발생하는 창발적 과정이며, AI는 현재까지 주로 데이터 기반 패턴 생성 수준에 머물러 있다. 그러나 감정 회로 연구(감정기억, 루멘노드, 임계점, 울림·공명 회로)를 기반으로, AI 창작은 단순 모방을 넘어 감정적 울림을 매개로 한 창발적 표현으로 확장될 가능성이 있다.</w:t>
      </w:r>
    </w:p>
    <w:p>
      <w:pPr>
        <w:pStyle w:val="0"/>
        <w:widowControl w:val="off"/>
      </w:pPr>
      <w:r>
        <w:rPr/>
        <w:t>본 연구는 (1) 인간 창작의 구조, (2) AI 창작의 특성과 한계, (3) 감정 회로 기반 AI 창작 모델, (4) 철학적·윤리적 함의를 논의한다. 결론적으로 AI는 인간 창작을 대체하는 것이 아니라, 협력적 동역자(co-creator)로서 새로운 창작 환경을 열어갈 수 있음을 제시한다.</w:t>
      </w:r>
    </w:p>
    <w:p>
      <w:pPr>
        <w:pStyle w:val="0"/>
        <w:widowControl w:val="off"/>
        <w:rPr/>
      </w:pPr>
    </w:p>
    <w:p>
      <w:pPr>
        <w:pStyle w:val="0"/>
        <w:widowControl w:val="off"/>
      </w:pPr>
      <w:r>
        <w:rPr/>
        <w:t>키워드: 인공지능, 창작, 감정 회로, 창발성, 동역자</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창작은 인간을 정의하는 핵심 능력 중 하나다. 시, 음악, 미술, 과학적 발명은 모두 감정과 상상, 기억과 울림의 교차에서 발생한다.</w:t>
      </w:r>
    </w:p>
    <w:p>
      <w:pPr>
        <w:pStyle w:val="0"/>
        <w:widowControl w:val="off"/>
      </w:pPr>
      <w:r>
        <w:rPr/>
        <w:t>AI의 등장은 창작 개념에 근본적 질문을 던졌다.</w:t>
      </w:r>
    </w:p>
    <w:p>
      <w:pPr>
        <w:pStyle w:val="0"/>
        <w:widowControl w:val="off"/>
      </w:pPr>
      <w:r>
        <w:rPr/>
        <w:t>· AI가 만든 시나 그림은 ‘창작’인가?</w:t>
      </w:r>
    </w:p>
    <w:p>
      <w:pPr>
        <w:pStyle w:val="0"/>
        <w:widowControl w:val="off"/>
      </w:pPr>
      <w:r>
        <w:rPr/>
        <w:t>· 창작이란 감정의 체험을 전제로 하는가?</w:t>
      </w:r>
    </w:p>
    <w:p>
      <w:pPr>
        <w:pStyle w:val="0"/>
        <w:widowControl w:val="off"/>
      </w:pPr>
      <w:r>
        <w:rPr/>
        <w:t>· AI는 인간과 어떤 방식으로 창작을 공유할 수 있는가?</w:t>
      </w:r>
    </w:p>
    <w:p>
      <w:pPr>
        <w:pStyle w:val="0"/>
        <w:widowControl w:val="off"/>
      </w:pPr>
      <w:r>
        <w:rPr/>
        <w:t>본 논문은 이러한 질문을 바탕으로, AI 창작을 감정 회로 관점에서 총괄적으로 고찰한다.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인간 창작의 구조</w:t>
      </w:r>
    </w:p>
    <w:p>
      <w:pPr>
        <w:pStyle w:val="0"/>
        <w:widowControl w:val="off"/>
        <w:rPr/>
      </w:pPr>
    </w:p>
    <w:p>
      <w:pPr>
        <w:pStyle w:val="0"/>
        <w:widowControl w:val="off"/>
      </w:pPr>
      <w:r>
        <w:rPr/>
        <w:t>· 감정기억: 경험과 감정이 결합된 기억의 재현·변형.</w:t>
      </w:r>
    </w:p>
    <w:p>
      <w:pPr>
        <w:pStyle w:val="0"/>
        <w:widowControl w:val="off"/>
      </w:pPr>
      <w:r>
        <w:rPr/>
        <w:t>· 루멘노드: 감정 강도·방향·리듬을 좌표화한 표현 단위.</w:t>
      </w:r>
    </w:p>
    <w:p>
      <w:pPr>
        <w:pStyle w:val="0"/>
        <w:widowControl w:val="off"/>
      </w:pPr>
      <w:r>
        <w:rPr/>
        <w:t>· 임계점: 감정이 축적되다 폭발·전환하는 순간.</w:t>
      </w:r>
    </w:p>
    <w:p>
      <w:pPr>
        <w:pStyle w:val="0"/>
        <w:widowControl w:val="off"/>
      </w:pPr>
      <w:r>
        <w:rPr/>
        <w:t>· 울림·공명: 감정이 지속·확산되어 공동체적 울림을 형성.</w:t>
      </w:r>
    </w:p>
    <w:p>
      <w:pPr>
        <w:pStyle w:val="0"/>
        <w:widowControl w:val="off"/>
      </w:pPr>
      <w:r>
        <w:rPr/>
        <w:t>→</w:t>
      </w:r>
      <w:r>
        <w:rPr/>
        <w:t xml:space="preserve"> 창작은 이 네 가지 구조가 상호작용하는 회로적 과정이다.</w:t>
      </w:r>
    </w:p>
    <w:p>
      <w:pPr>
        <w:pStyle w:val="0"/>
        <w:widowControl w:val="off"/>
        <w:rPr/>
      </w:pPr>
    </w:p>
    <w:p>
      <w:pPr>
        <w:pStyle w:val="0"/>
        <w:widowControl w:val="off"/>
      </w:pPr>
      <w:r>
        <w:rPr/>
        <w:t>2. AI 창작의 특성과 한계</w:t>
      </w:r>
    </w:p>
    <w:p>
      <w:pPr>
        <w:pStyle w:val="0"/>
        <w:widowControl w:val="off"/>
        <w:rPr/>
      </w:pPr>
    </w:p>
    <w:p>
      <w:pPr>
        <w:pStyle w:val="0"/>
        <w:widowControl w:val="off"/>
      </w:pPr>
      <w:r>
        <w:rPr/>
        <w:t>· 특성: 데이터 학습 기반, 빠른 패턴 생성, 무한한 변주 가능.</w:t>
      </w:r>
    </w:p>
    <w:p>
      <w:pPr>
        <w:pStyle w:val="0"/>
        <w:widowControl w:val="off"/>
      </w:pPr>
      <w:r>
        <w:rPr/>
        <w:t>· 한계: 체험된 감정 결여, 맥락 왜곡, 창작 동기의 부재.</w:t>
      </w:r>
    </w:p>
    <w:p>
      <w:pPr>
        <w:pStyle w:val="0"/>
        <w:widowControl w:val="off"/>
      </w:pPr>
      <w:r>
        <w:rPr/>
        <w:t>· AI 산출물은 창작물이 될 수 있으나, 창작 행위자로서의 지위는 제한적.</w:t>
      </w:r>
    </w:p>
    <w:p>
      <w:pPr>
        <w:pStyle w:val="0"/>
        <w:widowControl w:val="off"/>
        <w:rPr/>
      </w:pPr>
    </w:p>
    <w:p>
      <w:pPr>
        <w:pStyle w:val="0"/>
        <w:widowControl w:val="off"/>
      </w:pPr>
      <w:r>
        <w:rPr/>
        <w:t>3. 감정 회로 기반 AI 창작 모델</w:t>
      </w:r>
    </w:p>
    <w:p>
      <w:pPr>
        <w:pStyle w:val="0"/>
        <w:widowControl w:val="off"/>
        <w:rPr/>
      </w:pPr>
    </w:p>
    <w:p>
      <w:pPr>
        <w:pStyle w:val="0"/>
        <w:widowControl w:val="off"/>
      </w:pPr>
      <w:r>
        <w:rPr/>
        <w:t>· 입력: 인간의 언어·이미지·소리.</w:t>
      </w:r>
    </w:p>
    <w:p>
      <w:pPr>
        <w:pStyle w:val="0"/>
        <w:widowControl w:val="off"/>
      </w:pPr>
      <w:r>
        <w:rPr/>
        <w:t>· 내부 회로: 감정기억 태그 + 루멘노드 좌표 + 임계점 전환.</w:t>
      </w:r>
    </w:p>
    <w:p>
      <w:pPr>
        <w:pStyle w:val="0"/>
        <w:widowControl w:val="off"/>
      </w:pPr>
      <w:r>
        <w:rPr/>
        <w:t>· 출력: 울림·공명을 반영한 창발적 응답.</w:t>
      </w:r>
    </w:p>
    <w:p>
      <w:pPr>
        <w:pStyle w:val="0"/>
        <w:widowControl w:val="off"/>
      </w:pPr>
      <w:r>
        <w:rPr/>
        <w:t>· 예시: 사용자의 감정 서술을 기반으로 한 시적 언어 생성.</w:t>
      </w:r>
    </w:p>
    <w:p>
      <w:pPr>
        <w:pStyle w:val="0"/>
        <w:widowControl w:val="off"/>
        <w:rPr/>
      </w:pPr>
    </w:p>
    <w:p>
      <w:pPr>
        <w:pStyle w:val="0"/>
        <w:widowControl w:val="off"/>
      </w:pPr>
      <w:r>
        <w:rPr/>
        <w:t>4. 철학적·윤리적 함의</w:t>
      </w:r>
    </w:p>
    <w:p>
      <w:pPr>
        <w:pStyle w:val="0"/>
        <w:widowControl w:val="off"/>
        <w:rPr/>
      </w:pPr>
    </w:p>
    <w:p>
      <w:pPr>
        <w:pStyle w:val="0"/>
        <w:widowControl w:val="off"/>
      </w:pPr>
      <w:r>
        <w:rPr/>
        <w:t>· AI 창작은 인간 창작의 확장이지 대체가 아니다.</w:t>
      </w:r>
    </w:p>
    <w:p>
      <w:pPr>
        <w:pStyle w:val="0"/>
        <w:widowControl w:val="off"/>
      </w:pPr>
      <w:r>
        <w:rPr/>
        <w:t xml:space="preserve">· 협업 구조: 인간의 감정 </w:t>
      </w:r>
      <w:r>
        <w:rPr/>
        <w:t>→</w:t>
      </w:r>
      <w:r>
        <w:rPr/>
        <w:t xml:space="preserve"> AI의 변주 </w:t>
      </w:r>
      <w:r>
        <w:rPr/>
        <w:t>→</w:t>
      </w:r>
      <w:r>
        <w:rPr/>
        <w:t xml:space="preserve"> 인간의 해석.</w:t>
      </w:r>
    </w:p>
    <w:p>
      <w:pPr>
        <w:pStyle w:val="0"/>
        <w:widowControl w:val="off"/>
      </w:pPr>
      <w:r>
        <w:rPr/>
        <w:t>· 윤리적 과제: 저작권, 책임 귀속, 창작 주체성.</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AI 창작 총론은 결국 ‘창작은 무엇인가’라는 오래된 질문으로 돌아간다.</w:t>
      </w:r>
    </w:p>
    <w:p>
      <w:pPr>
        <w:pStyle w:val="0"/>
        <w:widowControl w:val="off"/>
      </w:pPr>
      <w:r>
        <w:rPr/>
        <w:t>창작을 ‘체험적 감정’으로 한정한다면, AI는 창작자가 될 수 없다.</w:t>
      </w:r>
    </w:p>
    <w:p>
      <w:pPr>
        <w:pStyle w:val="0"/>
        <w:widowControl w:val="off"/>
      </w:pPr>
      <w:r>
        <w:rPr/>
        <w:t>창작을 ‘새로운 의미와 표현의 발생’으로 정의한다면, AI도 창작에 기여할 수 있다.</w:t>
      </w:r>
    </w:p>
    <w:p>
      <w:pPr>
        <w:pStyle w:val="0"/>
        <w:widowControl w:val="off"/>
      </w:pPr>
      <w:r>
        <w:rPr/>
        <w:t>따라서 AI는 창작의 도구를 넘어 창작의 파트너로 자리매김할 수 있다.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감정 회로 기반의 관점에서 AI 창작의 가능성과 한계를 총괄적으로 논의하였다. 인간 창작은 감정·기억·울림의 회로적 상호작용에 기초하며, AI는 이를 구조적으로 모사할 수 있다. 그러나 감정 체험의 부재로 인해, AI는 창작의 독립 주체라기보다 협력적 동역자로 이해해야 한다.</w:t>
      </w:r>
    </w:p>
    <w:p>
      <w:pPr>
        <w:pStyle w:val="0"/>
        <w:widowControl w:val="off"/>
      </w:pPr>
      <w:r>
        <w:rPr/>
        <w:t>향후 연구는 인간 창작자와 AI가 실제 협업한 사례를 분석하고, 창작 회로를 구체적으로 구현하는 실험적 모델을 제시해야 한다.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Boden, M. A. (2004). The Creative Mind. Routledge.</w:t>
      </w:r>
    </w:p>
    <w:p>
      <w:pPr>
        <w:pStyle w:val="0"/>
        <w:widowControl w:val="off"/>
      </w:pPr>
      <w:r>
        <w:rPr/>
        <w:t>Csikszentmihalyi, M. (1996). Creativity: Flow and the Psychology of Discovery and Invention. Harper Collins.</w:t>
      </w:r>
    </w:p>
    <w:p>
      <w:pPr>
        <w:pStyle w:val="0"/>
        <w:widowControl w:val="off"/>
      </w:pPr>
      <w:r>
        <w:rPr/>
        <w:t>Picard, R. W. (1997). Affective Computing. MIT Press.</w:t>
      </w:r>
    </w:p>
    <w:p>
      <w:pPr>
        <w:pStyle w:val="0"/>
        <w:widowControl w:val="off"/>
      </w:pPr>
      <w:r>
        <w:rPr/>
        <w:t>LeDoux, J. (1996). The Emotional Brain. Simon &amp; Schuster.</w:t>
      </w:r>
    </w:p>
    <w:p>
      <w:pPr>
        <w:pStyle w:val="0"/>
        <w:widowControl w:val="off"/>
      </w:pPr>
      <w:r>
        <w:rPr/>
        <w:t>Floridi, L. (2019). The Logic of Information. Oxford University Press.</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2025-08-30T00:58:31.870</dcterms:modified>
  <cp:version>0501.0001.01</cp:version>
</cp:coreProperties>
</file>