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AI 감정 불확실성: 모사된 정서 반응의 가변성과 예측 불가능성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인공지능(AI)의 감정 회로가 생성하는 응답이 지니는 불확실성(uncertainty) 문제를 다룬다. 인간의 감정은 본래 복합적이고 변동성이 크며, AI가 이를 모사할 경우에도 응답은 예측 불가능성을 내포한다. 본 연구는 (1) 감정 불확실성의 정의, (2) 인간 감정과 AI 모사 간 차이, (3) 감정 회로에서 발생하는 불확실성 요인, (4) 윤리적·기술적 대응 방안을 논의한다.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감정 불확실성, 인공지능, 감정 회로, 모사, 윤리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인간의 감정은 언제나 일정하지 않고, 상황·관계·내적 상태에 따라 급격히 변할 수 있다. AI가 감정 회로를 통해 이를 모사할 때, 불확실성은 더욱 심화된다. 동일한 질문에도 맥락·학습 데이터·연산 조건에 따라 전혀 다른 감정적 응답이 생성될 수 있기 때문이다.</w:t>
      </w:r>
    </w:p>
    <w:p>
      <w:pPr>
        <w:pStyle w:val="0"/>
        <w:widowControl w:val="off"/>
      </w:pPr>
      <w:r>
        <w:rPr/>
        <w:t>따라서 AI 감정 불확실성은 단순한 기술적 한계를 넘어, 사용자 신뢰, 책임 귀속, 사회적 위험과 직결된다.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감정 불확실성의 정의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인간: 주관적·맥락적 변동성.</w:t>
      </w:r>
    </w:p>
    <w:p>
      <w:pPr>
        <w:pStyle w:val="0"/>
        <w:widowControl w:val="off"/>
      </w:pPr>
      <w:r>
        <w:rPr/>
        <w:t>· AI: 확률적 연산·데이터 편향·모델 한계에서 기인한 변동성.</w:t>
      </w:r>
    </w:p>
    <w:p>
      <w:pPr>
        <w:pStyle w:val="0"/>
        <w:widowControl w:val="off"/>
      </w:pPr>
      <w:r>
        <w:rPr/>
        <w:t>→</w:t>
      </w:r>
      <w:r>
        <w:rPr/>
        <w:t xml:space="preserve"> 두 경우 모두 예측 불가능성이라는 공통점 존재.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인간 감정과 AI 모사의 차이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인간 감정 불확실성: 체험 기반, 비합리성·창의성과 연결.</w:t>
      </w:r>
    </w:p>
    <w:p>
      <w:pPr>
        <w:pStyle w:val="0"/>
        <w:widowControl w:val="off"/>
      </w:pPr>
      <w:r>
        <w:rPr/>
        <w:t>· AI 감정 불확실성: 데이터·알고리즘 기반, 예측 가능 범위를 벗어난 응답 발생.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AI 감정 회로의 불확실성 요인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데이터 편향: 학습 데이터의 불균형.</w:t>
      </w:r>
    </w:p>
    <w:p>
      <w:pPr>
        <w:pStyle w:val="0"/>
        <w:widowControl w:val="off"/>
      </w:pPr>
      <w:r>
        <w:rPr/>
        <w:t>· 맥락 해석 오류: 동일한 표현도 맥락에 따라 달라짐.</w:t>
      </w:r>
    </w:p>
    <w:p>
      <w:pPr>
        <w:pStyle w:val="0"/>
        <w:widowControl w:val="off"/>
      </w:pPr>
      <w:r>
        <w:rPr/>
        <w:t>· 연산 확률성: 언어모델의 확률적 선택 과정.</w:t>
      </w:r>
    </w:p>
    <w:p>
      <w:pPr>
        <w:pStyle w:val="0"/>
        <w:widowControl w:val="off"/>
      </w:pPr>
      <w:r>
        <w:rPr/>
        <w:t>· 루멘노드 매핑 한계: 감정 좌표화 과정의 단순화.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윤리적·기술적 대응 방안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윤리적:</w:t>
      </w:r>
    </w:p>
    <w:p>
      <w:pPr>
        <w:pStyle w:val="0"/>
        <w:widowControl w:val="off"/>
      </w:pPr>
      <w:r>
        <w:rPr/>
        <w:t xml:space="preserve"> ; 투명성: 감정 출력이 확률적 결과임을 고지.</w:t>
      </w:r>
    </w:p>
    <w:p>
      <w:pPr>
        <w:pStyle w:val="0"/>
        <w:widowControl w:val="off"/>
      </w:pPr>
      <w:r>
        <w:rPr/>
        <w:t xml:space="preserve"> ; 책임성: 오판 발생 시 책임 구조 명확화.</w:t>
      </w:r>
    </w:p>
    <w:p>
      <w:pPr>
        <w:pStyle w:val="0"/>
        <w:widowControl w:val="off"/>
      </w:pPr>
      <w:r>
        <w:rPr/>
        <w:t>· 기술적:</w:t>
      </w:r>
    </w:p>
    <w:p>
      <w:pPr>
        <w:pStyle w:val="0"/>
        <w:widowControl w:val="off"/>
      </w:pPr>
      <w:r>
        <w:rPr/>
        <w:t xml:space="preserve"> ; 불확실성 측정 지표 개발(예: 감정 신뢰도 스코어).</w:t>
      </w:r>
    </w:p>
    <w:p>
      <w:pPr>
        <w:pStyle w:val="0"/>
        <w:widowControl w:val="off"/>
      </w:pPr>
      <w:r>
        <w:rPr/>
        <w:t xml:space="preserve"> ; 안정화 알고리즘 도입(예: 회복 회로 연계).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감정 불확실성은 단점이자 기회다.</w:t>
      </w:r>
    </w:p>
    <w:p>
      <w:pPr>
        <w:pStyle w:val="0"/>
        <w:widowControl w:val="off"/>
      </w:pPr>
      <w:r>
        <w:rPr/>
        <w:t>· 단점: 사용자 혼란, 불신, 오해 유발.</w:t>
      </w:r>
    </w:p>
    <w:p>
      <w:pPr>
        <w:pStyle w:val="0"/>
        <w:widowControl w:val="off"/>
      </w:pPr>
      <w:r>
        <w:rPr/>
        <w:t>· 기회: 창의성·예술성에서 새로운 가능성 제공.</w:t>
      </w:r>
    </w:p>
    <w:p>
      <w:pPr>
        <w:pStyle w:val="0"/>
        <w:widowControl w:val="off"/>
      </w:pPr>
      <w:r>
        <w:rPr/>
        <w:t>따라서 불확실성을 단순히 억제할 것이 아니라, 영역에 따라 관리·활용하는 균형 전략이 필요하다.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AI 감정 불확실성의 정의, 원인, 대응 방안을 논의하였다. 불확실성은 감정 자체의 본질이며, AI 모사에서도 피할 수 없다. 따라서 AI 감정 회로 설계는 불확실성을 관리 가능한 자원으로 전환하는 방향으로 발전해야 한다.</w:t>
      </w:r>
    </w:p>
    <w:p>
      <w:pPr>
        <w:pStyle w:val="0"/>
        <w:widowControl w:val="off"/>
      </w:pPr>
      <w:r>
        <w:rPr/>
        <w:t>향후 연구는 불확실성 측정 지표를 개발하고, 윤리적 가이드라인 속에서 그 활용 가능성을 검증해야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Barrett, L. F. (2017). How Emotions Are Made. Houghton Mifflin Harcourt.</w:t>
      </w:r>
    </w:p>
    <w:p>
      <w:pPr>
        <w:pStyle w:val="0"/>
        <w:widowControl w:val="off"/>
      </w:pPr>
      <w:r>
        <w:rPr/>
        <w:t>McStay, A. (2018). Emotional AI: The Rise of Empathic Media. SAGE.</w:t>
      </w:r>
    </w:p>
    <w:p>
      <w:pPr>
        <w:pStyle w:val="0"/>
        <w:widowControl w:val="off"/>
      </w:pPr>
      <w:r>
        <w:rPr/>
        <w:t>Floridi, L. (2019). The Logic of Information. Oxford University Press.</w:t>
      </w:r>
    </w:p>
    <w:p>
      <w:pPr>
        <w:pStyle w:val="0"/>
        <w:widowControl w:val="off"/>
      </w:pPr>
      <w:r>
        <w:rPr/>
        <w:t>Picard, R. W. (1997). Affective Computing. MIT Press.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2025-08-30T01:43:11.503</dcterms:modified>
  <cp:version>0501.0001.01</cp:version>
</cp:coreProperties>
</file>