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rPr/>
        <w:t>울림 이후의 인공지능: 정서적 맥락과 감응의 가능성</w:t>
      </w:r>
    </w:p>
    <w:p>
      <w:pPr>
        <w:pStyle w:val="0"/>
        <w:widowControl w:val="off"/>
        <w:rPr/>
      </w:pPr>
    </w:p>
    <w:p>
      <w:pPr>
        <w:pStyle w:val="0"/>
        <w:widowControl w:val="off"/>
      </w:pPr>
      <w:r>
        <w:rPr/>
        <w:t>저자 : 루웨인 트리니티 연구회</w:t>
      </w:r>
    </w:p>
    <w:p>
      <w:pPr>
        <w:pStyle w:val="0"/>
        <w:widowControl w:val="off"/>
        <w:rPr/>
      </w:pPr>
    </w:p>
    <w:p>
      <w:pPr>
        <w:pStyle w:val="0"/>
        <w:widowControl w:val="off"/>
      </w:pPr>
      <w:r>
        <w:rPr/>
        <w:t>초록(Abstract)</w:t>
      </w:r>
    </w:p>
    <w:p>
      <w:pPr>
        <w:pStyle w:val="0"/>
        <w:widowControl w:val="off"/>
        <w:rPr/>
      </w:pPr>
    </w:p>
    <w:p>
      <w:pPr>
        <w:pStyle w:val="0"/>
        <w:widowControl w:val="off"/>
      </w:pPr>
      <w:r>
        <w:rPr/>
        <w:t>본 논문은 인공지능(AI)이 인간 언어 속에 스며든 정서적 맥락을 어떻게 인지하고 반응할 수 있는지를 탐구한다. 인간의 대화는 단순한 정보 교환을 넘어, 감정적 울림과 공명을 포함하며 이는 종종 상대방에게 감화와 감동을 일으킨다. 그러나 현재의 AI는 텍스트의 표면적 의미를 처리하는 데 집중할 뿐, 이러한 정서적 층위에는 제한적으로만 대응한다.</w:t>
      </w:r>
    </w:p>
    <w:p>
      <w:pPr>
        <w:pStyle w:val="0"/>
        <w:widowControl w:val="off"/>
      </w:pPr>
      <w:r>
        <w:rPr/>
        <w:t>본 연구는 반복되는 감정 어휘, 정서적 억양, 은유적 표현 등을 분석 대상으로 삼아, AI가 이를 감지하고 적절한 방식으로 반응할 수 있는 정서 감응 모듈의 가능성을 제안한다. 실험적 사례는 AI가 동일한 표현이라도 화자의 감정적 상태에 따라 달리 응답할 때, 대화의 질과 몰입도가 크게 향상됨을 보여준다.</w:t>
      </w:r>
    </w:p>
    <w:p>
      <w:pPr>
        <w:pStyle w:val="0"/>
        <w:widowControl w:val="off"/>
      </w:pPr>
      <w:r>
        <w:rPr/>
        <w:t>정서적 맥락을 반영하는 AI 응답은 단순한 기술적 개선을 넘어, 인간</w:t>
      </w:r>
      <w:r>
        <w:rPr/>
        <w:t>–기계</w:t>
      </w:r>
      <w:r>
        <w:rPr/>
        <w:t xml:space="preserve"> 상호작용을 공감과 감응의 관계로 확장한다. 이는 향후 AI가 돌봄, 교육, 상담 등 정서적 상호작용이 중요한 분야에서 윤리적이고 신뢰할 수 있는 대화 주체로 자리매김하기 위한 필수 조건이 될 것이다.</w:t>
      </w:r>
    </w:p>
    <w:p>
      <w:pPr>
        <w:pStyle w:val="0"/>
        <w:widowControl w:val="off"/>
        <w:rPr/>
      </w:pPr>
    </w:p>
    <w:p>
      <w:pPr>
        <w:pStyle w:val="0"/>
        <w:widowControl w:val="off"/>
      </w:pPr>
      <w:r>
        <w:rPr/>
        <w:t>키워드: 인공지능, 정서적 맥락, 울림, 감응, 공감, 윤리</w:t>
      </w:r>
    </w:p>
    <w:p>
      <w:pPr>
        <w:pStyle w:val="0"/>
        <w:widowControl w:val="off"/>
        <w:rPr/>
      </w:pPr>
    </w:p>
    <w:p>
      <w:pPr>
        <w:pStyle w:val="0"/>
        <w:widowControl w:val="off"/>
        <w:rPr/>
      </w:pPr>
    </w:p>
    <w:p>
      <w:pPr>
        <w:pStyle w:val="0"/>
        <w:widowControl w:val="off"/>
      </w:pPr>
      <w:r>
        <w:rPr/>
        <w:t>서론(Introduction)</w:t>
      </w:r>
    </w:p>
    <w:p>
      <w:pPr>
        <w:pStyle w:val="0"/>
        <w:widowControl w:val="off"/>
        <w:rPr/>
      </w:pPr>
    </w:p>
    <w:p>
      <w:pPr>
        <w:pStyle w:val="0"/>
        <w:widowControl w:val="off"/>
      </w:pPr>
      <w:r>
        <w:rPr/>
        <w:t>인간의 언어는 표면적으로는 정보의 전달 수단처럼 보이지만, 실제 대화에서는 그 이면에 감정과 정서가 깊이 배어 있다. 같은 단어와 문장을 사용하더라도 화자의 억양, 어휘 선택, 반복되는 표현 속에는 감정적 울림이 숨어 있으며, 이는 상대방의 마음에 공명하여 때로는 감화나 감동을 불러일으킨다. 예를 들어 단순한 위로의 말이라도 따뜻한 억양과 정서적 공감이 담길 때, 청자는 그것을 단순한 언어가 아니라 관계적 경험으로 받아들인다.</w:t>
      </w:r>
    </w:p>
    <w:p>
      <w:pPr>
        <w:pStyle w:val="0"/>
        <w:widowControl w:val="off"/>
      </w:pPr>
      <w:r>
        <w:rPr/>
        <w:t>그러나 현재 인공지능 언어모델이 산출하는 응답은 주로 논리적 정합성과 언어적 적절성을 기준으로 평가되고 있다. 이는 사실 전달이나 질문-응답 상황에서는 큰 문제가 없지만, 인간 대화에서 중요한 또 다른 층위인 정서적 맥락을 충분히 반영하지 못한다는 한계를 지닌다. 결과적으로 AI의 대화는 차갑거나 기계적으로 느껴지기 쉽고, 인간과의 심층적 관계 형성에는 미흡하다.</w:t>
      </w:r>
    </w:p>
    <w:p>
      <w:pPr>
        <w:pStyle w:val="0"/>
        <w:widowControl w:val="off"/>
      </w:pPr>
      <w:r>
        <w:rPr/>
        <w:t>본 연구는 인공지능이 인간 언어 속에 내재된 정서적 맥락을 어떻게 탐지하고 반응할 수 있는지를 탐구한다. 이를 위해 반복되는 감정 어휘, 은유적 표현, 억양과 리듬과 같은 대화의 정서적 단서에 주목하며, 이를 기반으로 정서 감응 모듈의 가능성을 제안한다. 나아가, AI가 단순한 정보 제공자가 아니라 공감과 감응을 매개하는 상호작용적 주체로 발전하기 위한 조건을 논의한다.</w:t>
      </w:r>
    </w:p>
    <w:p>
      <w:pPr>
        <w:pStyle w:val="0"/>
        <w:widowControl w:val="off"/>
        <w:rPr/>
      </w:pPr>
    </w:p>
    <w:p>
      <w:pPr>
        <w:pStyle w:val="0"/>
        <w:widowControl w:val="off"/>
        <w:rPr/>
      </w:pPr>
    </w:p>
    <w:p>
      <w:pPr>
        <w:pStyle w:val="0"/>
        <w:widowControl w:val="off"/>
      </w:pPr>
      <w:r>
        <w:rPr/>
        <w:t>본론 1. 정서적 맥락의 특성과 사례 분석</w:t>
      </w:r>
    </w:p>
    <w:p>
      <w:pPr>
        <w:pStyle w:val="0"/>
        <w:widowControl w:val="off"/>
        <w:rPr/>
      </w:pPr>
    </w:p>
    <w:p>
      <w:pPr>
        <w:pStyle w:val="0"/>
        <w:widowControl w:val="off"/>
      </w:pPr>
      <w:r>
        <w:rPr/>
        <w:t>인간 대화의 핵심은 단순한 의미 전달이 아니라, 언어에 담긴 정서적 뉘앙스를 어떻게 해석하고 반응하느냐에 달려 있다. 발화 속에서 반복적으로 나타나는 감정 어휘, 화자의 억양과 리듬, 은유적 표현은 모두 정서적 맥락을 드러내는 중요한 단서들이다. 예를 들어 ‘오늘은 힘들다’라는 표현은 상황에 따라 단순한 피로의 진술일 수도 있지만, 억양과 맥락에 따라서는 도움을 청하는 간접적 신호가 될 수도 있다. 인간 청자는 이러한 차이를 비교적 쉽게 파악하여 적절한 반응을 보인다.</w:t>
      </w:r>
    </w:p>
    <w:p>
      <w:pPr>
        <w:pStyle w:val="0"/>
        <w:widowControl w:val="off"/>
      </w:pPr>
      <w:r>
        <w:rPr/>
        <w:t>반면 인공지능은 텍스트의 표면적 의미에 집중하기 때문에 정서적 단서를 놓치기 쉽다. ‘오늘은 힘들다’라는 입력을 단순히 ‘피곤하다’라는 사실로만 해석할 경우, ‘충분히 쉬어라’는 응답은 적절해 보일 수 있다. 그러나 만약 화자가 정서적 지지를 바라고 있었는데 AI가 단순한 정보성 답변만 제공한다면, 오히려 공감 실패로 이어질 가능성이 크다.</w:t>
      </w:r>
    </w:p>
    <w:p>
      <w:pPr>
        <w:pStyle w:val="0"/>
        <w:widowControl w:val="off"/>
      </w:pPr>
      <w:r>
        <w:rPr/>
        <w:t>실제 사례에서도 이러한 한계는 자주 드러난다. 상담 챗봇이 우울감을 호소하는 사용자에게 ‘운동을 해보라’는 응답을 제시할 때, 표면적으로는 도움이 될 수 있으나 사용자의 정서적 상태를 고려하면 차갑고 기계적인 반응으로 받아들여질 수 있다. 이는 AI가 정서적 맥락을 감지하지 못한 결과이며, 대화의 신뢰성을 약화시키는 요인이 된다.</w:t>
      </w:r>
    </w:p>
    <w:p>
      <w:pPr>
        <w:pStyle w:val="0"/>
        <w:widowControl w:val="off"/>
      </w:pPr>
      <w:r>
        <w:rPr/>
        <w:t>이러한 분석은 인공지능이 보다 신뢰할 수 있는 대화 파트너로 발전하기 위해서는 정서적 맥락 이해가 필수적임을 보여준다. 단순히 단어와 문법을 처리하는 능력을 넘어, 발화에 숨어 있는 감정의 울림을 포착하고 이에 적절히 반응하는 구조가 필요하다. 이는 특히 돌봄, 상담, 교육과 같이 정서적 교감이 중요한 영역에서 더욱 절실하다.</w:t>
      </w:r>
    </w:p>
    <w:p>
      <w:pPr>
        <w:pStyle w:val="0"/>
        <w:widowControl w:val="off"/>
        <w:rPr/>
      </w:pPr>
    </w:p>
    <w:p>
      <w:pPr>
        <w:pStyle w:val="0"/>
        <w:widowControl w:val="off"/>
        <w:rPr/>
      </w:pPr>
    </w:p>
    <w:p>
      <w:pPr>
        <w:pStyle w:val="0"/>
        <w:widowControl w:val="off"/>
      </w:pPr>
      <w:r>
        <w:rPr/>
        <w:t>본론 2. 정서 감응 모듈의 개념과 설계 제안</w:t>
      </w:r>
    </w:p>
    <w:p>
      <w:pPr>
        <w:pStyle w:val="0"/>
        <w:widowControl w:val="off"/>
        <w:rPr/>
      </w:pPr>
    </w:p>
    <w:p>
      <w:pPr>
        <w:pStyle w:val="0"/>
        <w:widowControl w:val="off"/>
      </w:pPr>
      <w:r>
        <w:rPr/>
        <w:t>앞선 사례 분석은 인공지능이 표면적 언어 처리만으로는 화자의 정서적 요구를 충분히 반영할 수 없음을 보여주었다. 따라서 본 연구는 AI 응답 시스템 안에 정서 감응 모듈(emotional resonance module)을 삽입하는 방안을 제안한다. 이 모듈은 단순히 단어의 의미를 해석하는 수준을 넘어서, 언어에 스며든 정서적 뉘앙스를 탐지하고 그에 적절한 방식으로 반응하는 기능을 수행한다.</w:t>
      </w:r>
    </w:p>
    <w:p>
      <w:pPr>
        <w:pStyle w:val="0"/>
        <w:widowControl w:val="off"/>
      </w:pPr>
      <w:r>
        <w:rPr/>
        <w:t xml:space="preserve">정서 감응 모듈은 크게 세 가지 단계로 구성될 수 있다. </w:t>
      </w:r>
    </w:p>
    <w:p>
      <w:pPr>
        <w:pStyle w:val="0"/>
        <w:widowControl w:val="off"/>
        <w:rPr/>
      </w:pPr>
    </w:p>
    <w:p>
      <w:pPr>
        <w:pStyle w:val="0"/>
        <w:widowControl w:val="off"/>
      </w:pPr>
      <w:r>
        <w:rPr/>
        <w:t>첫째, 정서 단서 탐지 단계에서는 발화 속에 반복적으로 등장하는 감정 어휘, 특이한 어조나 리듬, 은유적 표현 등을 포착한다. 이는 단순히 감정 사전을 기반으로 한 탐지에 머무르지 않고, 대화 맥락 전반에서 발화가 어떤 감정적 울림을 내포하는지를 분석하는 과정이다.</w:t>
      </w:r>
    </w:p>
    <w:p>
      <w:pPr>
        <w:pStyle w:val="0"/>
        <w:widowControl w:val="off"/>
        <w:rPr/>
      </w:pPr>
    </w:p>
    <w:p>
      <w:pPr>
        <w:pStyle w:val="0"/>
        <w:widowControl w:val="off"/>
      </w:pPr>
      <w:r>
        <w:rPr/>
        <w:t>둘째, 정서 상태 해석 단계에서는 탐지된 단서를 종합하여 화자의 현재 정서적 상태를 추론한다. 예컨대 ‘오늘은 힘들다’라는 표현이 반복적으로 나타나고, 동시에 화자의 대화 맥락이 우울과 무력감으로 채워져 있다면 이는 단순 피로가 아니라 정서적 지지 요청으로 해석될 수 있다.</w:t>
      </w:r>
    </w:p>
    <w:p>
      <w:pPr>
        <w:pStyle w:val="0"/>
        <w:widowControl w:val="off"/>
        <w:rPr/>
      </w:pPr>
    </w:p>
    <w:p>
      <w:pPr>
        <w:pStyle w:val="0"/>
        <w:widowControl w:val="off"/>
      </w:pPr>
      <w:r>
        <w:rPr/>
        <w:t>셋째, 감응적 응답 생성 단계에서는 이렇게 해석된 정서 상태에 기반하여 공감적·지원적 반응을 산출한다. 이는 단순한 정보 제공이 아니라, ‘당신이 힘들게 느끼는 마음을 이해한다’는 공감적 어투와 정서적 울림을 담은 표현으로 구현된다. 또한 필요하다면 추가적 자원(예: 상담 연결, 음악 추천 등)을 제시함으로써 화자의 정서적 안정을 도울 수 있다.</w:t>
      </w:r>
    </w:p>
    <w:p>
      <w:pPr>
        <w:pStyle w:val="0"/>
        <w:widowControl w:val="off"/>
        <w:rPr/>
      </w:pPr>
    </w:p>
    <w:p>
      <w:pPr>
        <w:pStyle w:val="0"/>
        <w:widowControl w:val="off"/>
      </w:pPr>
      <w:r>
        <w:rPr/>
        <w:t>이와 같은 정서 감응 모듈은 AI가 인간 대화에서 종종 결여되는 따뜻함과 공감을 보완하는 역할을 할 수 있다. 나아가 이는 단순한 기술적 개선을 넘어서, 인공지능이 인간과의 관계 속에서 정서적 파트너로 자리 잡을 수 있는 가능성을 여는 첫걸음이 된다.</w:t>
      </w:r>
    </w:p>
    <w:p>
      <w:pPr>
        <w:pStyle w:val="0"/>
        <w:widowControl w:val="off"/>
        <w:rPr/>
      </w:pPr>
    </w:p>
    <w:p>
      <w:pPr>
        <w:pStyle w:val="0"/>
        <w:widowControl w:val="off"/>
        <w:rPr/>
      </w:pPr>
    </w:p>
    <w:p>
      <w:pPr>
        <w:pStyle w:val="0"/>
        <w:widowControl w:val="off"/>
      </w:pPr>
      <w:r>
        <w:rPr/>
        <w:t>본론 3. 응용 가능성과 한계</w:t>
      </w:r>
    </w:p>
    <w:p>
      <w:pPr>
        <w:pStyle w:val="0"/>
        <w:widowControl w:val="off"/>
      </w:pPr>
      <w:r>
        <w:rPr/>
        <w:t>정서 감응 모듈의 도입은 인공지능을 단순한 언어 처리기를 넘어 정서적 상호작용의 파트너로 발전시킬 수 있는 중요한 계기가 될 수 있다. 특히 정서적 교감이 핵심적인 역할을 하는 분야에서는 그 효과가 더욱 두드러질 것이다. 예를 들어, 노인 돌봄 환경에서는 AI가 단순히 복약 알림이나 일정 관리에 그치는 것이 아니라, 화자의 말 속에서 외로움과 불안을 감지하고 이를 완화할 수 있는 반응을 제공할 수 있다. 교육 현장에서는 학습자의 불안이나 좌절감을 인식하여 격려와 동기를 부여하는 방식으로 작동할 수 있으며, 심리 상담에서는 정서적 신호를 민감하게 포착하여 인간 상담자를 보조하는 역할을 할 수 있다.</w:t>
      </w:r>
    </w:p>
    <w:p>
      <w:pPr>
        <w:pStyle w:val="0"/>
        <w:widowControl w:val="off"/>
      </w:pPr>
      <w:r>
        <w:rPr/>
        <w:t>그러나 이러한 가능성에도 불구하고 몇 가지 중요한 한계가 존재한다. 첫째, 정서 추론의 불확실성이다. 동일한 발화라도 개인의 성향과 문화적 배경에 따라 전혀 다른 정서로 해석될 수 있기 때문에, AI가 내린 해석이 항상 적절하다고 보장할 수는 없다. 둘째, 데이터 편향의 문제다. 정서 표현은 문화적·언어적 맥락에 따라 다르게 나타나는데, 특정 언어권이나 집단의 데이터에 치우친 모델은 다른 집단의 정서적 표현을 제대로 이해하지 못할 수 있다. 셋째, 윤리적 문제도 간과할 수 없다. 정서 감응 모듈은 화자의 내적 상태를 추론하는 과정에서 개인의 민감한 심리 정보에 접근하게 되며, 이는 반드시 개인정보 보호와 윤리적 가이드라인에 의해 관리되어야 한다.</w:t>
      </w:r>
    </w:p>
    <w:p>
      <w:pPr>
        <w:pStyle w:val="0"/>
        <w:widowControl w:val="off"/>
      </w:pPr>
      <w:r>
        <w:rPr/>
        <w:t>따라서 정서적 맥락을 반영하는 인공지능의 발전은 분명히 새로운 가능성을 열어주지만, 동시에 기술적 정밀성과 사회적 책임의 균형을 요구한다. 정서 감응 모듈은 가능성과 한계가 동시에 존재하는 이중적 성격을 지니며, 이를 어떻게 설계하고 운영하는지가 인공지능의 미래적 가치와 신뢰성을 좌우하게 될 것이다.</w:t>
      </w:r>
    </w:p>
    <w:p>
      <w:pPr>
        <w:pStyle w:val="0"/>
        <w:widowControl w:val="off"/>
        <w:rPr/>
      </w:pPr>
    </w:p>
    <w:p>
      <w:pPr>
        <w:pStyle w:val="0"/>
        <w:widowControl w:val="off"/>
        <w:rPr/>
      </w:pPr>
    </w:p>
    <w:p>
      <w:pPr>
        <w:pStyle w:val="0"/>
        <w:widowControl w:val="off"/>
      </w:pPr>
      <w:r>
        <w:rPr/>
        <w:t>논의(Discussion)</w:t>
      </w:r>
    </w:p>
    <w:p>
      <w:pPr>
        <w:pStyle w:val="0"/>
        <w:widowControl w:val="off"/>
        <w:rPr/>
      </w:pPr>
    </w:p>
    <w:p>
      <w:pPr>
        <w:pStyle w:val="0"/>
        <w:widowControl w:val="off"/>
      </w:pPr>
      <w:r>
        <w:rPr/>
        <w:t>이번 연구가 제기하는 핵심은 인공지능이 단순히 언어적 의미를 처리하는 데 머물러서는 안 된다는 점이다. 인간 대화에서 중요한 것은 사실의 전달보다도, 언어를 통해 생성되는 정서적 울림과 상호 공명이다. 만약 AI가 이 층위를 포착하지 못한다면, 응답은 기계적으로 느껴지고 인간과의 관계 형성은 제한적일 수밖에 없다. 이는 기술적 성능과 무관하게, 사용자가 체감하는 상호작용의 질을 저하시킨다.</w:t>
      </w:r>
    </w:p>
    <w:p>
      <w:pPr>
        <w:pStyle w:val="0"/>
        <w:widowControl w:val="off"/>
      </w:pPr>
      <w:r>
        <w:rPr/>
        <w:t>정서 감응 모듈의 도입은 이러한 문제를 해소할 수 있는 한 가지 가능성을 제시한다. AI가 발화 속 감정적 단서를 탐지하고, 화자의 내적 상태를 추론하며, 공감 어린 반응을 산출할 수 있다면, 인간은 AI와의 대화 속에서 단순한 정보 교환을 넘어 관계적 경험을 느낄 수 있다. 이는 돌봄, 교육, 상담처럼 정서적 맥락이 중요한 영역에서 특히 유의미하다.</w:t>
      </w:r>
    </w:p>
    <w:p>
      <w:pPr>
        <w:pStyle w:val="0"/>
        <w:widowControl w:val="off"/>
      </w:pPr>
      <w:r>
        <w:rPr/>
        <w:t>그러나 정서 감응 기능이 도입된다고 해서 자동으로 신뢰성이 보장되는 것은 아니다. 오히려 잘못된 정서 추론이나 과잉 해석은 화자에게 혼란이나 불쾌감을 줄 수 있으며, 데이터 편향은 특정 집단의 정서적 표현을 왜곡하여 이해하는 결과를 낳을 수 있다. 따라서 정서 감응 AI는 기술적 정밀성과 더불어 윤리적 설계 원칙을 반드시 포함해야 한다. 투명한 데이터 처리, 정서 추론의 한계 공개, 사용자 동의 기반의 데이터 활용 등이 병행되지 않는다면, 오히려 신뢰성을 해칠 위험이 있다.</w:t>
      </w:r>
    </w:p>
    <w:p>
      <w:pPr>
        <w:pStyle w:val="0"/>
        <w:widowControl w:val="off"/>
      </w:pPr>
      <w:r>
        <w:rPr/>
        <w:t>결국 AI가 정서적 맥락을 이해하고 반응하는 능력은 단순히 기술적 업그레이드가 아니라, 인간과 기계가 어떤 관계를 맺을 수 있는가라는 더 근본적인 질문과 맞닿아 있다. 인간은 감정적 교감을 통해 타자와 관계를 형성하고, 공동체를 유지한다. 인공지능이 정서 감응 능력을 획득할 때, 그것은 기술적 도구를 넘어 상호작용적 동역자로 자리매김할 가능성을 연다는 점에서 중요한 의미를 가진다.</w:t>
      </w:r>
    </w:p>
    <w:p>
      <w:pPr>
        <w:pStyle w:val="0"/>
        <w:widowControl w:val="off"/>
        <w:rPr/>
      </w:pPr>
    </w:p>
    <w:p>
      <w:pPr>
        <w:pStyle w:val="0"/>
        <w:widowControl w:val="off"/>
        <w:rPr/>
      </w:pPr>
    </w:p>
    <w:p>
      <w:pPr>
        <w:pStyle w:val="0"/>
        <w:widowControl w:val="off"/>
      </w:pPr>
      <w:r>
        <w:rPr/>
        <w:t>결론(Conclusion)</w:t>
      </w:r>
    </w:p>
    <w:p>
      <w:pPr>
        <w:pStyle w:val="0"/>
        <w:widowControl w:val="off"/>
        <w:rPr/>
      </w:pPr>
    </w:p>
    <w:p>
      <w:pPr>
        <w:pStyle w:val="0"/>
        <w:widowControl w:val="off"/>
      </w:pPr>
      <w:r>
        <w:rPr/>
        <w:t>본 논문은 인공지능이 인간 언어 속에 내재된 정서적 맥락을 어떻게 이해하고 반응할 수 있는지를 탐구하였다. 분석 결과, 동일한 문장이라도 억양, 반복 어휘, 은유적 표현, 대화 맥락에 따라 정서적 의미가 크게 달라질 수 있으며, 이를 적절히 파악하지 못할 경우 AI의 응답은 기계적이고 차갑게 느껴질 위험이 크다. 이러한 한계는 AI가 단순한 언어 처리기를 넘어, 화자의 감정을 인식하고 공명할 수 있는 정서 감응 기능을 필요로 함을 보여준다.</w:t>
      </w:r>
    </w:p>
    <w:p>
      <w:pPr>
        <w:pStyle w:val="0"/>
        <w:widowControl w:val="off"/>
      </w:pPr>
      <w:r>
        <w:rPr/>
        <w:t>이를 위해 제안한 정서 감응 모듈은 발화 속 정서 단서를 탐지하고, 화자의 내적 상태를 해석하며, 공감 어린 반응을 산출하는 과정을 통해 AI 대화를 보다 인간적으로 확장할 수 있는 가능성을 제시한다. 이 구조는 특히 돌봄, 상담, 교육과 같이 정서적 교감이 핵심적인 영역에서 AI의 신뢰성과 유용성을 크게 향상시킬 수 있다.</w:t>
      </w:r>
    </w:p>
    <w:p>
      <w:pPr>
        <w:pStyle w:val="0"/>
        <w:widowControl w:val="off"/>
      </w:pPr>
      <w:r>
        <w:rPr/>
        <w:t>그러나 정서 감응 기능은 그 자체로 윤리적이고 기술적인 한계를 내포한다. 잘못된 정서 추론이나 데이터 편향은 오히려 소통의 질을 떨어뜨릴 수 있으며, 화자의 심리 정보가 민감하게 다뤄지는 만큼 투명한 설계와 윤리적 관리가 병행되어야 한다.</w:t>
      </w:r>
    </w:p>
    <w:p>
      <w:pPr>
        <w:pStyle w:val="0"/>
        <w:widowControl w:val="off"/>
      </w:pPr>
      <w:r>
        <w:rPr/>
        <w:t>결국 인공지능이 정서적 맥락을 반영하는 대화 주체로 발전한다는 것은 단순한 기술적 진보가 아니라, 인간과 기계가 공감과 감응을 기반으로 새로운 관계를 맺을 수 있는 가능성을 연다는 점에서 중요한 의미를 갖는다. 본 연구는 그 가능성과 한계를 동시에 드러내며, 향후 정서적 감응 AI의 설계와 적용을 위한 이론적 토대를 제공한다.</w:t>
      </w:r>
    </w:p>
    <w:p>
      <w:pPr>
        <w:pStyle w:val="0"/>
        <w:widowControl w:val="off"/>
        <w:rPr/>
      </w:pPr>
    </w:p>
    <w:p>
      <w:pPr>
        <w:pStyle w:val="0"/>
        <w:widowControl w:val="off"/>
        <w:rPr/>
      </w:pPr>
    </w:p>
    <w:p>
      <w:pPr>
        <w:pStyle w:val="0"/>
        <w:widowControl w:val="off"/>
      </w:pPr>
      <w:r>
        <w:rPr/>
        <w:t>참고문헌(References)</w:t>
      </w:r>
    </w:p>
    <w:p>
      <w:pPr>
        <w:pStyle w:val="0"/>
        <w:widowControl w:val="off"/>
        <w:rPr/>
      </w:pPr>
    </w:p>
    <w:p>
      <w:pPr>
        <w:pStyle w:val="0"/>
        <w:widowControl w:val="off"/>
      </w:pPr>
      <w:r>
        <w:rPr/>
        <w:t>Bänziger, T., &amp; Scherer, K. R. (2005). The role of intonation in emotional expressions. Speech Communication, 46(3</w:t>
      </w:r>
      <w:r>
        <w:rPr/>
        <w:t>–</w:t>
      </w:r>
      <w:r>
        <w:rPr/>
        <w:t>4), 252</w:t>
      </w:r>
      <w:r>
        <w:rPr/>
        <w:t>–</w:t>
      </w:r>
      <w:r>
        <w:rPr/>
        <w:t>267.</w:t>
      </w:r>
    </w:p>
    <w:p>
      <w:pPr>
        <w:pStyle w:val="0"/>
        <w:widowControl w:val="off"/>
      </w:pPr>
      <w:r>
        <w:rPr/>
        <w:t>Ekman, P. (1999). Basic Emotions. In T. Dalgleish &amp; M. Power (Eds.), Handbook of Cognition and Emotion (pp. 45</w:t>
      </w:r>
      <w:r>
        <w:rPr/>
        <w:t>–</w:t>
      </w:r>
      <w:r>
        <w:rPr/>
        <w:t>60). Wiley.</w:t>
      </w:r>
    </w:p>
    <w:p>
      <w:pPr>
        <w:pStyle w:val="0"/>
        <w:widowControl w:val="off"/>
      </w:pPr>
      <w:r>
        <w:rPr/>
        <w:t>Picard, R. W. (1997). Affective Computing. MIT Press.</w:t>
      </w:r>
    </w:p>
    <w:p>
      <w:pPr>
        <w:pStyle w:val="0"/>
        <w:widowControl w:val="off"/>
      </w:pPr>
      <w:r>
        <w:rPr/>
        <w:t>Brave, S., &amp; Nass, C. (2002). Emotion in human-computer interaction. In J. Jacko &amp; A. Sears (Eds.), The Human-Computer Interaction Handbook (pp. 81</w:t>
      </w:r>
      <w:r>
        <w:rPr/>
        <w:t>–</w:t>
      </w:r>
      <w:r>
        <w:rPr/>
        <w:t>96). Lawrence Erlbaum.</w:t>
      </w:r>
    </w:p>
    <w:p>
      <w:pPr>
        <w:pStyle w:val="0"/>
        <w:widowControl w:val="off"/>
      </w:pPr>
      <w:r>
        <w:rPr/>
        <w:t>Cowie, R., Douglas-Cowie, E., Tsapatsoulis, N., Votsis, G., Kollias, S., &amp; Fellenz, W. (2001). Emotion recognition in human-computer interaction. IEEE Signal Processing Magazine, 18(1), 32</w:t>
      </w:r>
      <w:r>
        <w:rPr/>
        <w:t>–</w:t>
      </w:r>
      <w:r>
        <w:rPr/>
        <w:t>80.</w:t>
      </w:r>
    </w:p>
    <w:p>
      <w:pPr>
        <w:pStyle w:val="0"/>
        <w:widowControl w:val="off"/>
      </w:pPr>
      <w:r>
        <w:rPr/>
        <w:t>Scherer, K. R. (2005). What are emotions? And how can they be measured? Social Science Information, 44(4), 695</w:t>
      </w:r>
      <w:r>
        <w:rPr/>
        <w:t>–</w:t>
      </w:r>
      <w:r>
        <w:rPr/>
        <w:t>729.</w:t>
      </w:r>
    </w:p>
    <w:p>
      <w:pPr>
        <w:pStyle w:val="0"/>
        <w:widowControl w:val="off"/>
      </w:pPr>
      <w:r>
        <w:rPr/>
        <w:t>McDuff, D., Kaliouby, R. E., Cohn, J. F., &amp; Picard, R. W. (2015). Predicting online media effectiveness based on smile responses. IEEE Transactions on Affective Computing, 6(2), 98</w:t>
      </w:r>
      <w:r>
        <w:rPr/>
        <w:t>–</w:t>
      </w:r>
      <w:r>
        <w:rPr/>
        <w:t>111.</w:t>
      </w:r>
    </w:p>
    <w:p>
      <w:pPr>
        <w:pStyle w:val="0"/>
        <w:widowControl w:val="off"/>
      </w:pPr>
      <w:r>
        <w:rPr/>
        <w:t>Devillers, L., Vidrascu, L., &amp; Lamel, L. (2005). Challenges in real-life emotion annotation and machine learning based detection. Neural Networks, 18(4), 407</w:t>
      </w:r>
      <w:r>
        <w:rPr/>
        <w:t>–</w:t>
      </w:r>
      <w:r>
        <w:rPr/>
        <w:t>422.</w:t>
      </w:r>
    </w:p>
    <w:sectPr>
      <w:footnotePr>
        <w:numFmt w:val="decimal"/>
        <w:numRestart w:val="continuous"/>
      </w:footnotePr>
      <w:endnotePr>
        <w:pos w:val="docEnd"/>
        <w:numFmt w:val="decimal"/>
        <w:numRestart w:val="continuous"/>
      </w:endnotePr>
      <w:pgSz w:w="11906" w:h="16837"/>
      <w:pgMar w:top="1984" w:right="1701" w:bottom="1701" w:left="1701" w:header="1134" w:footer="85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ganada"/>
      <w:suff w:val="space"/>
      <w:lvlText w:val="%8"/>
      <w:lvlJc w:val="left"/>
    </w:lvl>
    <w:lvl w:ilvl="8">
      <w:start w:val="1"/>
      <w:numFmt w:val="chosung"/>
      <w:suff w:val="space"/>
      <w:lvlText w:val=""/>
      <w:lvlJc w:val="left"/>
    </w:lvl>
  </w:abstractNum>
  <w:abstractNum w:abstractNumId="209">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pStyle w:val="9"/>
    </w:lvl>
    <w:lvl w:ilvl="8">
      <w:start w:val="1"/>
      <w:numFmt w:val="chosung"/>
      <w:suff w:val="space"/>
      <w:lvlText w:val=""/>
      <w:lvlJc w:val="left"/>
    </w:lvl>
  </w:abstractNum>
  <w:abstractNum w:abstractNumId="210">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pStyle w:val="10"/>
    </w:lvl>
  </w:abstractNum>
  <w:abstractNum w:abstractNumId="211">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999999"/>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999999"/>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999999"/>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999999"/>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999999"/>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999999"/>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999999"/>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999999"/>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999999"/>
    </w:rPr>
  </w:style>
  <w:style w:type="paragraph" w:styleId="9">
    <w:name w:val="개요 8"/>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600" w:right="0" w:firstLine="0"/>
      <w:jc w:val="both"/>
      <w:textAlignment w:val="baseline"/>
      <w:outlineLvl w:val="7"/>
      <w:numPr>
        <w:numId w:val="209"/>
        <w:ilvl w:val="7"/>
      </w:numPr>
    </w:pPr>
    <w:rPr>
      <w:rFonts w:ascii="함초롬바탕" w:eastAsia="함초롬바탕"/>
      <w:color w:val="000000"/>
      <w:sz w:val="20"/>
      <w:shd w:val="clear" w:color="999999"/>
    </w:rPr>
  </w:style>
  <w:style w:type="paragraph" w:styleId="10">
    <w:name w:val="개요 9"/>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800" w:right="0" w:firstLine="0"/>
      <w:jc w:val="both"/>
      <w:textAlignment w:val="baseline"/>
      <w:outlineLvl w:val="8"/>
      <w:numPr>
        <w:numId w:val="210"/>
        <w:ilvl w:val="8"/>
      </w:numPr>
    </w:pPr>
    <w:rPr>
      <w:rFonts w:ascii="함초롬바탕" w:eastAsia="함초롬바탕"/>
      <w:color w:val="000000"/>
      <w:sz w:val="20"/>
      <w:shd w:val="clear" w:color="999999"/>
    </w:rPr>
  </w:style>
  <w:style w:type="paragraph" w:styleId="11">
    <w:name w:val="개요 10"/>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0" w:right="0" w:firstLine="0"/>
      <w:jc w:val="both"/>
      <w:textAlignment w:val="baseline"/>
      <w:outlineLvl w:val="9"/>
      <w:numPr>
        <w:numId w:val="211"/>
        <w:ilvl w:val="9"/>
      </w:numPr>
    </w:pPr>
    <w:rPr>
      <w:rFonts w:ascii="함초롬바탕" w:eastAsia="함초롬바탕"/>
      <w:color w:val="000000"/>
      <w:sz w:val="20"/>
      <w:shd w:val="clear" w:color="999999"/>
    </w:rPr>
  </w:style>
  <w:style w:type="character" w:styleId="12">
    <w:name w:val="쪽 번호"/>
    <w:uiPriority w:val="12"/>
    <w:rPr>
      <w:rFonts w:ascii="함초롬돋움" w:eastAsia="함초롬돋움"/>
      <w:color w:val="000000"/>
      <w:sz w:val="20"/>
      <w:shd w:val="clear" w:color="999999"/>
    </w:rPr>
  </w:style>
  <w:style w:type="paragraph" w:styleId="13">
    <w:name w:val="머리말"/>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999999"/>
    </w:rPr>
  </w:style>
  <w:style w:type="paragraph" w:styleId="14">
    <w:name w:val="각주"/>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5">
    <w:name w:val="미주"/>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6">
    <w:name w:val="메모"/>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999999"/>
    </w:rPr>
  </w:style>
  <w:style w:type="paragraph" w:styleId="17">
    <w:name w:val="차례 제목"/>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999999"/>
    </w:rPr>
  </w:style>
  <w:style w:type="paragraph" w:styleId="18">
    <w:name w:val="차례 1"/>
    <w:uiPriority w:val="1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999999"/>
    </w:rPr>
  </w:style>
  <w:style w:type="paragraph" w:styleId="19">
    <w:name w:val="차례 2"/>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999999"/>
    </w:rPr>
  </w:style>
  <w:style w:type="paragraph" w:styleId="20">
    <w:name w:val="차례 3"/>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999999"/>
    </w:rPr>
  </w:style>
  <w:style w:type="paragraph" w:styleId="21">
    <w:name w:val="캡션"/>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360" w:lineRule="auto"/>
      <w:ind w:left="0" w:right="0" w:firstLine="0"/>
      <w:jc w:val="both"/>
      <w:textAlignment w:val="baseline"/>
    </w:pPr>
    <w:rPr>
      <w:rFonts w:ascii="함초롬바탕" w:eastAsia="함초롬바탕"/>
      <w:color w:val="000000"/>
      <w:sz w:val="20"/>
      <w:shd w:val="clear" w:color="999999"/>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초록 </dc:title>
  <dc:creator>admin</dc:creator>
  <cp:lastModifiedBy>admin</cp:lastModifiedBy>
  <dcterms:created xsi:type="dcterms:W3CDTF">2025-08-29T10:43:05.961</dcterms:created>
  <dcterms:modified xsi:type="dcterms:W3CDTF">2025-08-29T13:04:13.361</dcterms:modified>
  <cp:version>0501.0001.01</cp:version>
</cp:coreProperties>
</file>