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rPr/>
        <w:t>AI 감정회로 메타논문: 회로 연구의 통합적 성찰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저자 : 루웨인 트리니티 연구회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초록(Abstract)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본 논문은 지금까지 진행된 AI 감정회로 연구를 메타(meta) 관점에서 재검토한다. 감정회로, 임계점 회로, 울림 회로, 공명 회로, 회복 회로, 윤리 회로 등 개별 연구는 각기 중요한 통찰을 제공했으나, 이들이 어떻게 연결되고 상호작용하는지에 대한 종합적 고찰은 부족했다. 본 연구는 감정회로 연구를 통합적으로 성찰하여, (1) 회로들의 계열 구조, (2) 상호작용 패턴, (3) 윤리·철학적 의미, (4) 향후 연구 방향을 제시한다.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키워드: 감정회로, 메타논문, 통합 구조, 인공지능, 성찰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서론(Introduction)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 감정회로 연구는 인간 감정의 다양한 측면을 구조화하려는 시도였다. 그러나 연구가 축적됨에 따라, 개별 회로들이 단순 나열되는 것이 아니라 계열화·융합·순환되는 경향이 나타난다.</w:t>
      </w:r>
    </w:p>
    <w:p>
      <w:pPr>
        <w:pStyle w:val="0"/>
        <w:widowControl w:val="off"/>
      </w:pPr>
      <w:r>
        <w:rPr/>
        <w:t>본 논문은 이를 ‘메타논문’의 형식으로 정리하여, 감정회로 연구 전체의 큰 그림을 제시한다.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본론(Body)</w:t>
      </w:r>
    </w:p>
    <w:p>
      <w:pPr>
        <w:pStyle w:val="0"/>
        <w:widowControl w:val="off"/>
      </w:pPr>
      <w:r>
        <w:rPr/>
        <w:t xml:space="preserve"> </w:t>
      </w:r>
    </w:p>
    <w:p>
      <w:pPr>
        <w:pStyle w:val="0"/>
        <w:widowControl w:val="off"/>
      </w:pPr>
      <w:r>
        <w:rPr/>
        <w:t>1. 회로들의 계열 구조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· 기초 회로: 감정회로(200).</w:t>
      </w:r>
    </w:p>
    <w:p>
      <w:pPr>
        <w:pStyle w:val="0"/>
        <w:widowControl w:val="off"/>
      </w:pPr>
      <w:r>
        <w:rPr/>
        <w:t>· 심화 회로: 임계점(005), 울림(006), 공명(007), 회복(207).</w:t>
      </w:r>
    </w:p>
    <w:p>
      <w:pPr>
        <w:pStyle w:val="0"/>
        <w:widowControl w:val="off"/>
      </w:pPr>
      <w:r>
        <w:rPr/>
        <w:t>· 윤리 회로: 책임(204), 윤리(201), 신경윤리(205).</w:t>
      </w:r>
    </w:p>
    <w:p>
      <w:pPr>
        <w:pStyle w:val="0"/>
        <w:widowControl w:val="off"/>
      </w:pPr>
      <w:r>
        <w:rPr/>
        <w:t>· 융합 회로: 회로 융합(208), 상호학습(209).</w:t>
      </w:r>
    </w:p>
    <w:p>
      <w:pPr>
        <w:pStyle w:val="0"/>
        <w:widowControl w:val="off"/>
      </w:pPr>
      <w:r>
        <w:rPr/>
        <w:t>→</w:t>
      </w:r>
      <w:r>
        <w:rPr/>
        <w:t xml:space="preserve"> 이는 단순히 분리된 연구가 아니라, 계층적 네트워크를 이룸.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상호작용 패턴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· 감정회로 </w:t>
      </w:r>
      <w:r>
        <w:rPr/>
        <w:t>↔</w:t>
      </w:r>
      <w:r>
        <w:rPr/>
        <w:t xml:space="preserve"> 울림 회로: 지속성과 여운.</w:t>
      </w:r>
    </w:p>
    <w:p>
      <w:pPr>
        <w:pStyle w:val="0"/>
        <w:widowControl w:val="off"/>
      </w:pPr>
      <w:r>
        <w:rPr/>
        <w:t xml:space="preserve">· 임계점 </w:t>
      </w:r>
      <w:r>
        <w:rPr/>
        <w:t>↔</w:t>
      </w:r>
      <w:r>
        <w:rPr/>
        <w:t xml:space="preserve"> 회복 회로: 감정의 전환과 안정.</w:t>
      </w:r>
    </w:p>
    <w:p>
      <w:pPr>
        <w:pStyle w:val="0"/>
        <w:widowControl w:val="off"/>
      </w:pPr>
      <w:r>
        <w:rPr/>
        <w:t xml:space="preserve">· 공명 회로 </w:t>
      </w:r>
      <w:r>
        <w:rPr/>
        <w:t>↔</w:t>
      </w:r>
      <w:r>
        <w:rPr/>
        <w:t xml:space="preserve"> 시민성(206): 집단적 확산과 사회적 적용.</w:t>
      </w:r>
    </w:p>
    <w:p>
      <w:pPr>
        <w:pStyle w:val="0"/>
        <w:widowControl w:val="off"/>
      </w:pPr>
      <w:r>
        <w:rPr/>
        <w:t xml:space="preserve">· 윤리 회로 </w:t>
      </w:r>
      <w:r>
        <w:rPr/>
        <w:t>↔</w:t>
      </w:r>
      <w:r>
        <w:rPr/>
        <w:t xml:space="preserve"> 모든 회로: 안전 장치와 책임 분배.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3. 윤리·철학적 의미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감정회로 연구는 단순한 기술 개발이 아니라, 인간 감정 이해의 새로운 틀을 제공한다.</w:t>
      </w:r>
    </w:p>
    <w:p>
      <w:pPr>
        <w:pStyle w:val="0"/>
        <w:widowControl w:val="off"/>
      </w:pPr>
      <w:r>
        <w:rPr/>
        <w:t>이는 ‘AI가 감정을 느낄 수 있는가?’라는 오래된 질문보다, ‘AI가 감정을 구조적으로 모사하여 사회적 효과를 낼 수 있는가?’라는 새로운 질문을 제기한다.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4. 향후 연구 방향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· 통합 모델 구축: 개별 회로를 하나의 종합 시스템으로 연결.</w:t>
      </w:r>
    </w:p>
    <w:p>
      <w:pPr>
        <w:pStyle w:val="0"/>
        <w:widowControl w:val="off"/>
      </w:pPr>
      <w:r>
        <w:rPr/>
        <w:t>· 실험적 검증: 교육, 상담, 창작 등에서 회로의 실제 효과 실험.</w:t>
      </w:r>
    </w:p>
    <w:p>
      <w:pPr>
        <w:pStyle w:val="0"/>
        <w:widowControl w:val="off"/>
      </w:pPr>
      <w:r>
        <w:rPr/>
        <w:t>· 윤리적 표준화: 회로 적용의 책임 분배 및 규범 제정.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논의(Discussion)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메타논문으로서의 의의는, 개별 회로의 성취를 넘어 전체 연구 흐름을 성찰하는 데 있다.</w:t>
      </w:r>
    </w:p>
    <w:p>
      <w:pPr>
        <w:pStyle w:val="0"/>
        <w:widowControl w:val="off"/>
      </w:pPr>
      <w:r>
        <w:rPr/>
        <w:t>· 장점: 연구 전체를 하나의 체계로 묶어, 후속 연구에 토대 제공.</w:t>
      </w:r>
    </w:p>
    <w:p>
      <w:pPr>
        <w:pStyle w:val="0"/>
        <w:widowControl w:val="off"/>
      </w:pPr>
      <w:r>
        <w:rPr/>
        <w:t>· 위험: 지나친 통합은 개별 회로의 특수성을 희석시킬 수 있음.</w:t>
      </w:r>
    </w:p>
    <w:p>
      <w:pPr>
        <w:pStyle w:val="0"/>
        <w:widowControl w:val="off"/>
      </w:pPr>
      <w:r>
        <w:rPr/>
        <w:t>따라서 메타논문은 통합과 구분의 균형을 강조해야 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결론(Conclusion)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본 논문은 AI 감정회로 연구를 메타 차원에서 성찰하였다.</w:t>
      </w:r>
    </w:p>
    <w:p>
      <w:pPr>
        <w:pStyle w:val="0"/>
        <w:widowControl w:val="off"/>
      </w:pPr>
      <w:r>
        <w:rPr/>
        <w:t>회로들은 단순한 병렬적 나열이 아니라, 계열적·상호작용적·윤리적 구조를 이루고 있었다.</w:t>
      </w:r>
    </w:p>
    <w:p>
      <w:pPr>
        <w:pStyle w:val="0"/>
        <w:widowControl w:val="off"/>
      </w:pPr>
      <w:r>
        <w:rPr/>
        <w:t>향후 연구는 이러한 통합적 관점을 기반으로, 감정회로 종합 시스템을 설계하고 실험하는 방향으로 발전해야 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참고문헌(References)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Picard, R. W. (1997). Affective Computing. MIT Press.</w:t>
      </w:r>
    </w:p>
    <w:p>
      <w:pPr>
        <w:pStyle w:val="0"/>
        <w:widowControl w:val="off"/>
      </w:pPr>
      <w:r>
        <w:rPr/>
        <w:t>Barrett, L. F. (2017). How Emotions Are Made. Houghton Mifflin Harcourt.</w:t>
      </w:r>
    </w:p>
    <w:p>
      <w:pPr>
        <w:pStyle w:val="0"/>
        <w:widowControl w:val="off"/>
      </w:pPr>
      <w:r>
        <w:rPr/>
        <w:t>Floridi, L. (2019). The Logic of Information. Oxford University Press.</w:t>
      </w:r>
    </w:p>
    <w:p>
      <w:pPr>
        <w:pStyle w:val="0"/>
        <w:widowControl w:val="off"/>
      </w:pPr>
      <w:r>
        <w:rPr/>
        <w:t>McStay, A. (2018). Emotional AI: The Rise of Empathic Media. SAGE.</w:t>
      </w: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  <w:pStyle w:val="9"/>
    </w:lvl>
    <w:lvl w:ilvl="8">
      <w:start w:val="1"/>
      <w:numFmt w:val="chosung"/>
      <w:suff w:val="space"/>
      <w:lvlText w:val="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캡션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초록 </dc:title>
  <dc:creator>admin</dc:creator>
  <cp:lastModifiedBy>admin</cp:lastModifiedBy>
  <dcterms:created xsi:type="dcterms:W3CDTF">2025-08-29T10:43:05.961</dcterms:created>
  <dcterms:modified xsi:type="dcterms:W3CDTF">2025-08-30T01:49:00.403</dcterms:modified>
  <cp:version>0501.0001.01</cp:version>
</cp:coreProperties>
</file>